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Times New Roman" w:hAnsi="Times New Roman" w:eastAsia="方正小标宋简体" w:cs="Times New Roman"/>
          <w:sz w:val="44"/>
          <w:szCs w:val="52"/>
        </w:rPr>
      </w:pPr>
      <w:r>
        <w:rPr>
          <w:rFonts w:hint="eastAsia" w:ascii="Times New Roman" w:hAnsi="Times New Roman" w:eastAsia="方正小标宋简体" w:cs="Times New Roman"/>
          <w:sz w:val="44"/>
          <w:szCs w:val="52"/>
          <w:lang w:val="en-US" w:eastAsia="zh-CN"/>
        </w:rPr>
        <w:t>兴隆沼生态建设发展中心</w:t>
      </w:r>
      <w:r>
        <w:rPr>
          <w:rFonts w:ascii="Times New Roman" w:hAnsi="Times New Roman" w:eastAsia="方正小标宋简体" w:cs="Times New Roman"/>
          <w:sz w:val="44"/>
          <w:szCs w:val="52"/>
        </w:rPr>
        <w:t>加快建设教育</w:t>
      </w:r>
    </w:p>
    <w:p>
      <w:pPr>
        <w:spacing w:line="560" w:lineRule="exact"/>
        <w:jc w:val="center"/>
        <w:rPr>
          <w:rFonts w:ascii="Times New Roman" w:hAnsi="Times New Roman" w:eastAsia="方正小标宋简体" w:cs="Times New Roman"/>
          <w:sz w:val="44"/>
          <w:szCs w:val="52"/>
        </w:rPr>
      </w:pPr>
      <w:r>
        <w:rPr>
          <w:rFonts w:ascii="Times New Roman" w:hAnsi="Times New Roman" w:eastAsia="方正小标宋简体" w:cs="Times New Roman"/>
          <w:sz w:val="44"/>
          <w:szCs w:val="52"/>
        </w:rPr>
        <w:t>强国，为中华民族伟大复兴提供有力</w:t>
      </w:r>
    </w:p>
    <w:p>
      <w:pPr>
        <w:spacing w:line="560" w:lineRule="exact"/>
        <w:jc w:val="center"/>
        <w:rPr>
          <w:rFonts w:hint="eastAsia" w:ascii="Times New Roman" w:hAnsi="Times New Roman" w:eastAsia="方正小标宋简体" w:cs="Times New Roman"/>
          <w:sz w:val="44"/>
          <w:szCs w:val="52"/>
          <w:lang w:val="en-US" w:eastAsia="zh-CN"/>
        </w:rPr>
      </w:pPr>
      <w:r>
        <w:rPr>
          <w:rFonts w:ascii="Times New Roman" w:hAnsi="Times New Roman" w:eastAsia="方正小标宋简体" w:cs="Times New Roman"/>
          <w:sz w:val="44"/>
          <w:szCs w:val="52"/>
        </w:rPr>
        <w:t>支撑</w:t>
      </w:r>
      <w:r>
        <w:rPr>
          <w:rFonts w:hint="eastAsia" w:ascii="Times New Roman" w:hAnsi="Times New Roman" w:eastAsia="方正小标宋简体" w:cs="Times New Roman"/>
          <w:sz w:val="44"/>
          <w:szCs w:val="52"/>
          <w:lang w:val="en-US" w:eastAsia="zh-CN"/>
        </w:rPr>
        <w:t>的总结</w:t>
      </w:r>
    </w:p>
    <w:p>
      <w:pPr>
        <w:keepNext w:val="0"/>
        <w:keepLines w:val="0"/>
        <w:pageBreakBefore w:val="0"/>
        <w:widowControl w:val="0"/>
        <w:tabs>
          <w:tab w:val="center" w:pos="4213"/>
          <w:tab w:val="right" w:pos="8306"/>
        </w:tabs>
        <w:kinsoku/>
        <w:wordWrap/>
        <w:overflowPunct/>
        <w:topLinePunct w:val="0"/>
        <w:autoSpaceDE/>
        <w:autoSpaceDN/>
        <w:bidi w:val="0"/>
        <w:adjustRightInd/>
        <w:snapToGrid/>
        <w:spacing w:line="560" w:lineRule="exact"/>
        <w:ind w:firstLine="640" w:firstLineChars="200"/>
        <w:jc w:val="left"/>
        <w:textAlignment w:val="auto"/>
        <w:rPr>
          <w:rFonts w:hint="eastAsia" w:ascii="方正仿宋_GB2312" w:hAnsi="方正仿宋_GB2312" w:eastAsia="方正仿宋_GB2312" w:cs="方正仿宋_GB2312"/>
          <w:b w:val="0"/>
          <w:bCs w:val="0"/>
          <w:sz w:val="32"/>
          <w:szCs w:val="32"/>
          <w:lang w:val="en-US" w:eastAsia="zh-CN"/>
        </w:rPr>
      </w:pPr>
      <w:r>
        <w:rPr>
          <w:rFonts w:hint="eastAsia" w:ascii="方正仿宋_GB2312" w:hAnsi="方正仿宋_GB2312" w:eastAsia="方正仿宋_GB2312" w:cs="方正仿宋_GB2312"/>
          <w:b w:val="0"/>
          <w:bCs w:val="0"/>
          <w:sz w:val="32"/>
          <w:szCs w:val="32"/>
          <w:lang w:val="en-US" w:eastAsia="zh-CN"/>
        </w:rPr>
        <w:t>2023年6月14日兴隆沼生态建设发展中心党支部召开党员大会学习《加快建设教育强国，为中华民族伟大复兴提供有力支撑》,本次活动共有17位党</w:t>
      </w:r>
      <w:bookmarkStart w:id="0" w:name="_GoBack"/>
      <w:bookmarkEnd w:id="0"/>
      <w:r>
        <w:rPr>
          <w:rFonts w:hint="eastAsia" w:ascii="方正仿宋_GB2312" w:hAnsi="方正仿宋_GB2312" w:eastAsia="方正仿宋_GB2312" w:cs="方正仿宋_GB2312"/>
          <w:b w:val="0"/>
          <w:bCs w:val="0"/>
          <w:sz w:val="32"/>
          <w:szCs w:val="32"/>
          <w:lang w:val="en-US" w:eastAsia="zh-CN"/>
        </w:rPr>
        <w:t>员参加，由兴隆沼生态建设发展中心副主任于立臣带领参会人员学习相关内容。</w:t>
      </w:r>
    </w:p>
    <w:p>
      <w:pPr>
        <w:keepNext w:val="0"/>
        <w:keepLines w:val="0"/>
        <w:pageBreakBefore w:val="0"/>
        <w:widowControl w:val="0"/>
        <w:tabs>
          <w:tab w:val="center" w:pos="4213"/>
          <w:tab w:val="right" w:pos="8306"/>
        </w:tabs>
        <w:kinsoku/>
        <w:wordWrap/>
        <w:overflowPunct/>
        <w:topLinePunct w:val="0"/>
        <w:autoSpaceDE/>
        <w:autoSpaceDN/>
        <w:bidi w:val="0"/>
        <w:adjustRightInd/>
        <w:snapToGrid/>
        <w:spacing w:line="560" w:lineRule="exact"/>
        <w:ind w:firstLine="640" w:firstLineChars="200"/>
        <w:jc w:val="left"/>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坚持以习近平新时代中国特色社会主义思想为指导，教育系统党的建设和党的领导得到全面加强。党的十八大以来，我们深入学习贯彻习近平新时代中国特色社会主义思想，坚持以党的政治建设为统领，教育系统党的建设全面加强。扎实开展“不忘初心、牢记使命”主题教育，坚持把立德树人作为中心环节，进一步坚定道路自信、理论自信、制度自信和文化自信。</w:t>
      </w:r>
    </w:p>
    <w:p>
      <w:pPr>
        <w:keepNext w:val="0"/>
        <w:keepLines w:val="0"/>
        <w:pageBreakBefore w:val="0"/>
        <w:widowControl w:val="0"/>
        <w:tabs>
          <w:tab w:val="center" w:pos="4213"/>
          <w:tab w:val="right" w:pos="8306"/>
        </w:tabs>
        <w:kinsoku/>
        <w:wordWrap/>
        <w:overflowPunct/>
        <w:topLinePunct w:val="0"/>
        <w:autoSpaceDE/>
        <w:autoSpaceDN/>
        <w:bidi w:val="0"/>
        <w:adjustRightInd/>
        <w:snapToGrid/>
        <w:spacing w:line="560" w:lineRule="exact"/>
        <w:ind w:firstLine="640" w:firstLineChars="200"/>
        <w:jc w:val="left"/>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坚持以人民为中心，教育普及水平实现历史性跨越，更好满足人民群众对美好生活的向往。人民群众对美好生活的向往，就是我们的奋斗目标。教育公平和质量的提升为人民群众带来更多获得感、幸福感、安全感。</w:t>
      </w:r>
    </w:p>
    <w:p>
      <w:pPr>
        <w:keepNext w:val="0"/>
        <w:keepLines w:val="0"/>
        <w:pageBreakBefore w:val="0"/>
        <w:widowControl w:val="0"/>
        <w:tabs>
          <w:tab w:val="center" w:pos="4213"/>
          <w:tab w:val="right" w:pos="8306"/>
        </w:tabs>
        <w:kinsoku/>
        <w:wordWrap/>
        <w:overflowPunct/>
        <w:topLinePunct w:val="0"/>
        <w:autoSpaceDE/>
        <w:autoSpaceDN/>
        <w:bidi w:val="0"/>
        <w:adjustRightInd/>
        <w:snapToGrid/>
        <w:spacing w:line="560" w:lineRule="exact"/>
        <w:ind w:firstLine="640" w:firstLineChars="200"/>
        <w:jc w:val="left"/>
        <w:textAlignment w:val="auto"/>
        <w:rPr>
          <w:rFonts w:hint="default" w:ascii="方正仿宋_GB2312" w:hAnsi="方正仿宋_GB2312" w:eastAsia="方正仿宋_GB2312" w:cs="方正仿宋_GB2312"/>
          <w:b w:val="0"/>
          <w:bCs w:val="0"/>
          <w:sz w:val="32"/>
          <w:szCs w:val="32"/>
          <w:lang w:val="en-US" w:eastAsia="zh-CN"/>
        </w:rPr>
      </w:pPr>
      <w:r>
        <w:rPr>
          <w:rFonts w:hint="eastAsia" w:ascii="方正仿宋_GB2312" w:hAnsi="方正仿宋_GB2312" w:eastAsia="方正仿宋_GB2312" w:cs="方正仿宋_GB2312"/>
          <w:sz w:val="32"/>
          <w:szCs w:val="32"/>
        </w:rPr>
        <w:t>坚持服务中华民族伟大复兴战略全局和世界百年未有之大变局，教育系统加快培养造就大批堪当民族复兴重任的时代新人。党的十八大以来，教育系统坚持服务中华民族伟大复兴战略全局和世界百年未有之大变局，以习近平新时代中国特色社会主义思想为指导，深入贯彻落实习近平总书记关于教育的重要论述，把立德树人作为根本任务，坚持为党育人、为国育才，加快推进教育现代化、建设教育强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会议认为，习近平总书记在中共中央政治局第五次集体学习的重要讲话对教育事业的发展提出更为清晰明确的要求，我们也将深入学习贯彻习近平总书记关于教育的重要论述，坚持立德树人根本任务，绵绵用力、久久为功，为培育堪当民族复兴重任的“复兴栋梁、强国先锋”贡献坚实力量。</w:t>
      </w:r>
    </w:p>
    <w:p>
      <w:pPr>
        <w:spacing w:line="560" w:lineRule="exact"/>
        <w:jc w:val="center"/>
        <w:rPr>
          <w:rFonts w:hint="default" w:ascii="Times New Roman" w:hAnsi="Times New Roman" w:eastAsia="方正小标宋简体" w:cs="Times New Roman"/>
          <w:sz w:val="44"/>
          <w:szCs w:val="52"/>
          <w:lang w:val="en-US" w:eastAsia="zh-CN"/>
        </w:rPr>
      </w:pPr>
    </w:p>
    <w:p>
      <w:pPr>
        <w:rPr>
          <w:rFonts w:hint="eastAsia" w:eastAsiaTheme="minorEastAsia"/>
          <w:lang w:eastAsia="zh-CN"/>
        </w:rPr>
      </w:pPr>
      <w:r>
        <w:rPr>
          <w:rFonts w:hint="eastAsia" w:eastAsiaTheme="minorEastAsia"/>
          <w:lang w:eastAsia="zh-CN"/>
        </w:rPr>
        <w:drawing>
          <wp:inline distT="0" distB="0" distL="114300" distR="114300">
            <wp:extent cx="5265420" cy="3947795"/>
            <wp:effectExtent l="0" t="0" r="7620" b="14605"/>
            <wp:docPr id="1" name="图片 1" descr="1b0c56db43286bdfa46d93f025b7c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b0c56db43286bdfa46d93f025b7c10"/>
                    <pic:cNvPicPr>
                      <a:picLocks noChangeAspect="1"/>
                    </pic:cNvPicPr>
                  </pic:nvPicPr>
                  <pic:blipFill>
                    <a:blip r:embed="rId4"/>
                    <a:stretch>
                      <a:fillRect/>
                    </a:stretch>
                  </pic:blipFill>
                  <pic:spPr>
                    <a:xfrm>
                      <a:off x="0" y="0"/>
                      <a:ext cx="5265420" cy="3947795"/>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829D9B6F-5CDE-4053-A2D6-491D3121C42A}"/>
  </w:font>
  <w:font w:name="方正小标宋简体">
    <w:panose1 w:val="02000000000000000000"/>
    <w:charset w:val="86"/>
    <w:family w:val="script"/>
    <w:pitch w:val="default"/>
    <w:sig w:usb0="00000001" w:usb1="08000000" w:usb2="00000000" w:usb3="00000000" w:csb0="00040000" w:csb1="00000000"/>
    <w:embedRegular r:id="rId2" w:fontKey="{22D2B6ED-E0B4-40B2-947D-8810E7C45110}"/>
  </w:font>
  <w:font w:name="方正仿宋_GB2312">
    <w:panose1 w:val="02000000000000000000"/>
    <w:charset w:val="86"/>
    <w:family w:val="auto"/>
    <w:pitch w:val="default"/>
    <w:sig w:usb0="A00002BF" w:usb1="184F6CFA" w:usb2="00000012" w:usb3="00000000" w:csb0="00040001" w:csb1="00000000"/>
    <w:embedRegular r:id="rId3" w:fontKey="{2C0218FE-B46F-4FAD-AD6C-CEB30DA89C99}"/>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0NzNiYTRmNjU4OWUxMGE2NDkzYzYzN2U4YmJmYjEifQ=="/>
  </w:docVars>
  <w:rsids>
    <w:rsidRoot w:val="65BF7EE6"/>
    <w:rsid w:val="65BF7EE6"/>
    <w:rsid w:val="709446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697</Words>
  <Characters>701</Characters>
  <Lines>0</Lines>
  <Paragraphs>0</Paragraphs>
  <TotalTime>26</TotalTime>
  <ScaleCrop>false</ScaleCrop>
  <LinksUpToDate>false</LinksUpToDate>
  <CharactersWithSpaces>703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2023-06-13T00:40:00Z</dcterms:created>
  <dc:creator>Moment</dc:creator>
  <cp:lastModifiedBy>Moment</cp:lastModifiedBy>
  <dcterms:modified xsi:type="dcterms:W3CDTF">2023-06-14T07:05:43Z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CB1BE9E81D1C496DAAC9F3AB1B723ADA_11</vt:lpwstr>
  </property>
</Properties>
</file>