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2880"/>
        <w:jc w:val="both"/>
        <w:rPr>
          <w:rFonts w:ascii="宋体" w:hAnsi="宋体" w:cs="宋体" w:eastAsia="宋体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2023</w:t>
      </w:r>
      <w:r>
        <w:rPr>
          <w:rFonts w:ascii="宋体" w:hAnsi="宋体" w:cs="宋体" w:eastAsia="宋体"/>
          <w:color w:val="auto"/>
          <w:spacing w:val="0"/>
          <w:position w:val="0"/>
          <w:sz w:val="36"/>
          <w:shd w:fill="auto" w:val="clear"/>
        </w:rPr>
        <w:t xml:space="preserve">年工作计划</w:t>
      </w:r>
    </w:p>
    <w:p>
      <w:pPr>
        <w:spacing w:before="0" w:after="0" w:line="240"/>
        <w:ind w:right="0" w:left="0" w:firstLine="288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一、党建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、继续做好党建工作，加强党的组织建设工作。坚持三会一课制度，深入开展党的二十大会议精神和党史学习，助力乡村振兴战略。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、意识形态，做好舆情管理，制定意识形态工作清单，每半年召开一次意识形态工研判会议，对存在问题制定整改措施并限时整改到位。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、文明实践，建设好文明实践阵地，并有有专人负责，制定文明实践书记清单并按照清单逐步落实。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二、村级工作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、环环境卫生，搞好全村环境卫生整治工作，保洁员每天按时上班，做好日常垃圾的清理，实施垃圾分类放置，改善村民的生活环境和生活质量。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2、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争取村北通康家窑的水泥路的项目实施。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3、加大合作医疗，社会养老保险收缴工作，参保率达到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90%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以上。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4、积极响应上级妇联的工作要求，对本村空巢老人和留守妇女，儿童加以关爱，引导广大妇女创业，计划在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月份对本村45--64周岁妇女进行一次两癌筛查，增进妇女健康。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三、经济发展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、根据本村实际，继续发展养牛业，根据市场需求，引导农民适当调整养殖结构。在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2022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年人均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头基础母牛的基础上在增加至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7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头。短期育肥牛出栏，在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2022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年出栏的基础上增加到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2000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头、并做好防疫工作，减少养殖户的损失。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、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依托政府劳务输出政策，鼓励农民外出务工，增加收入，计划长期外出务工约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60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人，临时务工约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45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人。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3、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争取村北通康家窑的水泥路的项目实施。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4、加大合作医疗，社会养老保险收缴工作，参保率达到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90%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以上。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、积极响应上级妇联的工作要求，对本村空巢老人和留守妇女，儿童加以关爱，引导广大妇女创业，计划在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月份对本村妇女进行一次两癌筛查，增进妇女健康。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四、壮大集体经济，壮大集体经济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125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万元入永安嘎查众合家庭农牧场，收入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8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万元，村管灌集体管理，计划收入约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万元。承包土地收入月2万元。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五、完成好苏木政府下达的其他工作。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总之，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2023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年我们村工作将按着苏木政府的工作部署。结合我村实际，为广大群众办实事办好事，推动我村的乡村振兴战略。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四方地村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