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240" w:line="480" w:lineRule="atLeast"/>
        <w:ind w:firstLine="480"/>
        <w:jc w:val="center"/>
        <w:rPr>
          <w:rFonts w:cs="宋体" w:asciiTheme="minorEastAsia" w:hAnsiTheme="minorEastAsia" w:eastAsiaTheme="minorEastAsia"/>
          <w:color w:val="555555"/>
          <w:kern w:val="0"/>
          <w:sz w:val="32"/>
          <w:szCs w:val="32"/>
        </w:rPr>
      </w:pPr>
      <w:r>
        <w:rPr>
          <w:rFonts w:hint="eastAsia" w:cs="宋体" w:asciiTheme="minorEastAsia" w:hAnsiTheme="minorEastAsia" w:eastAsiaTheme="minorEastAsia"/>
          <w:b/>
          <w:bCs/>
          <w:color w:val="555555"/>
          <w:kern w:val="0"/>
          <w:sz w:val="32"/>
          <w:szCs w:val="32"/>
        </w:rPr>
        <w:t>202</w:t>
      </w:r>
      <w:r>
        <w:rPr>
          <w:rFonts w:hint="eastAsia" w:cs="宋体" w:asciiTheme="minorEastAsia" w:hAnsiTheme="minorEastAsia" w:eastAsiaTheme="minorEastAsia"/>
          <w:b/>
          <w:bCs/>
          <w:color w:val="555555"/>
          <w:kern w:val="0"/>
          <w:sz w:val="32"/>
          <w:szCs w:val="32"/>
          <w:lang w:val="en-US" w:eastAsia="zh-CN"/>
        </w:rPr>
        <w:t>3</w:t>
      </w:r>
      <w:r>
        <w:rPr>
          <w:rFonts w:hint="eastAsia" w:cs="宋体" w:asciiTheme="minorEastAsia" w:hAnsiTheme="minorEastAsia" w:eastAsiaTheme="minorEastAsia"/>
          <w:b/>
          <w:bCs/>
          <w:color w:val="555555"/>
          <w:kern w:val="0"/>
          <w:sz w:val="32"/>
          <w:szCs w:val="32"/>
        </w:rPr>
        <w:t>洛僧筒嘎查党支部年度工作计划</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为加强我嘎查党支部建设，充分发挥党组织地位的重要</w:t>
      </w:r>
      <w:bookmarkStart w:id="0" w:name="_GoBack"/>
      <w:bookmarkEnd w:id="0"/>
      <w:r>
        <w:rPr>
          <w:rFonts w:hint="eastAsia" w:cs="宋体" w:asciiTheme="minorEastAsia" w:hAnsiTheme="minorEastAsia" w:eastAsiaTheme="minorEastAsia"/>
          <w:color w:val="555555"/>
          <w:kern w:val="0"/>
          <w:sz w:val="32"/>
          <w:szCs w:val="32"/>
        </w:rPr>
        <w:t>作用，按照立党为公，执政为民的要求，紧密联系改革发展，稳定党员队伍建设，坚定理想信念，实现党的宗旨，增强党的观念，紧紧围绕经济抓党建，抓好党建促发展，根据我嘎查实际制定本计划；</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一、加强党的思想、组织、作风、廉政建设</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1、加强党的思想建设。认真的学习、以科学发展观统领全局，充分发挥发挥基层党支部的思想政治工作优势。利用本嘎查的良好学习氛围，加强政治理论学习，努力提高党员干部、群众的政治素养。</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2、加强党的组织建设。健全严格的约束监督机制，进一步完善党员管理，党员活动和党员考评制度，充分发挥党的组织优势和党员干部的带头作用，把党总支部建设成坚强的领导核心。</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3、充分发挥工、青、妇、团组织作用。党支部继续做好引导和协调等方面的工作。</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二、加强思想教育，培养开拓性新精神</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1、严格学习纪律，为确保干部群众政治素质的提高，在政治学习中要求做到“八有”有学习资料、宣传专栏、学习笔记、心得体会、记录、布置有检查。</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2、做好新增党员的发展工作和党费收缴工作。我村2022年计划发展2名入党积极份子。</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3、搞好本年度的各项党建工作。</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4、做到勤廉并举求发展，内引外联创新路，全村齐心奔小康。</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三、加强党的制度建设，严格规范党员干部行为</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1、健全明确的责任管理机制，党建工作要责任到人，要坚持从严治党，支部书记要亲自抓，负总责。坚持集体领导和个人分工负责相结合的原则，坚持少数服从多数，个人服从组织的原则。</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3、开展民主生活会制度。党内重大问题，经过集体研究讨论、公示的形式，充分发挥民主，正确开展批评与自我批评，党支部民主生活会每季度一次。</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四、下一步工作打算：</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1、积极全面的完成上级领导安排的各项任务;</w:t>
      </w:r>
    </w:p>
    <w:p>
      <w:pPr>
        <w:widowControl/>
        <w:shd w:val="clear" w:color="auto" w:fill="FFFFFF"/>
        <w:spacing w:before="100" w:beforeAutospacing="1" w:after="240" w:line="480" w:lineRule="atLeast"/>
        <w:ind w:firstLine="480"/>
        <w:jc w:val="left"/>
        <w:rPr>
          <w:rFonts w:hint="default" w:cs="宋体" w:asciiTheme="minorEastAsia" w:hAnsiTheme="minorEastAsia" w:eastAsiaTheme="minorEastAsia"/>
          <w:color w:val="555555"/>
          <w:kern w:val="0"/>
          <w:sz w:val="32"/>
          <w:szCs w:val="32"/>
          <w:lang w:val="en-US" w:eastAsia="zh-CN"/>
        </w:rPr>
      </w:pPr>
      <w:r>
        <w:rPr>
          <w:rFonts w:hint="eastAsia" w:cs="宋体" w:asciiTheme="minorEastAsia" w:hAnsiTheme="minorEastAsia" w:eastAsiaTheme="minorEastAsia"/>
          <w:color w:val="555555"/>
          <w:kern w:val="0"/>
          <w:sz w:val="32"/>
          <w:szCs w:val="32"/>
        </w:rPr>
        <w:t>2、认真做好修建村级公路的工作;</w:t>
      </w:r>
      <w:r>
        <w:rPr>
          <w:rFonts w:hint="eastAsia" w:cs="宋体" w:asciiTheme="minorEastAsia" w:hAnsiTheme="minorEastAsia" w:eastAsiaTheme="minorEastAsia"/>
          <w:color w:val="555555"/>
          <w:kern w:val="0"/>
          <w:sz w:val="32"/>
          <w:szCs w:val="32"/>
          <w:lang w:eastAsia="zh-CN"/>
        </w:rPr>
        <w:t>积极协调交通局完成南村</w:t>
      </w:r>
      <w:r>
        <w:rPr>
          <w:rFonts w:hint="eastAsia" w:cs="宋体" w:asciiTheme="minorEastAsia" w:hAnsiTheme="minorEastAsia" w:eastAsiaTheme="minorEastAsia"/>
          <w:color w:val="555555"/>
          <w:kern w:val="0"/>
          <w:sz w:val="32"/>
          <w:szCs w:val="32"/>
          <w:lang w:val="en-US" w:eastAsia="zh-CN"/>
        </w:rPr>
        <w:t>5公里水泥路修建工程。</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lang w:val="en-US" w:eastAsia="zh-CN"/>
        </w:rPr>
      </w:pPr>
      <w:r>
        <w:rPr>
          <w:rFonts w:hint="eastAsia" w:cs="宋体" w:asciiTheme="minorEastAsia" w:hAnsiTheme="minorEastAsia" w:eastAsiaTheme="minorEastAsia"/>
          <w:color w:val="555555"/>
          <w:kern w:val="0"/>
          <w:sz w:val="32"/>
          <w:szCs w:val="32"/>
        </w:rPr>
        <w:t>3、积极引进更多、更好的企业来我村;</w:t>
      </w:r>
      <w:r>
        <w:rPr>
          <w:rFonts w:hint="eastAsia" w:cs="宋体" w:asciiTheme="minorEastAsia" w:hAnsiTheme="minorEastAsia" w:eastAsiaTheme="minorEastAsia"/>
          <w:color w:val="555555"/>
          <w:kern w:val="0"/>
          <w:sz w:val="32"/>
          <w:szCs w:val="32"/>
          <w:lang w:eastAsia="zh-CN"/>
        </w:rPr>
        <w:t>依托顺旺牛业有限公司，开普勒农业发展有限公司发展壮大养牛业，提高农民收入</w:t>
      </w:r>
      <w:r>
        <w:rPr>
          <w:rFonts w:hint="eastAsia" w:cs="宋体" w:asciiTheme="minorEastAsia" w:hAnsiTheme="minorEastAsia" w:eastAsiaTheme="minorEastAsia"/>
          <w:color w:val="555555"/>
          <w:kern w:val="0"/>
          <w:sz w:val="32"/>
          <w:szCs w:val="32"/>
          <w:lang w:val="en-US" w:eastAsia="zh-CN"/>
        </w:rPr>
        <w:t>1000元以上。</w:t>
      </w:r>
    </w:p>
    <w:p>
      <w:pPr>
        <w:widowControl/>
        <w:shd w:val="clear" w:color="auto" w:fill="FFFFFF"/>
        <w:spacing w:before="100" w:beforeAutospacing="1" w:after="240" w:line="480" w:lineRule="atLeast"/>
        <w:ind w:firstLine="480"/>
        <w:jc w:val="left"/>
        <w:rPr>
          <w:rFonts w:hint="default" w:cs="宋体" w:asciiTheme="minorEastAsia" w:hAnsiTheme="minorEastAsia" w:eastAsiaTheme="minorEastAsia"/>
          <w:color w:val="555555"/>
          <w:kern w:val="0"/>
          <w:sz w:val="32"/>
          <w:szCs w:val="32"/>
          <w:lang w:val="en-US" w:eastAsia="zh-CN"/>
        </w:rPr>
      </w:pPr>
      <w:r>
        <w:rPr>
          <w:rFonts w:hint="eastAsia" w:cs="宋体" w:asciiTheme="minorEastAsia" w:hAnsiTheme="minorEastAsia" w:eastAsiaTheme="minorEastAsia"/>
          <w:color w:val="555555"/>
          <w:kern w:val="0"/>
          <w:sz w:val="32"/>
          <w:szCs w:val="32"/>
          <w:lang w:val="en-US" w:eastAsia="zh-CN"/>
        </w:rPr>
        <w:t>4、农业结构调整，大力发展经济作物，稳定发展玉米的同时，加大谷子种植面积达到1000亩，发展红干椒面积达到300亩，林下种植500亩优质大豆。</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lang w:val="en-US" w:eastAsia="zh-CN"/>
        </w:rPr>
        <w:t>5</w:t>
      </w:r>
      <w:r>
        <w:rPr>
          <w:rFonts w:hint="eastAsia" w:cs="宋体" w:asciiTheme="minorEastAsia" w:hAnsiTheme="minorEastAsia" w:eastAsiaTheme="minorEastAsia"/>
          <w:color w:val="555555"/>
          <w:kern w:val="0"/>
          <w:sz w:val="32"/>
          <w:szCs w:val="32"/>
        </w:rPr>
        <w:t>、充分发挥村综治领导小组和治安信息员的作用，及时掌握和了解各类矛盾纠纷的信息，及时疏导和化解矛盾，使矛盾解决在萌芽状态，做到小事不出村，大事不出镇，为我村的文明建设和构建和谐社会创造条件;</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lang w:eastAsia="zh-CN"/>
        </w:rPr>
      </w:pPr>
      <w:r>
        <w:rPr>
          <w:rFonts w:hint="eastAsia" w:cs="宋体" w:asciiTheme="minorEastAsia" w:hAnsiTheme="minorEastAsia" w:eastAsiaTheme="minorEastAsia"/>
          <w:color w:val="555555"/>
          <w:kern w:val="0"/>
          <w:sz w:val="32"/>
          <w:szCs w:val="32"/>
        </w:rPr>
        <w:t>6、认真做好村内环境卫生治理工作;</w:t>
      </w:r>
      <w:r>
        <w:rPr>
          <w:rFonts w:hint="eastAsia" w:cs="宋体" w:asciiTheme="minorEastAsia" w:hAnsiTheme="minorEastAsia" w:eastAsiaTheme="minorEastAsia"/>
          <w:color w:val="555555"/>
          <w:kern w:val="0"/>
          <w:sz w:val="32"/>
          <w:szCs w:val="32"/>
          <w:lang w:eastAsia="zh-CN"/>
        </w:rPr>
        <w:t>发挥网格员作用，积极做好房前屋后及街道卫生，达到干净整洁。</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7、认真做好交通安全管理及信访工作;</w:t>
      </w:r>
    </w:p>
    <w:p>
      <w:pPr>
        <w:widowControl/>
        <w:shd w:val="clear" w:color="auto" w:fill="FFFFFF"/>
        <w:spacing w:before="100" w:beforeAutospacing="1" w:after="240" w:line="480" w:lineRule="atLeast"/>
        <w:ind w:firstLine="480"/>
        <w:jc w:val="left"/>
        <w:rPr>
          <w:rFonts w:hint="eastAsia" w:cs="宋体" w:asciiTheme="minorEastAsia" w:hAnsiTheme="minorEastAsia" w:eastAsiaTheme="minorEastAsia"/>
          <w:color w:val="555555"/>
          <w:kern w:val="0"/>
          <w:sz w:val="32"/>
          <w:szCs w:val="32"/>
        </w:rPr>
      </w:pPr>
      <w:r>
        <w:rPr>
          <w:rFonts w:hint="eastAsia" w:cs="宋体" w:asciiTheme="minorEastAsia" w:hAnsiTheme="minorEastAsia" w:eastAsiaTheme="minorEastAsia"/>
          <w:color w:val="555555"/>
          <w:kern w:val="0"/>
          <w:sz w:val="32"/>
          <w:szCs w:val="32"/>
        </w:rPr>
        <w:t>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rPr>
          <w:rFonts w:asciiTheme="minorEastAsia" w:hAnsiTheme="minorEastAsia"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TA0ZTllY2NlMzYwMzZlOTM5MWUzODFhZmNmNDUifQ=="/>
  </w:docVars>
  <w:rsids>
    <w:rsidRoot w:val="00865D04"/>
    <w:rsid w:val="002D3CFD"/>
    <w:rsid w:val="00865D04"/>
    <w:rsid w:val="00B7413D"/>
    <w:rsid w:val="00D931B9"/>
    <w:rsid w:val="10815DD0"/>
    <w:rsid w:val="19F16090"/>
    <w:rsid w:val="3B6E70E8"/>
    <w:rsid w:val="541A6FF5"/>
    <w:rsid w:val="606C1599"/>
    <w:rsid w:val="6442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1404</Words>
  <Characters>1420</Characters>
  <Lines>9</Lines>
  <Paragraphs>2</Paragraphs>
  <TotalTime>17</TotalTime>
  <ScaleCrop>false</ScaleCrop>
  <LinksUpToDate>false</LinksUpToDate>
  <CharactersWithSpaces>1420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2022-01-09T03:10:00Z</dcterms:created>
  <dc:creator>Administrator</dc:creator>
  <cp:lastModifiedBy>伊登扎布</cp:lastModifiedBy>
  <dcterms:modified xsi:type="dcterms:W3CDTF">2023-06-13T00:18:43Z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1830D1F9314C4869A161463BB7727EAF_13</vt:lpwstr>
  </property>
</Properties>
</file>