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670"/>
        </w:tabs>
        <w:jc w:val="center"/>
        <w:rPr>
          <w:sz w:val="24"/>
          <w:szCs w:val="24"/>
        </w:rPr>
      </w:pPr>
      <w:r>
        <w:rPr>
          <w:rFonts w:hint="eastAsia" w:ascii="FZXiaoBiaoSong-B05S" w:hAnsi="FangSong_GB2312" w:eastAsia="FZXiaoBiaoSong-B05S" w:cs="FangSong_GB2312"/>
          <w:sz w:val="44"/>
          <w:szCs w:val="44"/>
          <w:lang w:eastAsia="zh-CN"/>
        </w:rPr>
        <w:t>奈曼旗消防救援大队</w:t>
      </w:r>
      <w:r>
        <w:rPr>
          <w:rFonts w:hint="eastAsia" w:ascii="FZXiaoBiaoSong-B05S" w:hAnsi="FangSong_GB2312" w:eastAsia="FZXiaoBiaoSong-B05S" w:cs="FangSong_GB2312"/>
          <w:sz w:val="44"/>
          <w:szCs w:val="44"/>
        </w:rPr>
        <w:t>202</w:t>
      </w:r>
      <w:r>
        <w:rPr>
          <w:rFonts w:hint="eastAsia" w:ascii="FZXiaoBiaoSong-B05S" w:hAnsi="FangSong_GB2312" w:eastAsia="FZXiaoBiaoSong-B05S" w:cs="FangSong_GB2312"/>
          <w:sz w:val="44"/>
          <w:szCs w:val="44"/>
          <w:lang w:val="en-US" w:eastAsia="zh-CN"/>
        </w:rPr>
        <w:t>3</w:t>
      </w:r>
      <w:bookmarkStart w:id="0" w:name="_GoBack"/>
      <w:bookmarkEnd w:id="0"/>
      <w:r>
        <w:rPr>
          <w:rFonts w:hint="eastAsia" w:ascii="FZXiaoBiaoSong-B05S" w:hAnsi="FangSong_GB2312" w:eastAsia="FZXiaoBiaoSong-B05S" w:cs="FangSong_GB2312"/>
          <w:sz w:val="44"/>
          <w:szCs w:val="44"/>
        </w:rPr>
        <w:t>年随机抽查事项清单</w:t>
      </w:r>
    </w:p>
    <w:tbl>
      <w:tblPr>
        <w:tblStyle w:val="5"/>
        <w:tblW w:w="143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34"/>
        <w:gridCol w:w="1418"/>
        <w:gridCol w:w="735"/>
        <w:gridCol w:w="818"/>
        <w:gridCol w:w="10090"/>
        <w:gridCol w:w="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4" w:type="dxa"/>
            <w:tcBorders>
              <w:right w:val="single" w:color="auto" w:sz="4" w:space="0"/>
            </w:tcBorders>
            <w:shd w:val="clear" w:color="auto" w:fill="E7E6E6" w:themeFill="background2"/>
            <w:vAlign w:val="center"/>
          </w:tcPr>
          <w:p>
            <w:pPr>
              <w:jc w:val="center"/>
              <w:rPr>
                <w:b/>
                <w:bCs/>
                <w:sz w:val="24"/>
                <w:szCs w:val="24"/>
              </w:rPr>
            </w:pPr>
            <w:r>
              <w:rPr>
                <w:rFonts w:hint="eastAsia"/>
                <w:b/>
                <w:bCs/>
                <w:sz w:val="24"/>
                <w:szCs w:val="24"/>
              </w:rPr>
              <w:t>序号</w:t>
            </w:r>
          </w:p>
        </w:tc>
        <w:tc>
          <w:tcPr>
            <w:tcW w:w="1418" w:type="dxa"/>
            <w:tcBorders>
              <w:left w:val="single" w:color="auto" w:sz="4" w:space="0"/>
            </w:tcBorders>
            <w:shd w:val="clear" w:color="auto" w:fill="E7E6E6" w:themeFill="background2"/>
            <w:vAlign w:val="center"/>
          </w:tcPr>
          <w:p>
            <w:pPr>
              <w:jc w:val="center"/>
              <w:rPr>
                <w:b/>
                <w:bCs/>
                <w:sz w:val="24"/>
                <w:szCs w:val="24"/>
              </w:rPr>
            </w:pPr>
            <w:r>
              <w:rPr>
                <w:rFonts w:hint="eastAsia"/>
                <w:b/>
                <w:bCs/>
                <w:sz w:val="24"/>
                <w:szCs w:val="24"/>
              </w:rPr>
              <w:t>抽查事项</w:t>
            </w:r>
          </w:p>
        </w:tc>
        <w:tc>
          <w:tcPr>
            <w:tcW w:w="735" w:type="dxa"/>
            <w:shd w:val="clear" w:color="auto" w:fill="E7E6E6" w:themeFill="background2"/>
            <w:vAlign w:val="center"/>
          </w:tcPr>
          <w:p>
            <w:pPr>
              <w:jc w:val="center"/>
              <w:rPr>
                <w:rFonts w:hint="eastAsia" w:eastAsiaTheme="minorEastAsia"/>
                <w:b/>
                <w:bCs/>
                <w:sz w:val="24"/>
                <w:szCs w:val="24"/>
                <w:lang w:eastAsia="zh-CN"/>
              </w:rPr>
            </w:pPr>
            <w:r>
              <w:rPr>
                <w:rFonts w:hint="eastAsia"/>
                <w:b/>
                <w:bCs/>
                <w:sz w:val="24"/>
                <w:szCs w:val="24"/>
                <w:lang w:eastAsia="zh-CN"/>
              </w:rPr>
              <w:t>事项类别</w:t>
            </w:r>
          </w:p>
        </w:tc>
        <w:tc>
          <w:tcPr>
            <w:tcW w:w="818" w:type="dxa"/>
            <w:shd w:val="clear" w:color="auto" w:fill="E7E6E6" w:themeFill="background2"/>
            <w:vAlign w:val="center"/>
          </w:tcPr>
          <w:p>
            <w:pPr>
              <w:jc w:val="center"/>
              <w:rPr>
                <w:b/>
                <w:bCs/>
                <w:sz w:val="24"/>
                <w:szCs w:val="24"/>
              </w:rPr>
            </w:pPr>
            <w:r>
              <w:rPr>
                <w:rFonts w:hint="eastAsia"/>
                <w:b/>
                <w:bCs/>
                <w:sz w:val="24"/>
                <w:szCs w:val="24"/>
              </w:rPr>
              <w:t>检查方式</w:t>
            </w:r>
          </w:p>
        </w:tc>
        <w:tc>
          <w:tcPr>
            <w:tcW w:w="10090" w:type="dxa"/>
            <w:shd w:val="clear" w:color="auto" w:fill="E7E6E6" w:themeFill="background2"/>
            <w:vAlign w:val="center"/>
          </w:tcPr>
          <w:p>
            <w:pPr>
              <w:jc w:val="center"/>
              <w:rPr>
                <w:b/>
                <w:bCs/>
                <w:sz w:val="24"/>
                <w:szCs w:val="24"/>
              </w:rPr>
            </w:pPr>
            <w:r>
              <w:rPr>
                <w:rFonts w:hint="eastAsia"/>
                <w:b/>
                <w:bCs/>
                <w:sz w:val="24"/>
                <w:szCs w:val="24"/>
              </w:rPr>
              <w:t>检查依据</w:t>
            </w:r>
          </w:p>
        </w:tc>
        <w:tc>
          <w:tcPr>
            <w:tcW w:w="857" w:type="dxa"/>
            <w:shd w:val="clear" w:color="auto" w:fill="E7E6E6" w:themeFill="background2"/>
            <w:vAlign w:val="center"/>
          </w:tcPr>
          <w:p>
            <w:pPr>
              <w:jc w:val="center"/>
              <w:rPr>
                <w:b/>
                <w:bCs/>
                <w:sz w:val="24"/>
                <w:szCs w:val="24"/>
              </w:rPr>
            </w:pPr>
            <w:r>
              <w:rPr>
                <w:rFonts w:hint="eastAsia"/>
                <w:b/>
                <w:bCs/>
                <w:sz w:val="24"/>
                <w:szCs w:val="24"/>
              </w:rPr>
              <w:t>抽查主体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5"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1</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消防安全管理人及其职责是否确定</w:t>
            </w:r>
          </w:p>
        </w:tc>
        <w:tc>
          <w:tcPr>
            <w:tcW w:w="735" w:type="dxa"/>
            <w:vAlign w:val="center"/>
          </w:tcPr>
          <w:p>
            <w:pPr>
              <w:spacing w:line="280" w:lineRule="exact"/>
              <w:jc w:val="center"/>
              <w:rPr>
                <w:rFonts w:hint="eastAsia" w:ascii="SimSun" w:hAnsi="SimSun" w:eastAsia="SimSun" w:cs="SimSun"/>
                <w:szCs w:val="21"/>
                <w:lang w:eastAsia="zh-CN"/>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spacing w:line="280" w:lineRule="exact"/>
              <w:jc w:val="left"/>
              <w:rPr>
                <w:rFonts w:hint="eastAsia" w:ascii="SimSun" w:hAnsi="SimSun" w:eastAsia="SimSun" w:cs="SimSun"/>
                <w:szCs w:val="21"/>
              </w:rPr>
            </w:pPr>
            <w:r>
              <w:rPr>
                <w:rFonts w:hint="eastAsia" w:ascii="SimSun" w:hAnsi="SimSun" w:eastAsia="SimSun" w:cs="SimSun"/>
                <w:szCs w:val="21"/>
              </w:rPr>
              <w:t>消防安全重点单位除应当履行本法第十六条规定的职责外，还应当履行下列消防安全职责：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（一）确定消防安全管理人，组织实施本单位的消防安全管理工作；</w:t>
            </w:r>
          </w:p>
          <w:p>
            <w:pPr>
              <w:spacing w:line="280" w:lineRule="exact"/>
              <w:jc w:val="left"/>
              <w:rPr>
                <w:rFonts w:hint="eastAsia" w:ascii="SimSun" w:hAnsi="SimSun" w:eastAsia="SimSun" w:cs="SimSun"/>
                <w:szCs w:val="21"/>
              </w:rPr>
            </w:pPr>
            <w:r>
              <w:rPr>
                <w:rFonts w:hint="eastAsia" w:ascii="SimSun" w:hAnsi="SimSun" w:eastAsia="SimSun" w:cs="SimSun"/>
                <w:szCs w:val="21"/>
              </w:rPr>
              <w:t>（二）建立消防档案，确定消防安全重点部位，设置防火标志，实行严格管理；</w:t>
            </w:r>
          </w:p>
          <w:p>
            <w:pPr>
              <w:spacing w:line="280" w:lineRule="exact"/>
              <w:jc w:val="left"/>
              <w:rPr>
                <w:rFonts w:hint="eastAsia" w:ascii="SimSun" w:hAnsi="SimSun" w:eastAsia="SimSun" w:cs="SimSun"/>
                <w:szCs w:val="21"/>
              </w:rPr>
            </w:pPr>
            <w:r>
              <w:rPr>
                <w:rFonts w:hint="eastAsia" w:ascii="SimSun" w:hAnsi="SimSun" w:eastAsia="SimSun" w:cs="SimSun"/>
                <w:szCs w:val="21"/>
              </w:rPr>
              <w:t>（三）实行每日防火巡查，并建立巡查记录；</w:t>
            </w:r>
          </w:p>
          <w:p>
            <w:pPr>
              <w:spacing w:line="280" w:lineRule="exact"/>
              <w:jc w:val="left"/>
              <w:rPr>
                <w:rFonts w:ascii="SimSun" w:hAnsi="SimSun" w:eastAsia="SimSun" w:cs="SimSun"/>
                <w:szCs w:val="21"/>
              </w:rPr>
            </w:pPr>
            <w:r>
              <w:rPr>
                <w:rFonts w:hint="eastAsia" w:ascii="SimSun" w:hAnsi="SimSun" w:eastAsia="SimSun" w:cs="SimSun"/>
                <w:szCs w:val="21"/>
              </w:rPr>
              <w:t>（四）对职工进行岗前消防安全培训，定期组织消防安全培训和消防演练。</w:t>
            </w:r>
          </w:p>
        </w:tc>
        <w:tc>
          <w:tcPr>
            <w:tcW w:w="857" w:type="dxa"/>
            <w:vAlign w:val="center"/>
          </w:tcPr>
          <w:p>
            <w:pPr>
              <w:spacing w:line="280" w:lineRule="exact"/>
              <w:jc w:val="center"/>
              <w:rPr>
                <w:rFonts w:hint="eastAsia" w:ascii="SimSun" w:hAnsi="SimSun" w:eastAsia="SimSun" w:cs="SimSun"/>
                <w:szCs w:val="21"/>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2</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是否定期组织员工消防安全培训和消防演练</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spacing w:line="280" w:lineRule="exact"/>
              <w:jc w:val="left"/>
              <w:rPr>
                <w:rFonts w:hint="eastAsia" w:ascii="SimSun" w:hAnsi="SimSun" w:eastAsia="SimSun" w:cs="SimSun"/>
                <w:szCs w:val="21"/>
              </w:rPr>
            </w:pPr>
            <w:r>
              <w:rPr>
                <w:rFonts w:hint="eastAsia" w:ascii="SimSun" w:hAnsi="SimSun" w:eastAsia="SimSun" w:cs="SimSun"/>
                <w:szCs w:val="21"/>
              </w:rPr>
              <w:t>消防安全重点单位除应当履行本法第十六条规定的职责外，还应当履行下列消防安全职责：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（一）确定消防安全管理人，组织实施本单位的消防安全管理工作；</w:t>
            </w:r>
          </w:p>
          <w:p>
            <w:pPr>
              <w:spacing w:line="280" w:lineRule="exact"/>
              <w:jc w:val="left"/>
              <w:rPr>
                <w:rFonts w:hint="eastAsia" w:ascii="SimSun" w:hAnsi="SimSun" w:eastAsia="SimSun" w:cs="SimSun"/>
                <w:szCs w:val="21"/>
              </w:rPr>
            </w:pPr>
            <w:r>
              <w:rPr>
                <w:rFonts w:hint="eastAsia" w:ascii="SimSun" w:hAnsi="SimSun" w:eastAsia="SimSun" w:cs="SimSun"/>
                <w:szCs w:val="21"/>
              </w:rPr>
              <w:t>（二）建立消防档案，确定消防安全重点部位，设置防火标志，实行严格管理；</w:t>
            </w:r>
          </w:p>
          <w:p>
            <w:pPr>
              <w:spacing w:line="280" w:lineRule="exact"/>
              <w:jc w:val="left"/>
              <w:rPr>
                <w:rFonts w:hint="eastAsia" w:ascii="SimSun" w:hAnsi="SimSun" w:eastAsia="SimSun" w:cs="SimSun"/>
                <w:szCs w:val="21"/>
              </w:rPr>
            </w:pPr>
            <w:r>
              <w:rPr>
                <w:rFonts w:hint="eastAsia" w:ascii="SimSun" w:hAnsi="SimSun" w:eastAsia="SimSun" w:cs="SimSun"/>
                <w:szCs w:val="21"/>
              </w:rPr>
              <w:t>（三）实行每日防火巡查，并建立巡查记录；</w:t>
            </w:r>
          </w:p>
          <w:p>
            <w:pPr>
              <w:spacing w:line="280" w:lineRule="exact"/>
              <w:jc w:val="left"/>
              <w:rPr>
                <w:rFonts w:ascii="SimSun" w:hAnsi="SimSun" w:eastAsia="SimSun" w:cs="SimSun"/>
                <w:szCs w:val="21"/>
              </w:rPr>
            </w:pPr>
            <w:r>
              <w:rPr>
                <w:rFonts w:hint="eastAsia" w:ascii="SimSun" w:hAnsi="SimSun" w:eastAsia="SimSun" w:cs="SimSun"/>
                <w:szCs w:val="21"/>
              </w:rPr>
              <w:t>（四）对职工进行岗前消防安全培训，定期组织消防安全培训和消防演练。</w:t>
            </w:r>
          </w:p>
          <w:p>
            <w:pPr>
              <w:spacing w:line="280" w:lineRule="exact"/>
              <w:jc w:val="left"/>
              <w:rPr>
                <w:rFonts w:ascii="SimSun" w:hAnsi="SimSun" w:eastAsia="SimSun" w:cs="SimSun"/>
                <w:szCs w:val="21"/>
              </w:rPr>
            </w:pP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20"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3</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是否组织防火检查</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第十六条 机关、团体、企业、事业等单位应当履行下列消防安全职责：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（一）落实消防安全责任制，制定本单位的消防安全制度、消防安全操作规程，制定灭火和应急疏散预案；</w:t>
            </w:r>
          </w:p>
          <w:p>
            <w:pPr>
              <w:spacing w:line="280" w:lineRule="exact"/>
              <w:jc w:val="left"/>
              <w:rPr>
                <w:rFonts w:hint="eastAsia" w:ascii="SimSun" w:hAnsi="SimSun" w:eastAsia="SimSun" w:cs="SimSun"/>
                <w:szCs w:val="21"/>
              </w:rPr>
            </w:pPr>
            <w:r>
              <w:rPr>
                <w:rFonts w:hint="eastAsia" w:ascii="SimSun" w:hAnsi="SimSun" w:eastAsia="SimSun" w:cs="SimSun"/>
                <w:szCs w:val="21"/>
              </w:rPr>
              <w:t>（二）按照国家标准、行业标准配置消防设施、器材，设置消防安全标志，并定期组织检验、维修，确保完好有效；</w:t>
            </w:r>
          </w:p>
          <w:p>
            <w:pPr>
              <w:spacing w:line="280" w:lineRule="exact"/>
              <w:jc w:val="left"/>
              <w:rPr>
                <w:rFonts w:hint="eastAsia" w:ascii="SimSun" w:hAnsi="SimSun" w:eastAsia="SimSun" w:cs="SimSun"/>
                <w:szCs w:val="21"/>
              </w:rPr>
            </w:pPr>
            <w:r>
              <w:rPr>
                <w:rFonts w:hint="eastAsia" w:ascii="SimSun" w:hAnsi="SimSun" w:eastAsia="SimSun" w:cs="SimSun"/>
                <w:szCs w:val="21"/>
              </w:rPr>
              <w:t>（三）对建筑消防设施每年至少进行一次全面检测，确保完好有效，检测记录应当完整准确，存档备查；</w:t>
            </w:r>
          </w:p>
          <w:p>
            <w:pPr>
              <w:spacing w:line="280" w:lineRule="exact"/>
              <w:jc w:val="left"/>
              <w:rPr>
                <w:rFonts w:hint="eastAsia" w:ascii="SimSun" w:hAnsi="SimSun" w:eastAsia="SimSun" w:cs="SimSun"/>
                <w:szCs w:val="21"/>
              </w:rPr>
            </w:pPr>
            <w:r>
              <w:rPr>
                <w:rFonts w:hint="eastAsia" w:ascii="SimSun" w:hAnsi="SimSun" w:eastAsia="SimSun" w:cs="SimSun"/>
                <w:szCs w:val="21"/>
              </w:rPr>
              <w:t>（四）保障疏散通道、安全出口、消防车通道畅通，保证防火防烟分区、防火间距符合消防技术标准；</w:t>
            </w:r>
          </w:p>
          <w:p>
            <w:pPr>
              <w:spacing w:line="280" w:lineRule="exact"/>
              <w:jc w:val="left"/>
              <w:rPr>
                <w:rFonts w:hint="eastAsia" w:ascii="SimSun" w:hAnsi="SimSun" w:eastAsia="SimSun" w:cs="SimSun"/>
                <w:szCs w:val="21"/>
              </w:rPr>
            </w:pPr>
            <w:r>
              <w:rPr>
                <w:rFonts w:hint="eastAsia" w:ascii="SimSun" w:hAnsi="SimSun" w:eastAsia="SimSun" w:cs="SimSun"/>
                <w:szCs w:val="21"/>
              </w:rPr>
              <w:t>（五）组织防火检查，及时消除火灾隐患；</w:t>
            </w:r>
          </w:p>
          <w:p>
            <w:pPr>
              <w:spacing w:line="280" w:lineRule="exact"/>
              <w:jc w:val="left"/>
              <w:rPr>
                <w:rFonts w:hint="eastAsia" w:ascii="SimSun" w:hAnsi="SimSun" w:eastAsia="SimSun" w:cs="SimSun"/>
                <w:szCs w:val="21"/>
              </w:rPr>
            </w:pPr>
            <w:r>
              <w:rPr>
                <w:rFonts w:hint="eastAsia" w:ascii="SimSun" w:hAnsi="SimSun" w:eastAsia="SimSun" w:cs="SimSun"/>
                <w:szCs w:val="21"/>
              </w:rPr>
              <w:t>（六）组织进行有针对性的消防演练；</w:t>
            </w:r>
          </w:p>
          <w:p>
            <w:pPr>
              <w:spacing w:line="280" w:lineRule="exact"/>
              <w:jc w:val="left"/>
              <w:rPr>
                <w:rFonts w:hint="eastAsia" w:ascii="SimSun" w:hAnsi="SimSun" w:eastAsia="SimSun" w:cs="SimSun"/>
                <w:szCs w:val="21"/>
              </w:rPr>
            </w:pPr>
            <w:r>
              <w:rPr>
                <w:rFonts w:hint="eastAsia" w:ascii="SimSun" w:hAnsi="SimSun" w:eastAsia="SimSun" w:cs="SimSun"/>
                <w:szCs w:val="21"/>
              </w:rPr>
              <w:t>（七）法律、法规规定的其他消防安全职责。</w:t>
            </w:r>
          </w:p>
          <w:p>
            <w:pPr>
              <w:spacing w:line="280" w:lineRule="exact"/>
              <w:jc w:val="left"/>
              <w:rPr>
                <w:rFonts w:ascii="SimSun" w:hAnsi="SimSun" w:eastAsia="SimSun" w:cs="SimSun"/>
                <w:szCs w:val="21"/>
              </w:rPr>
            </w:pPr>
            <w:r>
              <w:rPr>
                <w:rFonts w:hint="eastAsia" w:ascii="SimSun" w:hAnsi="SimSun" w:eastAsia="SimSun" w:cs="SimSun"/>
                <w:szCs w:val="21"/>
              </w:rPr>
              <w:t>单位的主要负责人是本单位的消防安全责任人。</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3"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4</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疏散通道、安全出口、消防车通道是否畅通</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第十六条 机关、团体、企业、事业等单位应当履行下列消防安全职责：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（一）落实消防安全责任制，制定本单位的消防安全制度、消防安全操作规程，制定灭火和应急疏散预案；</w:t>
            </w:r>
          </w:p>
          <w:p>
            <w:pPr>
              <w:spacing w:line="280" w:lineRule="exact"/>
              <w:jc w:val="left"/>
              <w:rPr>
                <w:rFonts w:hint="eastAsia" w:ascii="SimSun" w:hAnsi="SimSun" w:eastAsia="SimSun" w:cs="SimSun"/>
                <w:szCs w:val="21"/>
              </w:rPr>
            </w:pPr>
            <w:r>
              <w:rPr>
                <w:rFonts w:hint="eastAsia" w:ascii="SimSun" w:hAnsi="SimSun" w:eastAsia="SimSun" w:cs="SimSun"/>
                <w:szCs w:val="21"/>
              </w:rPr>
              <w:t>（二）按照国家标准、行业标准配置消防设施、器材，设置消防安全标志，并定期组织检验、维修，确保完好有效；</w:t>
            </w:r>
          </w:p>
          <w:p>
            <w:pPr>
              <w:spacing w:line="280" w:lineRule="exact"/>
              <w:jc w:val="left"/>
              <w:rPr>
                <w:rFonts w:hint="eastAsia" w:ascii="SimSun" w:hAnsi="SimSun" w:eastAsia="SimSun" w:cs="SimSun"/>
                <w:szCs w:val="21"/>
              </w:rPr>
            </w:pPr>
            <w:r>
              <w:rPr>
                <w:rFonts w:hint="eastAsia" w:ascii="SimSun" w:hAnsi="SimSun" w:eastAsia="SimSun" w:cs="SimSun"/>
                <w:szCs w:val="21"/>
              </w:rPr>
              <w:t>（三）对建筑消防设施每年至少进行一次全面检测，确保完好有效，检测记录应当完整准确，存档备查；</w:t>
            </w:r>
          </w:p>
          <w:p>
            <w:pPr>
              <w:spacing w:line="280" w:lineRule="exact"/>
              <w:jc w:val="left"/>
              <w:rPr>
                <w:rFonts w:hint="eastAsia" w:ascii="SimSun" w:hAnsi="SimSun" w:eastAsia="SimSun" w:cs="SimSun"/>
                <w:szCs w:val="21"/>
              </w:rPr>
            </w:pPr>
            <w:r>
              <w:rPr>
                <w:rFonts w:hint="eastAsia" w:ascii="SimSun" w:hAnsi="SimSun" w:eastAsia="SimSun" w:cs="SimSun"/>
                <w:szCs w:val="21"/>
              </w:rPr>
              <w:t>（四）保障疏散通道、安全出口、消防车通道畅通，保证防火防烟分区、防火间距符合消防技术标准；</w:t>
            </w:r>
          </w:p>
          <w:p>
            <w:pPr>
              <w:spacing w:line="280" w:lineRule="exact"/>
              <w:jc w:val="left"/>
              <w:rPr>
                <w:rFonts w:hint="eastAsia" w:ascii="SimSun" w:hAnsi="SimSun" w:eastAsia="SimSun" w:cs="SimSun"/>
                <w:szCs w:val="21"/>
              </w:rPr>
            </w:pPr>
            <w:r>
              <w:rPr>
                <w:rFonts w:hint="eastAsia" w:ascii="SimSun" w:hAnsi="SimSun" w:eastAsia="SimSun" w:cs="SimSun"/>
                <w:szCs w:val="21"/>
              </w:rPr>
              <w:t>（五）组织防火检查，及时消除火灾隐患；</w:t>
            </w:r>
          </w:p>
          <w:p>
            <w:pPr>
              <w:spacing w:line="280" w:lineRule="exact"/>
              <w:jc w:val="left"/>
              <w:rPr>
                <w:rFonts w:hint="eastAsia" w:ascii="SimSun" w:hAnsi="SimSun" w:eastAsia="SimSun" w:cs="SimSun"/>
                <w:szCs w:val="21"/>
              </w:rPr>
            </w:pPr>
            <w:r>
              <w:rPr>
                <w:rFonts w:hint="eastAsia" w:ascii="SimSun" w:hAnsi="SimSun" w:eastAsia="SimSun" w:cs="SimSun"/>
                <w:szCs w:val="21"/>
              </w:rPr>
              <w:t>（六）组织进行有针对性的消防演练；</w:t>
            </w:r>
          </w:p>
          <w:p>
            <w:pPr>
              <w:spacing w:line="280" w:lineRule="exact"/>
              <w:jc w:val="left"/>
              <w:rPr>
                <w:rFonts w:hint="eastAsia" w:ascii="SimSun" w:hAnsi="SimSun" w:eastAsia="SimSun" w:cs="SimSun"/>
                <w:szCs w:val="21"/>
              </w:rPr>
            </w:pPr>
            <w:r>
              <w:rPr>
                <w:rFonts w:hint="eastAsia" w:ascii="SimSun" w:hAnsi="SimSun" w:eastAsia="SimSun" w:cs="SimSun"/>
                <w:szCs w:val="21"/>
              </w:rPr>
              <w:t>（七）法律、法规规定的其他消防安全职责。</w:t>
            </w:r>
          </w:p>
          <w:p>
            <w:pPr>
              <w:spacing w:line="280" w:lineRule="exact"/>
              <w:jc w:val="left"/>
              <w:rPr>
                <w:rFonts w:ascii="SimSun" w:hAnsi="SimSun" w:eastAsia="SimSun" w:cs="SimSun"/>
                <w:szCs w:val="21"/>
              </w:rPr>
            </w:pPr>
            <w:r>
              <w:rPr>
                <w:rFonts w:hint="eastAsia" w:ascii="SimSun" w:hAnsi="SimSun" w:eastAsia="SimSun" w:cs="SimSun"/>
                <w:szCs w:val="21"/>
              </w:rPr>
              <w:t>单位的主要负责人是本单位的消防安全责任人。</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9"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5</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default" w:ascii="SimSun" w:hAnsi="SimSun" w:eastAsia="SimSun" w:cs="SimSun"/>
                <w:szCs w:val="21"/>
              </w:rPr>
              <w:t>自动消防系统操作人员是否持证上岗</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default"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default" w:ascii="SimSun" w:hAnsi="SimSun" w:eastAsia="SimSun" w:cs="SimSun"/>
                <w:szCs w:val="21"/>
              </w:rPr>
            </w:pPr>
            <w:r>
              <w:rPr>
                <w:rFonts w:hint="default" w:ascii="SimSun" w:hAnsi="SimSun" w:eastAsia="SimSun" w:cs="SimSun"/>
                <w:szCs w:val="21"/>
              </w:rPr>
              <w:t>第二十一条 禁止在具有火灾、爆炸危险的场所吸烟、使用明火。因施工等特殊情况需要使用明火作业的，应当按照规定事先办理审批手续，采取相应的消防安全措施；作业人员应当遵守消防安全规定。</w:t>
            </w:r>
          </w:p>
          <w:p>
            <w:pPr>
              <w:spacing w:line="280" w:lineRule="exact"/>
              <w:jc w:val="left"/>
              <w:rPr>
                <w:rFonts w:ascii="SimSun" w:hAnsi="SimSun" w:eastAsia="SimSun" w:cs="SimSun"/>
                <w:szCs w:val="21"/>
              </w:rPr>
            </w:pPr>
            <w:r>
              <w:rPr>
                <w:rFonts w:hint="default" w:ascii="SimSun" w:hAnsi="SimSun" w:eastAsia="SimSun" w:cs="SimSun"/>
                <w:szCs w:val="21"/>
              </w:rPr>
              <w:t>进行电焊、气焊等具有火灾危险作业的人员和自动消防系统的操作人员，必须持证上岗，并遵守消防安全操作规程。</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6"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6</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default" w:ascii="SimSun" w:hAnsi="SimSun" w:eastAsia="SimSun" w:cs="SimSun"/>
                <w:szCs w:val="21"/>
              </w:rPr>
              <w:t>消防设施、器材和消防安全标志是否定期进行检修、维修，并确保完好有效</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第十六条 机关、团体、企业、事业等单位应当履行下列消防安全职责：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（一）落实消防安全责任制，制定本单位的消防安全制度、消防安全操作规程，制定灭火和应急疏散预案；</w:t>
            </w:r>
          </w:p>
          <w:p>
            <w:pPr>
              <w:spacing w:line="280" w:lineRule="exact"/>
              <w:jc w:val="left"/>
              <w:rPr>
                <w:rFonts w:hint="eastAsia" w:ascii="SimSun" w:hAnsi="SimSun" w:eastAsia="SimSun" w:cs="SimSun"/>
                <w:szCs w:val="21"/>
              </w:rPr>
            </w:pPr>
            <w:r>
              <w:rPr>
                <w:rFonts w:hint="eastAsia" w:ascii="SimSun" w:hAnsi="SimSun" w:eastAsia="SimSun" w:cs="SimSun"/>
                <w:szCs w:val="21"/>
              </w:rPr>
              <w:t>（二）按照国家标准、行业标准配置消防设施、器材，设置消防安全标志，并定期组织检验、维修，确保完好有效；</w:t>
            </w:r>
          </w:p>
          <w:p>
            <w:pPr>
              <w:spacing w:line="280" w:lineRule="exact"/>
              <w:jc w:val="left"/>
              <w:rPr>
                <w:rFonts w:hint="eastAsia" w:ascii="SimSun" w:hAnsi="SimSun" w:eastAsia="SimSun" w:cs="SimSun"/>
                <w:szCs w:val="21"/>
              </w:rPr>
            </w:pPr>
            <w:r>
              <w:rPr>
                <w:rFonts w:hint="eastAsia" w:ascii="SimSun" w:hAnsi="SimSun" w:eastAsia="SimSun" w:cs="SimSun"/>
                <w:szCs w:val="21"/>
              </w:rPr>
              <w:t>（三）对建筑消防设施每年至少进行一次全面检测，确保完好有效，检测记录应当完整准确，存档备查；</w:t>
            </w:r>
          </w:p>
          <w:p>
            <w:pPr>
              <w:spacing w:line="280" w:lineRule="exact"/>
              <w:jc w:val="left"/>
              <w:rPr>
                <w:rFonts w:hint="eastAsia" w:ascii="SimSun" w:hAnsi="SimSun" w:eastAsia="SimSun" w:cs="SimSun"/>
                <w:szCs w:val="21"/>
              </w:rPr>
            </w:pPr>
            <w:r>
              <w:rPr>
                <w:rFonts w:hint="eastAsia" w:ascii="SimSun" w:hAnsi="SimSun" w:eastAsia="SimSun" w:cs="SimSun"/>
                <w:szCs w:val="21"/>
              </w:rPr>
              <w:t>（四）保障疏散通道、安全出口、消防车通道畅通，保证防火防烟分区、防火间距符合消防技术标准；</w:t>
            </w:r>
          </w:p>
          <w:p>
            <w:pPr>
              <w:spacing w:line="280" w:lineRule="exact"/>
              <w:jc w:val="left"/>
              <w:rPr>
                <w:rFonts w:hint="eastAsia" w:ascii="SimSun" w:hAnsi="SimSun" w:eastAsia="SimSun" w:cs="SimSun"/>
                <w:szCs w:val="21"/>
              </w:rPr>
            </w:pPr>
            <w:r>
              <w:rPr>
                <w:rFonts w:hint="eastAsia" w:ascii="SimSun" w:hAnsi="SimSun" w:eastAsia="SimSun" w:cs="SimSun"/>
                <w:szCs w:val="21"/>
              </w:rPr>
              <w:t>（五）组织防火检查，及时消除火灾隐患；</w:t>
            </w:r>
          </w:p>
          <w:p>
            <w:pPr>
              <w:spacing w:line="280" w:lineRule="exact"/>
              <w:jc w:val="left"/>
              <w:rPr>
                <w:rFonts w:hint="eastAsia" w:ascii="SimSun" w:hAnsi="SimSun" w:eastAsia="SimSun" w:cs="SimSun"/>
                <w:szCs w:val="21"/>
              </w:rPr>
            </w:pPr>
            <w:r>
              <w:rPr>
                <w:rFonts w:hint="eastAsia" w:ascii="SimSun" w:hAnsi="SimSun" w:eastAsia="SimSun" w:cs="SimSun"/>
                <w:szCs w:val="21"/>
              </w:rPr>
              <w:t>（六）组织进行有针对性的消防演练；</w:t>
            </w:r>
          </w:p>
          <w:p>
            <w:pPr>
              <w:spacing w:line="280" w:lineRule="exact"/>
              <w:jc w:val="left"/>
              <w:rPr>
                <w:rFonts w:hint="eastAsia" w:ascii="SimSun" w:hAnsi="SimSun" w:eastAsia="SimSun" w:cs="SimSun"/>
                <w:szCs w:val="21"/>
              </w:rPr>
            </w:pPr>
            <w:r>
              <w:rPr>
                <w:rFonts w:hint="eastAsia" w:ascii="SimSun" w:hAnsi="SimSun" w:eastAsia="SimSun" w:cs="SimSun"/>
                <w:szCs w:val="21"/>
              </w:rPr>
              <w:t>（七）法律、法规规定的其他消防安全职责。</w:t>
            </w:r>
          </w:p>
          <w:p>
            <w:pPr>
              <w:spacing w:line="280" w:lineRule="exact"/>
              <w:jc w:val="left"/>
              <w:rPr>
                <w:rFonts w:ascii="SimSun" w:hAnsi="SimSun" w:eastAsia="SimSun" w:cs="SimSun"/>
                <w:szCs w:val="21"/>
              </w:rPr>
            </w:pPr>
            <w:r>
              <w:rPr>
                <w:rFonts w:hint="eastAsia" w:ascii="SimSun" w:hAnsi="SimSun" w:eastAsia="SimSun" w:cs="SimSun"/>
                <w:szCs w:val="21"/>
              </w:rPr>
              <w:t>单位的主要负责人是本单位的消防安全责任人。</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0"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7</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default" w:ascii="SimSun" w:hAnsi="SimSun" w:eastAsia="SimSun" w:cs="SimSun"/>
                <w:szCs w:val="21"/>
              </w:rPr>
              <w:t>消防安全制度、灭火和应急疏散预案是否制定</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一般检查事项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第十六条 机关、团体、企业、事业等单位应当履行下列消防安全职责：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（一）落实消防安全责任制，制定本单位的消防安全制度、消防安全操作规程，制定灭火和应急疏散预案；</w:t>
            </w:r>
          </w:p>
          <w:p>
            <w:pPr>
              <w:spacing w:line="280" w:lineRule="exact"/>
              <w:jc w:val="left"/>
              <w:rPr>
                <w:rFonts w:hint="eastAsia" w:ascii="SimSun" w:hAnsi="SimSun" w:eastAsia="SimSun" w:cs="SimSun"/>
                <w:szCs w:val="21"/>
              </w:rPr>
            </w:pPr>
            <w:r>
              <w:rPr>
                <w:rFonts w:hint="eastAsia" w:ascii="SimSun" w:hAnsi="SimSun" w:eastAsia="SimSun" w:cs="SimSun"/>
                <w:szCs w:val="21"/>
              </w:rPr>
              <w:t>（二）按照国家标准、行业标准配置消防设施、器材，设置消防安全标志，并定期组织检验、维修，确保完好有效；</w:t>
            </w:r>
          </w:p>
          <w:p>
            <w:pPr>
              <w:spacing w:line="280" w:lineRule="exact"/>
              <w:jc w:val="left"/>
              <w:rPr>
                <w:rFonts w:hint="eastAsia" w:ascii="SimSun" w:hAnsi="SimSun" w:eastAsia="SimSun" w:cs="SimSun"/>
                <w:szCs w:val="21"/>
              </w:rPr>
            </w:pPr>
            <w:r>
              <w:rPr>
                <w:rFonts w:hint="eastAsia" w:ascii="SimSun" w:hAnsi="SimSun" w:eastAsia="SimSun" w:cs="SimSun"/>
                <w:szCs w:val="21"/>
              </w:rPr>
              <w:t>（三）对建筑消防设施每年至少进行一次全面检测，确保完好有效，检测记录应当完整准确，存档备查；</w:t>
            </w:r>
          </w:p>
          <w:p>
            <w:pPr>
              <w:spacing w:line="280" w:lineRule="exact"/>
              <w:jc w:val="left"/>
              <w:rPr>
                <w:rFonts w:hint="eastAsia" w:ascii="SimSun" w:hAnsi="SimSun" w:eastAsia="SimSun" w:cs="SimSun"/>
                <w:szCs w:val="21"/>
              </w:rPr>
            </w:pPr>
            <w:r>
              <w:rPr>
                <w:rFonts w:hint="eastAsia" w:ascii="SimSun" w:hAnsi="SimSun" w:eastAsia="SimSun" w:cs="SimSun"/>
                <w:szCs w:val="21"/>
              </w:rPr>
              <w:t>（四）保障疏散通道、安全出口、消防车通道畅通，保证防火防烟分区、防火间距符合消防技术标准；</w:t>
            </w:r>
          </w:p>
          <w:p>
            <w:pPr>
              <w:spacing w:line="280" w:lineRule="exact"/>
              <w:jc w:val="left"/>
              <w:rPr>
                <w:rFonts w:hint="eastAsia" w:ascii="SimSun" w:hAnsi="SimSun" w:eastAsia="SimSun" w:cs="SimSun"/>
                <w:szCs w:val="21"/>
              </w:rPr>
            </w:pPr>
            <w:r>
              <w:rPr>
                <w:rFonts w:hint="eastAsia" w:ascii="SimSun" w:hAnsi="SimSun" w:eastAsia="SimSun" w:cs="SimSun"/>
                <w:szCs w:val="21"/>
              </w:rPr>
              <w:t>（五）组织防火检查，及时消除火灾隐患；</w:t>
            </w:r>
          </w:p>
          <w:p>
            <w:pPr>
              <w:spacing w:line="280" w:lineRule="exact"/>
              <w:jc w:val="left"/>
              <w:rPr>
                <w:rFonts w:hint="eastAsia" w:ascii="SimSun" w:hAnsi="SimSun" w:eastAsia="SimSun" w:cs="SimSun"/>
                <w:szCs w:val="21"/>
              </w:rPr>
            </w:pPr>
            <w:r>
              <w:rPr>
                <w:rFonts w:hint="eastAsia" w:ascii="SimSun" w:hAnsi="SimSun" w:eastAsia="SimSun" w:cs="SimSun"/>
                <w:szCs w:val="21"/>
              </w:rPr>
              <w:t>（六）组织进行有针对性的消防演练；</w:t>
            </w:r>
          </w:p>
          <w:p>
            <w:pPr>
              <w:spacing w:line="280" w:lineRule="exact"/>
              <w:jc w:val="left"/>
              <w:rPr>
                <w:rFonts w:hint="eastAsia" w:ascii="SimSun" w:hAnsi="SimSun" w:eastAsia="SimSun" w:cs="SimSun"/>
                <w:szCs w:val="21"/>
              </w:rPr>
            </w:pPr>
            <w:r>
              <w:rPr>
                <w:rFonts w:hint="eastAsia" w:ascii="SimSun" w:hAnsi="SimSun" w:eastAsia="SimSun" w:cs="SimSun"/>
                <w:szCs w:val="21"/>
              </w:rPr>
              <w:t>（七）法律、法规规定的其他消防安全职责。</w:t>
            </w:r>
          </w:p>
          <w:p>
            <w:pPr>
              <w:spacing w:line="280" w:lineRule="exact"/>
              <w:jc w:val="left"/>
              <w:rPr>
                <w:rFonts w:hint="eastAsia" w:ascii="SimSun" w:hAnsi="SimSun" w:eastAsia="SimSun" w:cs="SimSun"/>
                <w:szCs w:val="21"/>
              </w:rPr>
            </w:pPr>
            <w:r>
              <w:rPr>
                <w:rFonts w:hint="eastAsia" w:ascii="SimSun" w:hAnsi="SimSun" w:eastAsia="SimSun" w:cs="SimSun"/>
                <w:szCs w:val="21"/>
              </w:rPr>
              <w:t>单位的主要负责人是本单位的消防安全责任人。</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6"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8</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default" w:ascii="SimSun" w:hAnsi="SimSun" w:eastAsia="SimSun" w:cs="SimSun"/>
                <w:szCs w:val="21"/>
              </w:rPr>
              <w:t>电器线路、燃气管路是否定期维护保养、检测</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重点检查事项</w:t>
            </w:r>
          </w:p>
        </w:tc>
        <w:tc>
          <w:tcPr>
            <w:tcW w:w="818"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第二十七条 电器产品、燃气用具的产品标准，应当符合消防安全的要求。</w:t>
            </w:r>
          </w:p>
          <w:p>
            <w:pPr>
              <w:spacing w:line="280" w:lineRule="exact"/>
              <w:jc w:val="left"/>
              <w:rPr>
                <w:rFonts w:hint="eastAsia" w:ascii="SimSun" w:hAnsi="SimSun" w:eastAsia="SimSun" w:cs="SimSun"/>
                <w:szCs w:val="21"/>
              </w:rPr>
            </w:pPr>
            <w:r>
              <w:rPr>
                <w:rFonts w:hint="eastAsia" w:ascii="SimSun" w:hAnsi="SimSun" w:eastAsia="SimSun" w:cs="SimSun"/>
                <w:szCs w:val="21"/>
              </w:rPr>
              <w:t>电器产品、燃气用具的安装、使用及其线路、管路的设计、敷设、维护保养、检测，必须符合消防技术标准和管理规定。</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4" w:hRule="atLeast"/>
          <w:jc w:val="center"/>
        </w:trPr>
        <w:tc>
          <w:tcPr>
            <w:tcW w:w="434" w:type="dxa"/>
            <w:tcBorders>
              <w:right w:val="single" w:color="auto" w:sz="4" w:space="0"/>
            </w:tcBorders>
            <w:vAlign w:val="center"/>
          </w:tcPr>
          <w:p>
            <w:pPr>
              <w:spacing w:line="280" w:lineRule="exact"/>
              <w:jc w:val="center"/>
              <w:rPr>
                <w:rFonts w:ascii="SimSun" w:hAnsi="SimSun" w:eastAsia="SimSun" w:cs="SimSun"/>
                <w:szCs w:val="21"/>
              </w:rPr>
            </w:pPr>
            <w:r>
              <w:rPr>
                <w:rFonts w:hint="eastAsia" w:ascii="SimSun" w:hAnsi="SimSun" w:eastAsia="SimSun" w:cs="SimSun"/>
                <w:szCs w:val="21"/>
              </w:rPr>
              <w:t>9</w:t>
            </w:r>
          </w:p>
        </w:tc>
        <w:tc>
          <w:tcPr>
            <w:tcW w:w="1418" w:type="dxa"/>
            <w:tcBorders>
              <w:left w:val="single" w:color="auto" w:sz="4" w:space="0"/>
            </w:tcBorders>
            <w:vAlign w:val="center"/>
          </w:tcPr>
          <w:p>
            <w:pPr>
              <w:spacing w:line="280" w:lineRule="exact"/>
              <w:jc w:val="center"/>
              <w:rPr>
                <w:rFonts w:ascii="SimSun" w:hAnsi="SimSun" w:eastAsia="SimSun" w:cs="SimSun"/>
                <w:szCs w:val="21"/>
              </w:rPr>
            </w:pPr>
            <w:r>
              <w:rPr>
                <w:rFonts w:hint="default" w:ascii="SimSun" w:hAnsi="SimSun" w:eastAsia="SimSun" w:cs="SimSun"/>
                <w:szCs w:val="21"/>
              </w:rPr>
              <w:t>生产、储存、经营易燃易爆危险品的场所是否与居住场所设置在同一建筑物内</w:t>
            </w:r>
          </w:p>
        </w:tc>
        <w:tc>
          <w:tcPr>
            <w:tcW w:w="735" w:type="dxa"/>
            <w:vAlign w:val="center"/>
          </w:tcPr>
          <w:p>
            <w:pPr>
              <w:spacing w:line="280" w:lineRule="exact"/>
              <w:jc w:val="center"/>
              <w:rPr>
                <w:rFonts w:ascii="SimSun" w:hAnsi="SimSun" w:eastAsia="SimSun" w:cs="SimSun"/>
                <w:szCs w:val="21"/>
              </w:rPr>
            </w:pPr>
            <w:r>
              <w:rPr>
                <w:rFonts w:hint="eastAsia" w:ascii="SimSun" w:hAnsi="SimSun" w:eastAsia="SimSun" w:cs="SimSun"/>
                <w:szCs w:val="21"/>
                <w:lang w:eastAsia="zh-CN"/>
              </w:rPr>
              <w:t>重点检查事项</w:t>
            </w:r>
          </w:p>
        </w:tc>
        <w:tc>
          <w:tcPr>
            <w:tcW w:w="818" w:type="dxa"/>
            <w:vAlign w:val="center"/>
          </w:tcPr>
          <w:p>
            <w:pPr>
              <w:spacing w:line="280" w:lineRule="exact"/>
              <w:jc w:val="center"/>
              <w:rPr>
                <w:rFonts w:hint="eastAsia" w:ascii="SimSun" w:hAnsi="SimSun" w:eastAsia="SimSun" w:cs="SimSun"/>
                <w:szCs w:val="21"/>
                <w:lang w:eastAsia="zh-CN"/>
              </w:rPr>
            </w:pPr>
            <w:r>
              <w:rPr>
                <w:rFonts w:hint="eastAsia" w:ascii="SimSun" w:hAnsi="SimSun" w:eastAsia="SimSun" w:cs="SimSun"/>
                <w:szCs w:val="21"/>
                <w:lang w:eastAsia="zh-CN"/>
              </w:rPr>
              <w:t>实地核查</w:t>
            </w:r>
          </w:p>
        </w:tc>
        <w:tc>
          <w:tcPr>
            <w:tcW w:w="10090" w:type="dxa"/>
            <w:vAlign w:val="center"/>
          </w:tcPr>
          <w:p>
            <w:pPr>
              <w:spacing w:line="280" w:lineRule="exact"/>
              <w:jc w:val="left"/>
              <w:rPr>
                <w:rFonts w:hint="eastAsia" w:ascii="SimSun" w:hAnsi="SimSun" w:eastAsia="SimSun" w:cs="SimSun"/>
                <w:szCs w:val="21"/>
              </w:rPr>
            </w:pPr>
            <w:r>
              <w:rPr>
                <w:rFonts w:hint="eastAsia" w:ascii="SimSun" w:hAnsi="SimSun" w:eastAsia="SimSun" w:cs="SimSun"/>
                <w:szCs w:val="21"/>
              </w:rPr>
              <w:t>《中华人民共和国</w:t>
            </w:r>
            <w:r>
              <w:rPr>
                <w:rFonts w:hint="eastAsia" w:ascii="SimSun" w:hAnsi="SimSun" w:eastAsia="SimSun" w:cs="SimSun"/>
                <w:szCs w:val="21"/>
                <w:lang w:eastAsia="zh-CN"/>
              </w:rPr>
              <w:t>消防法</w:t>
            </w:r>
            <w:r>
              <w:rPr>
                <w:rFonts w:hint="eastAsia" w:ascii="SimSun" w:hAnsi="SimSun" w:eastAsia="SimSun" w:cs="SimSun"/>
                <w:szCs w:val="21"/>
              </w:rPr>
              <w:t>》</w:t>
            </w:r>
          </w:p>
          <w:p>
            <w:pPr>
              <w:spacing w:line="280" w:lineRule="exact"/>
              <w:jc w:val="left"/>
              <w:rPr>
                <w:rFonts w:hint="eastAsia" w:ascii="SimSun" w:hAnsi="SimSun" w:eastAsia="SimSun" w:cs="SimSun"/>
                <w:szCs w:val="21"/>
              </w:rPr>
            </w:pPr>
            <w:r>
              <w:rPr>
                <w:rFonts w:hint="eastAsia" w:ascii="SimSun" w:hAnsi="SimSun" w:eastAsia="SimSun" w:cs="SimSun"/>
                <w:szCs w:val="21"/>
              </w:rPr>
              <w:t>第十九条 生产、储存、经营易燃易爆危险品的场所不得与居住场所设置在同一建筑物内，并应当与居住场所保持安全距离。</w:t>
            </w:r>
          </w:p>
          <w:p>
            <w:pPr>
              <w:spacing w:line="280" w:lineRule="exact"/>
              <w:jc w:val="left"/>
              <w:rPr>
                <w:rFonts w:hint="eastAsia" w:ascii="SimSun" w:hAnsi="SimSun" w:eastAsia="SimSun" w:cs="SimSun"/>
                <w:szCs w:val="21"/>
              </w:rPr>
            </w:pPr>
            <w:r>
              <w:rPr>
                <w:rFonts w:hint="eastAsia" w:ascii="SimSun" w:hAnsi="SimSun" w:eastAsia="SimSun" w:cs="SimSun"/>
                <w:szCs w:val="21"/>
              </w:rPr>
              <w:t>生产、储存、经营其他物品的场所与居住场所设置在同一建筑物内的，应当符合国家工程建设消防技术标准。</w:t>
            </w:r>
          </w:p>
        </w:tc>
        <w:tc>
          <w:tcPr>
            <w:tcW w:w="857" w:type="dxa"/>
            <w:vAlign w:val="center"/>
          </w:tcPr>
          <w:p>
            <w:pPr>
              <w:spacing w:line="280" w:lineRule="exact"/>
              <w:jc w:val="center"/>
              <w:rPr>
                <w:rFonts w:hint="eastAsia" w:eastAsiaTheme="minorEastAsia"/>
                <w:lang w:eastAsia="zh-CN"/>
              </w:rPr>
            </w:pPr>
            <w:r>
              <w:rPr>
                <w:rFonts w:hint="eastAsia" w:ascii="SimSun" w:hAnsi="SimSun" w:eastAsia="SimSun" w:cs="SimSun"/>
                <w:szCs w:val="21"/>
                <w:lang w:eastAsia="zh-CN"/>
              </w:rPr>
              <w:t>奈曼旗消防救援大队</w:t>
            </w:r>
          </w:p>
        </w:tc>
      </w:tr>
    </w:tbl>
    <w:p>
      <w:pPr>
        <w:spacing w:line="240" w:lineRule="exact"/>
        <w:ind w:firstLine="315" w:firstLineChars="150"/>
        <w:jc w:val="left"/>
        <w:rPr>
          <w:rFonts w:hint="eastAsia" w:eastAsiaTheme="minorEastAsia"/>
          <w:lang w:eastAsia="zh-CN"/>
        </w:rPr>
      </w:pPr>
      <w:r>
        <w:rPr>
          <w:rFonts w:hint="eastAsia"/>
        </w:rPr>
        <w:t>备注</w:t>
      </w:r>
      <w:r>
        <w:rPr>
          <w:rFonts w:hint="eastAsia"/>
          <w:lang w:eastAsia="zh-CN"/>
        </w:rPr>
        <w:t>：</w:t>
      </w:r>
    </w:p>
    <w:p>
      <w:pPr>
        <w:spacing w:line="240" w:lineRule="exact"/>
        <w:ind w:firstLine="840" w:firstLineChars="400"/>
        <w:jc w:val="left"/>
        <w:rPr>
          <w:szCs w:val="21"/>
        </w:rPr>
      </w:pPr>
      <w:r>
        <w:rPr>
          <w:rFonts w:hint="eastAsia"/>
          <w:szCs w:val="21"/>
        </w:rPr>
        <w:t>1.抽查事项为具体抽查事项名称；</w:t>
      </w:r>
    </w:p>
    <w:p>
      <w:pPr>
        <w:spacing w:line="240" w:lineRule="exact"/>
        <w:ind w:firstLine="840" w:firstLineChars="400"/>
        <w:jc w:val="left"/>
        <w:rPr>
          <w:rFonts w:hint="eastAsia" w:eastAsiaTheme="minorEastAsia"/>
          <w:szCs w:val="21"/>
          <w:lang w:eastAsia="zh-CN"/>
        </w:rPr>
      </w:pPr>
      <w:r>
        <w:rPr>
          <w:rFonts w:hint="eastAsia"/>
          <w:szCs w:val="21"/>
        </w:rPr>
        <w:t>2.</w:t>
      </w:r>
      <w:r>
        <w:rPr>
          <w:rFonts w:hint="eastAsia"/>
          <w:szCs w:val="21"/>
          <w:lang w:eastAsia="zh-CN"/>
        </w:rPr>
        <w:t>事项类别为一般检查事项或重点检查事项</w:t>
      </w:r>
    </w:p>
    <w:p>
      <w:pPr>
        <w:spacing w:line="240" w:lineRule="exact"/>
        <w:ind w:firstLine="840" w:firstLineChars="400"/>
        <w:jc w:val="left"/>
        <w:rPr>
          <w:szCs w:val="21"/>
        </w:rPr>
      </w:pPr>
      <w:r>
        <w:rPr>
          <w:rFonts w:hint="eastAsia"/>
          <w:szCs w:val="21"/>
        </w:rPr>
        <w:t>3.检查方</w:t>
      </w:r>
      <w:r>
        <w:rPr>
          <w:rFonts w:hint="eastAsia"/>
          <w:szCs w:val="21"/>
          <w:lang w:eastAsia="zh-CN"/>
        </w:rPr>
        <w:t>式为</w:t>
      </w:r>
      <w:r>
        <w:rPr>
          <w:rFonts w:hint="default"/>
          <w:szCs w:val="21"/>
          <w:lang w:val="en-US" w:eastAsia="zh-CN"/>
        </w:rPr>
        <w:t>实地核查、监督检查</w:t>
      </w:r>
    </w:p>
    <w:p>
      <w:pPr>
        <w:spacing w:line="240" w:lineRule="exact"/>
        <w:ind w:firstLine="840" w:firstLineChars="400"/>
        <w:jc w:val="left"/>
        <w:rPr>
          <w:szCs w:val="21"/>
        </w:rPr>
      </w:pPr>
      <w:r>
        <w:rPr>
          <w:rFonts w:hint="eastAsia"/>
          <w:szCs w:val="21"/>
        </w:rPr>
        <w:t>4.检查依据为法律法规规章所授予行政执法部门监管的具体条文。</w:t>
      </w:r>
    </w:p>
    <w:sectPr>
      <w:pgSz w:w="16838" w:h="11906" w:orient="landscape"/>
      <w:pgMar w:top="737" w:right="1440" w:bottom="73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panose1 w:val="02010601030101010101"/>
    <w:charset w:val="86"/>
    <w:family w:val="script"/>
    <w:pitch w:val="default"/>
    <w:sig w:usb0="00000001" w:usb1="080E0000" w:usb2="00000000" w:usb3="00000000" w:csb0="00040000" w:csb1="00000000"/>
  </w:font>
  <w:font w:name="FangSong_GB2312">
    <w:altName w:val="Times New Roman"/>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docVars>
    <w:docVar w:name="commondata" w:val="eyJoZGlkIjoiM2ExMmZiYjMyYmI5OGFiYmViNWFlNjZiNjQ5NTZkZTYifQ=="/>
  </w:docVars>
  <w:rsids>
    <w:rsidRoot w:val="0E4A7BCF"/>
    <w:rsid w:val="00140BD9"/>
    <w:rsid w:val="001874ED"/>
    <w:rsid w:val="00257AB0"/>
    <w:rsid w:val="002E1C79"/>
    <w:rsid w:val="00380A7A"/>
    <w:rsid w:val="005B145F"/>
    <w:rsid w:val="0060247F"/>
    <w:rsid w:val="00654468"/>
    <w:rsid w:val="006632B2"/>
    <w:rsid w:val="006A4FC4"/>
    <w:rsid w:val="007A6765"/>
    <w:rsid w:val="00871524"/>
    <w:rsid w:val="00874855"/>
    <w:rsid w:val="00A35CC3"/>
    <w:rsid w:val="00A628E9"/>
    <w:rsid w:val="00B72187"/>
    <w:rsid w:val="00B74EFC"/>
    <w:rsid w:val="00B84844"/>
    <w:rsid w:val="00BF3C84"/>
    <w:rsid w:val="00D412A9"/>
    <w:rsid w:val="00D97F79"/>
    <w:rsid w:val="00DE2C51"/>
    <w:rsid w:val="00DE5821"/>
    <w:rsid w:val="00EA6087"/>
    <w:rsid w:val="00F13B58"/>
    <w:rsid w:val="00F45A51"/>
    <w:rsid w:val="00F944E8"/>
    <w:rsid w:val="00FB2884"/>
    <w:rsid w:val="05A4136B"/>
    <w:rsid w:val="0E4A7BCF"/>
    <w:rsid w:val="0F5B2157"/>
    <w:rsid w:val="179F5874"/>
    <w:rsid w:val="2E913C37"/>
    <w:rsid w:val="4E6043FC"/>
    <w:rsid w:val="564304B6"/>
    <w:rsid w:val="5A990BDC"/>
    <w:rsid w:val="69FB60C3"/>
    <w:rsid w:val="6EBD2EAD"/>
    <w:rsid w:val="701520BA"/>
    <w:rsid w:val="738467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F561-345F-47F7-B8E1-44D66F7E08BF}">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3</Pages>
  <Words>2616</Words>
  <Characters>2623</Characters>
  <Lines>43</Lines>
  <Paragraphs>12</Paragraphs>
  <TotalTime>4</TotalTime>
  <ScaleCrop>false</ScaleCrop>
  <LinksUpToDate>false</LinksUpToDate>
  <CharactersWithSpaces>2632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2022-02-16T08:19:00Z</dcterms:created>
  <dc:creator>451</dc:creator>
  <cp:lastModifiedBy>幸运星</cp:lastModifiedBy>
  <dcterms:modified xsi:type="dcterms:W3CDTF">2023-04-10T01:58:21Z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A6287C48C2B44BDBA7B4F881851D7AB6</vt:lpwstr>
  </property>
</Properties>
</file>