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固日班花苏木2023年度安全生产工作计划</w:t>
      </w:r>
    </w:p>
    <w:bookmarkEnd w:id="0"/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指导思想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坚持以人为本，服务为先，依法监管；坚持安全发展，全面落实“安全第一、预防为主、综合治理”的方针，继续把安全生产行政监管作为全年工作重点，把实现好、维护好人民群众的生命财产安全作为全部工作的出发点和落脚点。继续深入开展“安全生产年”活动，严格落实安全生产责任制，坚持“安全第一，预防为主”，把安全生产列入征费管理的重要议事日程，抓好日常安全工作及安全防范措施，结合安全生产目标责任制，总结经验，找出差距，确保全年安全生产无事故，有序实施安全生产发展规划，进一步加强安全生产监督检查队伍素质建设和工作基础规范建设，进一步加大宣传教育培训力度，为全苏木全面安全、持续、稳定、高速发展提供安全保障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工作目标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坚决杜绝特大安全事故，全面防止重大安全事故，落实每月至少召开一次会议研究安全生产工作、解决安全生产突出问题；组织召开安全生产委员会季度例会，学习安全生产知识，宣传安全生产法律法规。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工作计划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(一)建立安全生产领导小组。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成立以党委书记、苏木达为一把手，分管领导为二把手的领导小组，明确一名干部负责安全生产工作，把安全生产工作落实到人，牢固树立大局意识和服务意识，切实全面加强安全生产工作的组织领导，认真履行好安全监管职责。领导小组及相关负责人，必须增强责任感和紧迫感，排除侥幸心理，纠正麻痹思想，避免应付行为，做到守土有责，保一方平安。分管安全生产的领导要集中精神具体抓，各责任片区要配合抓，把分管范围内的安全工作抓紧抓好，形成齐抓共管局面，要把责任制和事故追究统一起来，对责任不落实，管理松懈，失职失察，造成重大事故的，要严肃处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牢固树立安全发展理念。一是持续强化安全生产理论学习。从衷心拥护“两个确立”、忠诚践行“两个维护”的高度，深入开展习近平总书记关于安全生产重要论述的宣贯教育活动，将安全生产理论学习纳入党组理论和中心组学习及干部培训内容，实现学习全覆盖。二是加大政策执行力度。认真执行党的安全生产方针，贯彻落实党中央、国务院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和旗应急管理局</w:t>
      </w:r>
      <w:r>
        <w:rPr>
          <w:rFonts w:hint="eastAsia" w:ascii="仿宋" w:hAnsi="仿宋" w:eastAsia="仿宋" w:cs="仿宋"/>
          <w:sz w:val="32"/>
          <w:szCs w:val="32"/>
        </w:rPr>
        <w:t>关于安全生产、消防工作各项决策部署，坚守红线意识和底线思维，把好安全发展、高质量发展的总开关。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）强化安全生产工作责任落实。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1.落实目标责任制，各责任片区要按照安全生产责任书，落实安全生产工作责任，安全生产责任纵向到底，横向到边，形成责任到人的工作体系。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2.建立村、组安全生产管理网络，把安全生产落实到村组。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隐患排查整治，强化事故责任追究。一是加大安全检查力度，实行重大事故隐患，危险源备案制和台帐制，对在各类检查和日常执法监督中发现的重大隐患和危险源，要登记台帐备案，隐患不消除，台帐不消号。二是进一步加大事故查处的力度。严格按照“四不放过”原则，严肃查处每一起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落实管理责任制，按照“谁主管、谁负责、谁审批、谁负责”的原则，落实检查责任制，对安全生产检查的隐患当场能整改的立即整改，一时难以整改的限期整改，明确整改内容，整改责任人和整改的时限，搞好跟踪落实，凡达不到安全生产条件的，坚持关闭，禁止任何走过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）持续推深做实专项行动。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切实抓好消防安全。一是落实消防安全岗位责任制。二是加强公共聚集场所的消防安全。加强对歌厅、电子游戏室、美容美发厅、超市、商贸批发市场的监管，认真做处农村防火工作。三是加强森林防火工作。加强重点森防区域监控，加强巡逻守护，落实护林人员责任，建立森林火灾报告制度和火灾扑救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2.切实加强建筑安全管理。认真贯彻“消除隐患、预防事故、保障安全、严格标准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确保质量”的方针，全面落实建筑安全责任制。强化对施工队伍的安全管理和安全培训。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3.切实抓好危险物品及爆炸物品的安全管理。严格规范民用爆炸物品储存使用，打击非法购买、使用爆炸物品的行为，取缔非法生产烟花鞭炮的个体作坊，对情节严重依法追究刑事责任。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切实加强公共卫生安全管理。认真落实突发公共卫生应急条例，建立公共卫生防疫长效机制。切实抓好人畜禽高传染性疾病的防疫，特别是禽流感的防疫。加强食品卫生安全检测，加强食品市场检查，搞好学校食品卫生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加强教育培训，提高执法水平，做好专项工作。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教育培训、加大宣传力度，提高执法水平。一是加强教育培训，安全教育培训必须坚持经常化、制度化，加强对生产经营单位企业负责人和从业人员的安全培训教育，认真落实从业资格和持证上岗制度，不断提高干部职工的安全意识和自我防护的能力。二是开展法律、法规学习和教育，组织执法人员认真学习安全生产政策法规，规范执法行为，提高执法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突出重点、狠抓安全生产专项整治，做到年度有计划，季度有重点，月底有检查。对“五一”、“十一”黄金周、“元旦”、“春节”以及高温、雨季、冬季等重点特殊时段要做到早部署、早安排，有针对性地开展专项执法检查。在去年安全生产取得阶段性成果的基础上，制定整治方案，确立目标，明确重点，强化监管，落实责任和预防措施，各项安全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全力以赴，确保各项工作落到实处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全生产是高难度的社会系统工程，必须大力弘扬忠于职守，开拓进取精神，团结协调，齐抓共管的工作精神，全力以赴，公正无私的奉献精神，求真务实，与时俱进的创新精神，把人民群众的生命财产安全作为头等大事，促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苏木</w:t>
      </w:r>
      <w:r>
        <w:rPr>
          <w:rFonts w:hint="eastAsia" w:ascii="仿宋" w:hAnsi="仿宋" w:eastAsia="仿宋" w:cs="仿宋"/>
          <w:sz w:val="32"/>
          <w:szCs w:val="32"/>
        </w:rPr>
        <w:t>安全生产工作稳定发展、确保一方平安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CA3F0"/>
    <w:multiLevelType w:val="singleLevel"/>
    <w:tmpl w:val="BF3CA3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NmMWI4ODViOWQ1NzM4MjY1ZDcwN2EyOWRjYzcifQ=="/>
  </w:docVars>
  <w:rsids>
    <w:rsidRoot w:val="72014DC8"/>
    <w:rsid w:val="15302F73"/>
    <w:rsid w:val="175045F4"/>
    <w:rsid w:val="1FA0658E"/>
    <w:rsid w:val="24533BF9"/>
    <w:rsid w:val="2F874498"/>
    <w:rsid w:val="3D197329"/>
    <w:rsid w:val="3FDD2F44"/>
    <w:rsid w:val="4A1A2E96"/>
    <w:rsid w:val="5D284EF1"/>
    <w:rsid w:val="6039337D"/>
    <w:rsid w:val="72014DC8"/>
    <w:rsid w:val="733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一级标题"/>
    <w:basedOn w:val="1"/>
    <w:qFormat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2064</Words>
  <Characters>2077</Characters>
  <Lines>0</Lines>
  <Paragraphs>0</Paragraphs>
  <TotalTime>1</TotalTime>
  <ScaleCrop>false</ScaleCrop>
  <LinksUpToDate>false</LinksUpToDate>
  <CharactersWithSpaces>2077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2023-02-13T07:02:00Z</dcterms:created>
  <dc:creator>lingyan</dc:creator>
  <cp:lastModifiedBy>桥如虹</cp:lastModifiedBy>
  <cp:lastPrinted>2023-02-14T00:56:00Z</cp:lastPrinted>
  <dcterms:modified xsi:type="dcterms:W3CDTF">2023-05-29T01:39:45Z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3D067FD8849A45B08131DEB040EE42CE_13</vt:lpwstr>
  </property>
</Properties>
</file>