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44"/>
          <w:szCs w:val="44"/>
        </w:rPr>
        <w:t>内蒙古自治区</w:t>
      </w:r>
      <w:r>
        <w:rPr>
          <w:rFonts w:hint="eastAsia" w:ascii="黑体" w:hAnsi="宋体" w:eastAsia="黑体"/>
          <w:sz w:val="44"/>
          <w:szCs w:val="44"/>
          <w:lang w:eastAsia="zh-CN"/>
        </w:rPr>
        <w:t>通辽市奈曼旗</w:t>
      </w: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土城子乡束龙沟</w:t>
      </w:r>
      <w:r>
        <w:rPr>
          <w:rFonts w:hint="eastAsia" w:ascii="黑体" w:hAnsi="宋体" w:eastAsia="黑体"/>
          <w:sz w:val="44"/>
          <w:szCs w:val="44"/>
        </w:rPr>
        <w:t>村山洪灾害防御预案</w:t>
      </w:r>
    </w:p>
    <w:p>
      <w:pPr>
        <w:spacing w:line="50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spacing w:line="500" w:lineRule="exact"/>
        <w:ind w:firstLine="562" w:firstLineChars="20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1、基本情况</w:t>
      </w:r>
    </w:p>
    <w:p>
      <w:pPr>
        <w:spacing w:line="50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束龙沟村位于土城子乡东南4公里处，辖3个村民小组（小北梁小组、大束龙沟小组、小束龙沟小组），共274户，745口人，常住421人，总土地面积18000亩，其中耕地6720亩，草地4950亩，林地4900亩。</w:t>
      </w:r>
    </w:p>
    <w:p>
      <w:pPr>
        <w:spacing w:line="500" w:lineRule="exact"/>
        <w:ind w:firstLine="562" w:firstLineChars="200"/>
        <w:outlineLvl w:val="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2、危险区分布情况</w:t>
      </w:r>
    </w:p>
    <w:p>
      <w:pPr>
        <w:spacing w:line="500" w:lineRule="exact"/>
        <w:ind w:firstLine="624" w:firstLineChars="223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本村受山洪灾害类型主要以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降雨引发的塘坝、水库水利工程灾害</w:t>
      </w:r>
      <w:r>
        <w:rPr>
          <w:rFonts w:hint="eastAsia" w:ascii="仿宋_GB2312" w:hAnsi="仿宋_GB2312" w:eastAsia="仿宋_GB2312"/>
          <w:sz w:val="28"/>
          <w:szCs w:val="28"/>
        </w:rPr>
        <w:t>为主。</w:t>
      </w:r>
    </w:p>
    <w:p>
      <w:pPr>
        <w:tabs>
          <w:tab w:val="left" w:pos="720"/>
        </w:tabs>
        <w:spacing w:line="500" w:lineRule="exact"/>
        <w:ind w:left="540"/>
        <w:outlineLvl w:val="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3、防御组织机构及职责</w:t>
      </w:r>
    </w:p>
    <w:p>
      <w:pPr>
        <w:spacing w:line="50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山洪灾害防御工作组由村支书为组长，负责全面工作；村组干部为成员，分工负责；监测员</w:t>
      </w:r>
      <w:r>
        <w:rPr>
          <w:rFonts w:ascii="仿宋_GB2312" w:hAnsi="仿宋_GB2312" w:eastAsia="仿宋_GB2312"/>
          <w:sz w:val="28"/>
          <w:szCs w:val="28"/>
        </w:rPr>
        <w:t xml:space="preserve"> 1</w:t>
      </w:r>
      <w:r>
        <w:rPr>
          <w:rFonts w:hint="eastAsia" w:ascii="仿宋_GB2312" w:hAnsi="仿宋_GB2312" w:eastAsia="仿宋_GB2312"/>
          <w:sz w:val="28"/>
          <w:szCs w:val="28"/>
        </w:rPr>
        <w:t>人，负责观测雨量、水位及观测设施管护；预警员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人，负责发布预警信息及预警设施管护；应急抢险队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/>
          <w:sz w:val="28"/>
          <w:szCs w:val="28"/>
        </w:rPr>
        <w:t>人，负责抢险救灾、人员转移安置。</w:t>
      </w:r>
    </w:p>
    <w:p>
      <w:pPr>
        <w:spacing w:line="500" w:lineRule="exact"/>
        <w:ind w:firstLine="560" w:firstLineChars="20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山洪灾害防御工作组成员名单、联系方式见下表。</w:t>
      </w:r>
    </w:p>
    <w:tbl>
      <w:tblPr>
        <w:tblStyle w:val="4"/>
        <w:tblW w:w="88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10"/>
        <w:gridCol w:w="2895"/>
        <w:gridCol w:w="27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束龙沟村山洪灾害防御工作组人员名单及联系电话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13847564833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13171131829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15750570781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小北梁组长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15047525301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小束龙沟组长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13234851304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大束龙沟组长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13087151790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15144819717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13848755611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15148752565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15848501603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迟守军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15547552881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18747504809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13847506695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高广东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15144964311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15134718081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15540041421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15647554569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15047824205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15149977022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15849587918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13848854721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13847579036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15924473673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15647525127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15848514376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15164932090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15647525125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15647525133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孙喜广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13789759712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13080249760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15647525280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15648561122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15648551885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15849518611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13948587529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15647525105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13947594825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18747583311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13947574417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15560543798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13298045966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15204880928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15149946281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17547522778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15204864572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15771500321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抢险队员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15904085457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4"/>
        <w:tblW w:w="84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710"/>
        <w:gridCol w:w="1815"/>
        <w:gridCol w:w="1515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束龙沟村山洪灾害防御值班值宿名单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13847564833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13171131829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15144819717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15248320593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13171131829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15047525301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13154896506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值班职责：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1、值班人员必须按时上岗，坚守岗位，严禁离开岗位，必须保证通讯畅通。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2、值班人员上岗期间不准喝酒，不准留宿外人。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3、值班人员如遇有特殊情况不能值班时，必须委托其他班次人员值班。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4、值班人员做好交接班工作。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topLinePunct/>
        <w:spacing w:line="580" w:lineRule="exact"/>
        <w:ind w:firstLine="562" w:firstLineChars="20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4、防御物资储备</w:t>
      </w:r>
      <w:r>
        <w:rPr>
          <w:rFonts w:ascii="仿宋_GB2312" w:hAnsi="仿宋_GB2312" w:eastAsia="仿宋_GB2312"/>
          <w:b/>
          <w:sz w:val="28"/>
          <w:szCs w:val="28"/>
        </w:rPr>
        <w:t xml:space="preserve">   </w:t>
      </w:r>
    </w:p>
    <w:p>
      <w:pPr>
        <w:topLinePunct/>
        <w:spacing w:line="500" w:lineRule="exact"/>
        <w:ind w:firstLine="56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>山洪灾害防御工作组储备编织袋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500</w:t>
      </w:r>
      <w:r>
        <w:rPr>
          <w:rFonts w:hint="eastAsia" w:ascii="仿宋_GB2312" w:hAnsi="仿宋_GB2312" w:eastAsia="仿宋_GB2312"/>
          <w:color w:val="000000"/>
          <w:sz w:val="28"/>
        </w:rPr>
        <w:t>条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，村民自</w:t>
      </w:r>
      <w:r>
        <w:rPr>
          <w:rFonts w:hint="eastAsia" w:ascii="仿宋_GB2312" w:hAnsi="仿宋_GB2312" w:eastAsia="仿宋_GB2312"/>
          <w:color w:val="000000"/>
          <w:sz w:val="28"/>
        </w:rPr>
        <w:t>备，组织村小型装载机1台，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大型装载机一台，</w:t>
      </w:r>
      <w:r>
        <w:rPr>
          <w:rFonts w:hint="eastAsia" w:ascii="仿宋_GB2312" w:hAnsi="仿宋_GB2312" w:eastAsia="仿宋_GB2312"/>
          <w:color w:val="000000"/>
          <w:sz w:val="28"/>
        </w:rPr>
        <w:t>农用自卸三轮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28"/>
        </w:rPr>
        <w:t>台，农柴运输车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28"/>
        </w:rPr>
        <w:t>台，大型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钩</w:t>
      </w:r>
      <w:r>
        <w:rPr>
          <w:rFonts w:hint="eastAsia" w:ascii="仿宋_GB2312" w:hAnsi="仿宋_GB2312" w:eastAsia="仿宋_GB2312"/>
          <w:color w:val="000000"/>
          <w:sz w:val="28"/>
        </w:rPr>
        <w:t>机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28"/>
        </w:rPr>
        <w:t>台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28"/>
        </w:rPr>
        <w:t>作为物资运送及人员转移车辆。</w:t>
      </w:r>
    </w:p>
    <w:tbl>
      <w:tblPr>
        <w:tblStyle w:val="4"/>
        <w:tblW w:w="87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1843"/>
        <w:gridCol w:w="33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束龙沟村村山洪灾害防御物资、应急车辆名单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农用自卸三轮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15047525301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农用自卸三轮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18204986245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农用自卸三轮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15164932090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大型装载机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13739996612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小型装载机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15547552881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农柴运输车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13789452175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农柴运输车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13171131821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大型钩机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18941835333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防御物资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村民自备</w:t>
            </w:r>
          </w:p>
        </w:tc>
      </w:tr>
    </w:tbl>
    <w:p>
      <w:pPr>
        <w:topLinePunct/>
        <w:spacing w:line="500" w:lineRule="exact"/>
        <w:ind w:firstLine="560"/>
        <w:rPr>
          <w:rFonts w:hint="eastAsia" w:ascii="仿宋_GB2312" w:hAnsi="仿宋_GB2312" w:eastAsia="仿宋_GB2312"/>
          <w:color w:val="000000"/>
          <w:sz w:val="28"/>
        </w:rPr>
      </w:pPr>
    </w:p>
    <w:p>
      <w:pPr>
        <w:topLinePunct/>
        <w:spacing w:line="500" w:lineRule="exact"/>
        <w:ind w:firstLine="562" w:firstLineChars="20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5、转移路线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赵家沟塘坝，如有堤坝一旦冲毁，村间路中断，对平顶山村平顶山组产生威胁，每户备防汛袋5个。密切关注和实时掌握汛情，主要责任人，亲自带班，24小时手机必须开机。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小北梁王利国墙东对六户居民住户产生威胁，如有险情，沿公路向屯西撤离，最终撤离到安全地点（村部）。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小束龙沟组，如有险情，对道南居民5户产生威胁，沿公路向屯东撤离，最终撤离到安全地点（村部）。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大束龙沟组营子东头，如有险情，对村头八户产生威胁，沿公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路向西撤离，最终撤离到安全地带(村部）。</w:t>
      </w:r>
    </w:p>
    <w:tbl>
      <w:tblPr>
        <w:tblStyle w:val="4"/>
        <w:tblW w:w="79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950"/>
        <w:gridCol w:w="1191"/>
        <w:gridCol w:w="2680"/>
        <w:gridCol w:w="8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束龙沟村山洪危险区人员信息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15149977022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15248396589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15048558325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13191533419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18747324513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13847559305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17547522778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13080259951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王永生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13947574417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15648561122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13948551894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13154750360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15714750602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大束龙沟组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18047576081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13948658057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15947536039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15647525127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15149964501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13171131829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小北梁组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丁相存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18647558268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794" w:firstLineChars="0"/>
        <w:textAlignment w:val="auto"/>
        <w:rPr>
          <w:rFonts w:hint="eastAsia" w:ascii="仿宋_GB2312" w:hAnsi="仿宋_GB2312" w:eastAsia="仿宋_GB2312"/>
          <w:color w:val="000000"/>
          <w:sz w:val="28"/>
          <w:lang w:val="en-US" w:eastAsia="zh-CN"/>
        </w:rPr>
      </w:pPr>
    </w:p>
    <w:p/>
    <w:p/>
    <w:p/>
    <w:p/>
    <w:sectPr>
      <w:headerReference r:id="rId5" w:type="first"/>
      <w:headerReference r:id="rId3" w:type="default"/>
      <w:headerReference r:id="rId4" w:type="even"/>
      <w:pgSz w:w="12240" w:h="15840"/>
      <w:pgMar w:top="1418" w:right="1418" w:bottom="1418" w:left="1418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jU0MGNjNjM3MmUwYjkwYzlmNDllMjRlOTU4ZDQifQ=="/>
  </w:docVars>
  <w:rsids>
    <w:rsidRoot w:val="619415AD"/>
    <w:rsid w:val="00050672"/>
    <w:rsid w:val="00164BDD"/>
    <w:rsid w:val="003C16EC"/>
    <w:rsid w:val="005B7E5D"/>
    <w:rsid w:val="00721E1B"/>
    <w:rsid w:val="009273DD"/>
    <w:rsid w:val="00992377"/>
    <w:rsid w:val="00C43C58"/>
    <w:rsid w:val="00CC02B3"/>
    <w:rsid w:val="00CE4A93"/>
    <w:rsid w:val="00CF72A2"/>
    <w:rsid w:val="00E81309"/>
    <w:rsid w:val="00E97EA6"/>
    <w:rsid w:val="00FD2E44"/>
    <w:rsid w:val="1A152BFE"/>
    <w:rsid w:val="254E2AB9"/>
    <w:rsid w:val="2C267B37"/>
    <w:rsid w:val="2FAD728A"/>
    <w:rsid w:val="39E64C3B"/>
    <w:rsid w:val="39F8564F"/>
    <w:rsid w:val="487E01A2"/>
    <w:rsid w:val="48912FE2"/>
    <w:rsid w:val="4EF20C7B"/>
    <w:rsid w:val="53393854"/>
    <w:rsid w:val="56500EDE"/>
    <w:rsid w:val="601D2D6F"/>
    <w:rsid w:val="60311281"/>
    <w:rsid w:val="619415AD"/>
    <w:rsid w:val="6C9949F0"/>
    <w:rsid w:val="75F479B7"/>
    <w:rsid w:val="78953E57"/>
    <w:rsid w:val="7E6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2498</Characters>
  <Lines>5</Lines>
  <Paragraphs>1</Paragraphs>
  <TotalTime>36</TotalTime>
  <ScaleCrop>false</ScaleCrop>
  <LinksUpToDate>false</LinksUpToDate>
  <CharactersWithSpaces>2511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2016-06-02T08:26:00Z</dcterms:created>
  <dc:creator>Administrator</dc:creator>
  <cp:lastModifiedBy>王福明</cp:lastModifiedBy>
  <cp:lastPrinted>2019-05-09T02:11:00Z</cp:lastPrinted>
  <dcterms:modified xsi:type="dcterms:W3CDTF">2023-05-13T02:37:04Z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A0F468EAAB39481591C264472DB996FB</vt:lpwstr>
  </property>
</Properties>
</file>