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89" w:rsidRDefault="00235DE9">
      <w:pPr>
        <w:spacing w:line="480" w:lineRule="auto"/>
        <w:ind w:firstLineChars="500" w:firstLine="1807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</w:t>
      </w:r>
      <w:r w:rsidR="00C07A90">
        <w:rPr>
          <w:rFonts w:ascii="宋体" w:hAnsi="宋体" w:cs="宋体" w:hint="eastAsia"/>
          <w:b/>
          <w:bCs/>
          <w:sz w:val="36"/>
          <w:szCs w:val="36"/>
        </w:rPr>
        <w:t>福兴</w:t>
      </w:r>
      <w:r>
        <w:rPr>
          <w:rFonts w:ascii="宋体" w:hAnsi="宋体" w:cs="宋体" w:hint="eastAsia"/>
          <w:b/>
          <w:bCs/>
          <w:sz w:val="36"/>
          <w:szCs w:val="36"/>
        </w:rPr>
        <w:t>社区申请党组织服务</w:t>
      </w:r>
    </w:p>
    <w:p w:rsidR="004F4389" w:rsidRDefault="00235DE9">
      <w:pPr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群众专项资金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的公示</w:t>
      </w:r>
    </w:p>
    <w:p w:rsidR="003F78D1" w:rsidRDefault="00C76701" w:rsidP="00C76701">
      <w:pPr>
        <w:tabs>
          <w:tab w:val="left" w:pos="3420"/>
        </w:tabs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ab/>
      </w:r>
    </w:p>
    <w:p w:rsidR="00475701" w:rsidRDefault="00475701" w:rsidP="00475701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《内蒙古自治区社区党组织服务群众专项资金管理办法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》的规定，为使用好社区党组织服务群众专项资金，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提升社区党组织组织力和服务水平,充分发挥社区党组织推动发展、服务群众、凝聚人心、促进和谐的作用,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通过广泛征求党员群众意见和召开会议讨论研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究，制定本年度活动方案现公示如下：</w:t>
      </w:r>
    </w:p>
    <w:p w:rsidR="00475701" w:rsidRPr="00475701" w:rsidRDefault="00475701" w:rsidP="00475701">
      <w:pPr>
        <w:spacing w:line="520" w:lineRule="exact"/>
        <w:ind w:firstLineChars="200" w:firstLine="560"/>
        <w:rPr>
          <w:rFonts w:ascii="仿宋" w:eastAsia="仿宋" w:hAnsi="仿宋" w:cs="仿宋_GB2312" w:hint="eastAsia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一、元宵节开展</w:t>
      </w:r>
      <w:r w:rsidRPr="00475701">
        <w:rPr>
          <w:rFonts w:ascii="仿宋" w:eastAsia="仿宋" w:hAnsi="仿宋"/>
          <w:color w:val="222222"/>
          <w:spacing w:val="15"/>
          <w:sz w:val="28"/>
          <w:szCs w:val="28"/>
          <w:shd w:val="clear" w:color="auto" w:fill="FFFFFF"/>
        </w:rPr>
        <w:t>“福兔闹元宵</w:t>
      </w:r>
      <w:r w:rsidRPr="00475701">
        <w:rPr>
          <w:rFonts w:ascii="宋体" w:eastAsia="仿宋" w:hAnsi="宋体"/>
          <w:color w:val="222222"/>
          <w:spacing w:val="15"/>
          <w:sz w:val="28"/>
          <w:szCs w:val="28"/>
          <w:shd w:val="clear" w:color="auto" w:fill="FFFFFF"/>
        </w:rPr>
        <w:t>•</w:t>
      </w:r>
      <w:r w:rsidRPr="00475701">
        <w:rPr>
          <w:rFonts w:ascii="仿宋" w:eastAsia="仿宋" w:hAnsi="仿宋"/>
          <w:color w:val="222222"/>
          <w:spacing w:val="15"/>
          <w:sz w:val="28"/>
          <w:szCs w:val="28"/>
          <w:shd w:val="clear" w:color="auto" w:fill="FFFFFF"/>
        </w:rPr>
        <w:t>欢乐猜字谜”</w:t>
      </w:r>
      <w:r w:rsidRPr="00475701">
        <w:rPr>
          <w:rFonts w:ascii="仿宋" w:eastAsia="仿宋" w:hAnsi="仿宋" w:hint="eastAsia"/>
          <w:color w:val="222222"/>
          <w:spacing w:val="15"/>
          <w:sz w:val="28"/>
          <w:szCs w:val="28"/>
          <w:shd w:val="clear" w:color="auto" w:fill="FFFFFF"/>
        </w:rPr>
        <w:t>、</w:t>
      </w:r>
      <w:r w:rsidRPr="00475701">
        <w:rPr>
          <w:rFonts w:ascii="仿宋" w:eastAsia="仿宋" w:hAnsi="仿宋" w:hint="eastAsia"/>
          <w:color w:val="3E3E3E"/>
          <w:spacing w:val="15"/>
          <w:sz w:val="28"/>
          <w:szCs w:val="28"/>
          <w:shd w:val="clear" w:color="auto" w:fill="FFFFFF"/>
        </w:rPr>
        <w:t>“健康益智 和谐社区”扑克友谊赛</w:t>
      </w:r>
      <w:r w:rsidRPr="00475701">
        <w:rPr>
          <w:rFonts w:ascii="仿宋" w:eastAsia="仿宋" w:hAnsi="仿宋"/>
          <w:color w:val="222222"/>
          <w:spacing w:val="15"/>
          <w:sz w:val="28"/>
          <w:szCs w:val="28"/>
          <w:shd w:val="clear" w:color="auto" w:fill="FFFFFF"/>
        </w:rPr>
        <w:t>元宵节活动，</w:t>
      </w: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预算资金1600元；</w:t>
      </w:r>
    </w:p>
    <w:p w:rsidR="00475701" w:rsidRPr="00475701" w:rsidRDefault="00475701" w:rsidP="00475701">
      <w:pPr>
        <w:spacing w:line="520" w:lineRule="exact"/>
        <w:ind w:firstLineChars="200" w:firstLine="560"/>
        <w:rPr>
          <w:rFonts w:ascii="仿宋" w:eastAsia="仿宋" w:hAnsi="仿宋" w:cs="仿宋_GB2312" w:hint="eastAsia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二、三八国际劳动妇女节开展“以花会邻 香满社区”主题插花活动，预算资金800元；</w:t>
      </w:r>
    </w:p>
    <w:p w:rsidR="00475701" w:rsidRPr="00475701" w:rsidRDefault="00475701" w:rsidP="00475701">
      <w:pPr>
        <w:spacing w:line="520" w:lineRule="exact"/>
        <w:ind w:firstLineChars="200" w:firstLine="560"/>
        <w:rPr>
          <w:rFonts w:ascii="仿宋" w:eastAsia="仿宋" w:hAnsi="仿宋" w:cs="仿宋_GB2312" w:hint="eastAsia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三、六一儿童节开展无烟健康趣味亲子活动预算资金600元；</w:t>
      </w:r>
    </w:p>
    <w:p w:rsidR="00475701" w:rsidRPr="00475701" w:rsidRDefault="00475701" w:rsidP="00475701">
      <w:pPr>
        <w:tabs>
          <w:tab w:val="left" w:pos="925"/>
        </w:tabs>
        <w:spacing w:line="560" w:lineRule="exact"/>
        <w:ind w:firstLineChars="200" w:firstLine="560"/>
        <w:rPr>
          <w:rFonts w:ascii="仿宋" w:eastAsia="仿宋" w:hAnsi="仿宋" w:cs="仿宋_GB2312" w:hint="eastAsia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四、三、端午节期间开展以“纵向票爱意浓情满社区”端午节主题活动，预算资金1000元；</w:t>
      </w:r>
    </w:p>
    <w:p w:rsidR="00475701" w:rsidRPr="00475701" w:rsidRDefault="00475701" w:rsidP="00475701">
      <w:pPr>
        <w:tabs>
          <w:tab w:val="left" w:pos="925"/>
        </w:tabs>
        <w:spacing w:line="56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五、开展庆“七一”建党系列活动，预算资金1500元；</w:t>
      </w:r>
    </w:p>
    <w:p w:rsidR="00475701" w:rsidRPr="00475701" w:rsidRDefault="00475701" w:rsidP="00475701">
      <w:pPr>
        <w:spacing w:line="560" w:lineRule="exact"/>
        <w:ind w:firstLineChars="200" w:firstLine="560"/>
        <w:rPr>
          <w:rFonts w:ascii="仿宋" w:eastAsia="仿宋" w:hAnsi="仿宋" w:cs="仿宋_GB2312" w:hint="eastAsia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六、庆祝“八一”建军节开展“最可爱的人，DIY T恤”主题活动，预算资金1500元；</w:t>
      </w:r>
    </w:p>
    <w:p w:rsidR="00475701" w:rsidRPr="00475701" w:rsidRDefault="00475701" w:rsidP="00475701">
      <w:pPr>
        <w:spacing w:line="560" w:lineRule="exact"/>
        <w:ind w:firstLineChars="200" w:firstLine="560"/>
        <w:rPr>
          <w:rFonts w:ascii="仿宋" w:eastAsia="仿宋" w:hAnsi="仿宋" w:cs="仿宋_GB2312" w:hint="eastAsia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七、中秋节开展“欢度中秋”群众联欢会及走访慰问活动，预算资金2000元；</w:t>
      </w:r>
    </w:p>
    <w:p w:rsidR="00475701" w:rsidRPr="00475701" w:rsidRDefault="00475701" w:rsidP="00475701">
      <w:pPr>
        <w:spacing w:line="560" w:lineRule="exact"/>
        <w:ind w:firstLineChars="200" w:firstLine="560"/>
        <w:rPr>
          <w:rFonts w:ascii="仿宋" w:eastAsia="仿宋" w:hAnsi="仿宋" w:cs="仿宋_GB2312" w:hint="eastAsia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八、国庆节开展庆国庆健身联谊活动，预算1000元；</w:t>
      </w:r>
    </w:p>
    <w:p w:rsidR="00475701" w:rsidRPr="00475701" w:rsidRDefault="00475701" w:rsidP="00475701">
      <w:pPr>
        <w:spacing w:line="560" w:lineRule="exact"/>
        <w:ind w:firstLineChars="200" w:firstLine="560"/>
        <w:rPr>
          <w:rFonts w:ascii="仿宋" w:eastAsia="仿宋" w:hAnsi="仿宋" w:cs="仿宋_GB2312" w:hint="eastAsia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九、重阳节开展“孝老爱亲”敬老孝亲重阳节活动，预算资金1000元；</w:t>
      </w:r>
    </w:p>
    <w:p w:rsidR="00475701" w:rsidRPr="00475701" w:rsidRDefault="00475701" w:rsidP="00475701">
      <w:pPr>
        <w:spacing w:line="560" w:lineRule="exact"/>
        <w:ind w:firstLineChars="200" w:firstLine="560"/>
        <w:rPr>
          <w:rFonts w:ascii="仿宋" w:eastAsia="仿宋" w:hAnsi="仿宋" w:cs="仿宋_GB2312" w:hint="eastAsia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十、庆元旦迎新春主题活动，开展“福满庭 邻里乐</w:t>
      </w:r>
      <w:r w:rsidRPr="00475701">
        <w:rPr>
          <w:rFonts w:ascii="仿宋" w:eastAsia="仿宋" w:hAnsi="仿宋" w:cs="仿宋_GB2312"/>
          <w:color w:val="000000"/>
          <w:sz w:val="28"/>
          <w:szCs w:val="28"/>
        </w:rPr>
        <w:t>—</w:t>
      </w: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乐在棋中”</w:t>
      </w: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lastRenderedPageBreak/>
        <w:t>居民棋牌赛活动、算资金1000元；</w:t>
      </w:r>
    </w:p>
    <w:p w:rsidR="00475701" w:rsidRPr="00475701" w:rsidRDefault="00475701" w:rsidP="00475701">
      <w:pPr>
        <w:spacing w:line="560" w:lineRule="exact"/>
        <w:ind w:firstLineChars="200" w:firstLine="560"/>
        <w:rPr>
          <w:rFonts w:ascii="仿宋" w:eastAsia="仿宋" w:hAnsi="仿宋" w:cs="仿宋_GB2312" w:hint="eastAsia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十一、“居民集体过大年</w:t>
      </w:r>
      <w:r w:rsidRPr="00475701">
        <w:rPr>
          <w:rFonts w:ascii="仿宋" w:eastAsia="仿宋" w:hAnsi="仿宋" w:cs="仿宋_GB2312"/>
          <w:color w:val="000000"/>
          <w:sz w:val="28"/>
          <w:szCs w:val="28"/>
        </w:rPr>
        <w:t>”</w:t>
      </w: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系列活动，预算资金3000元。</w:t>
      </w:r>
    </w:p>
    <w:p w:rsidR="00475701" w:rsidRPr="00475701" w:rsidRDefault="00475701" w:rsidP="00475701">
      <w:pPr>
        <w:spacing w:line="560" w:lineRule="exact"/>
        <w:ind w:firstLineChars="200" w:firstLine="560"/>
        <w:rPr>
          <w:rFonts w:ascii="仿宋" w:eastAsia="仿宋" w:hAnsi="仿宋" w:cs="仿宋_GB2312" w:hint="eastAsia"/>
          <w:color w:val="000000"/>
          <w:sz w:val="28"/>
          <w:szCs w:val="28"/>
        </w:rPr>
      </w:pPr>
      <w:r w:rsidRPr="00475701">
        <w:rPr>
          <w:rFonts w:ascii="仿宋" w:eastAsia="仿宋" w:hAnsi="仿宋" w:cs="仿宋_GB2312" w:hint="eastAsia"/>
          <w:color w:val="000000"/>
          <w:sz w:val="28"/>
          <w:szCs w:val="28"/>
        </w:rPr>
        <w:t>以上资金总计15000元。</w:t>
      </w:r>
    </w:p>
    <w:p w:rsidR="00475701" w:rsidRPr="00DE7204" w:rsidRDefault="00475701" w:rsidP="00475701">
      <w:pPr>
        <w:spacing w:line="54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DE7204">
        <w:rPr>
          <w:rFonts w:ascii="仿宋" w:eastAsia="仿宋" w:hAnsi="仿宋" w:cs="宋体" w:hint="eastAsia"/>
          <w:sz w:val="32"/>
          <w:szCs w:val="32"/>
        </w:rPr>
        <w:t>公示时间：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DE7204">
        <w:rPr>
          <w:rFonts w:ascii="仿宋" w:eastAsia="仿宋" w:hAnsi="仿宋" w:cs="宋体" w:hint="eastAsia"/>
          <w:sz w:val="32"/>
          <w:szCs w:val="32"/>
        </w:rPr>
        <w:t>月3日-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3</w:t>
      </w:r>
      <w:r w:rsidRPr="00DE7204"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9</w:t>
      </w:r>
      <w:r w:rsidRPr="00DE7204">
        <w:rPr>
          <w:rFonts w:ascii="仿宋" w:eastAsia="仿宋" w:hAnsi="仿宋" w:cs="宋体" w:hint="eastAsia"/>
          <w:sz w:val="32"/>
          <w:szCs w:val="32"/>
        </w:rPr>
        <w:t>日</w:t>
      </w:r>
    </w:p>
    <w:p w:rsidR="00475701" w:rsidRPr="00DE7204" w:rsidRDefault="00475701" w:rsidP="004757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7204">
        <w:rPr>
          <w:rFonts w:ascii="仿宋" w:eastAsia="仿宋" w:hAnsi="仿宋" w:hint="eastAsia"/>
          <w:sz w:val="32"/>
          <w:szCs w:val="32"/>
        </w:rPr>
        <w:t>公示期如需反应相关问题，请拨打0475-4455032</w:t>
      </w:r>
    </w:p>
    <w:p w:rsidR="00475701" w:rsidRPr="00DE7204" w:rsidRDefault="00475701" w:rsidP="00475701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475701" w:rsidRPr="00DE7204" w:rsidRDefault="00475701" w:rsidP="00475701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75701" w:rsidRPr="00DE7204" w:rsidRDefault="00475701" w:rsidP="00475701">
      <w:pPr>
        <w:spacing w:line="44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DE7204">
        <w:rPr>
          <w:rFonts w:ascii="仿宋" w:eastAsia="仿宋" w:hAnsi="仿宋" w:hint="eastAsia"/>
          <w:sz w:val="32"/>
          <w:szCs w:val="32"/>
        </w:rPr>
        <w:t>中共奈曼旗大沁他拉街道福兴社区委员会</w:t>
      </w:r>
    </w:p>
    <w:p w:rsidR="00475701" w:rsidRPr="00DE7204" w:rsidRDefault="00475701" w:rsidP="00475701">
      <w:pPr>
        <w:spacing w:line="580" w:lineRule="exact"/>
        <w:ind w:firstLineChars="1200" w:firstLine="3840"/>
        <w:rPr>
          <w:rFonts w:ascii="仿宋" w:eastAsia="仿宋" w:hAnsi="仿宋" w:cs="仿宋_GB2312" w:hint="eastAsia"/>
          <w:sz w:val="32"/>
          <w:szCs w:val="32"/>
        </w:rPr>
      </w:pPr>
      <w:r w:rsidRPr="00DE7204">
        <w:rPr>
          <w:rFonts w:ascii="仿宋" w:eastAsia="仿宋" w:hAnsi="仿宋" w:cs="仿宋_GB2312" w:hint="eastAsia"/>
          <w:sz w:val="32"/>
          <w:szCs w:val="32"/>
        </w:rPr>
        <w:t>2023年3月3日</w:t>
      </w:r>
    </w:p>
    <w:p w:rsidR="00475701" w:rsidRDefault="00475701" w:rsidP="00475701">
      <w:pPr>
        <w:spacing w:line="580" w:lineRule="exact"/>
        <w:ind w:firstLineChars="1150" w:firstLine="368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475701" w:rsidRDefault="00475701" w:rsidP="00475701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75701" w:rsidRDefault="00475701" w:rsidP="00475701">
      <w:pPr>
        <w:spacing w:line="520" w:lineRule="exact"/>
        <w:ind w:left="7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F4389" w:rsidRDefault="004F4389">
      <w:pPr>
        <w:spacing w:line="440" w:lineRule="exact"/>
        <w:ind w:firstLineChars="1300" w:firstLine="4160"/>
        <w:rPr>
          <w:sz w:val="32"/>
          <w:szCs w:val="32"/>
        </w:rPr>
      </w:pPr>
    </w:p>
    <w:p w:rsidR="004F4389" w:rsidRDefault="004F4389">
      <w:pPr>
        <w:rPr>
          <w:sz w:val="30"/>
          <w:szCs w:val="30"/>
        </w:rPr>
      </w:pPr>
    </w:p>
    <w:sectPr w:rsidR="004F4389" w:rsidSect="004F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5E7" w:rsidRDefault="00EB45E7" w:rsidP="00C07A90">
      <w:r>
        <w:separator/>
      </w:r>
    </w:p>
  </w:endnote>
  <w:endnote w:type="continuationSeparator" w:id="1">
    <w:p w:rsidR="00EB45E7" w:rsidRDefault="00EB45E7" w:rsidP="00C0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5E7" w:rsidRDefault="00EB45E7" w:rsidP="00C07A90">
      <w:r>
        <w:separator/>
      </w:r>
    </w:p>
  </w:footnote>
  <w:footnote w:type="continuationSeparator" w:id="1">
    <w:p w:rsidR="00EB45E7" w:rsidRDefault="00EB45E7" w:rsidP="00C07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D14F57"/>
    <w:multiLevelType w:val="singleLevel"/>
    <w:tmpl w:val="DFD14F57"/>
    <w:lvl w:ilvl="0">
      <w:start w:val="1"/>
      <w:numFmt w:val="chineseCounting"/>
      <w:suff w:val="nothing"/>
      <w:lvlText w:val="%1、"/>
      <w:lvlJc w:val="left"/>
      <w:pPr>
        <w:ind w:left="7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89"/>
    <w:rsid w:val="00112A95"/>
    <w:rsid w:val="00146E81"/>
    <w:rsid w:val="001A2ACE"/>
    <w:rsid w:val="001D6A02"/>
    <w:rsid w:val="00226689"/>
    <w:rsid w:val="00235DE9"/>
    <w:rsid w:val="00363FB0"/>
    <w:rsid w:val="003F6F6C"/>
    <w:rsid w:val="003F78D1"/>
    <w:rsid w:val="00471DF1"/>
    <w:rsid w:val="00475701"/>
    <w:rsid w:val="004A5274"/>
    <w:rsid w:val="004F4389"/>
    <w:rsid w:val="0052502A"/>
    <w:rsid w:val="005B2F67"/>
    <w:rsid w:val="005F445D"/>
    <w:rsid w:val="006400AE"/>
    <w:rsid w:val="008A195A"/>
    <w:rsid w:val="009C7D23"/>
    <w:rsid w:val="009D134E"/>
    <w:rsid w:val="00AA4FA2"/>
    <w:rsid w:val="00AF06DB"/>
    <w:rsid w:val="00B64014"/>
    <w:rsid w:val="00BC3443"/>
    <w:rsid w:val="00C00A31"/>
    <w:rsid w:val="00C07A90"/>
    <w:rsid w:val="00C76701"/>
    <w:rsid w:val="00C87B4D"/>
    <w:rsid w:val="00D62A0D"/>
    <w:rsid w:val="00DB76A0"/>
    <w:rsid w:val="00E955F3"/>
    <w:rsid w:val="00EB45E7"/>
    <w:rsid w:val="1F0151DC"/>
    <w:rsid w:val="22D90040"/>
    <w:rsid w:val="35080C73"/>
    <w:rsid w:val="350B04F3"/>
    <w:rsid w:val="3BFE6974"/>
    <w:rsid w:val="3FE0741F"/>
    <w:rsid w:val="563143F8"/>
    <w:rsid w:val="5BFE1283"/>
    <w:rsid w:val="66AC4864"/>
    <w:rsid w:val="6DAC191F"/>
    <w:rsid w:val="790A66D3"/>
    <w:rsid w:val="7997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3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A9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0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A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admin12</cp:lastModifiedBy>
  <cp:revision>2</cp:revision>
  <cp:lastPrinted>2022-10-27T01:19:00Z</cp:lastPrinted>
  <dcterms:created xsi:type="dcterms:W3CDTF">2023-03-10T08:58:00Z</dcterms:created>
  <dcterms:modified xsi:type="dcterms:W3CDTF">2023-03-10T08:58:00Z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