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lang w:eastAsia="zh-CN"/>
        </w:rPr>
        <w:t>党员培训计划</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为持续深入学习贯彻习近平新时代中国特色社会主义思想，教育引</w:t>
      </w:r>
      <w:r>
        <w:rPr>
          <w:rFonts w:hint="eastAsia" w:ascii="方正仿宋简体" w:hAnsi="方正仿宋简体" w:eastAsia="方正仿宋简体" w:cs="方正仿宋简体"/>
          <w:sz w:val="32"/>
          <w:szCs w:val="32"/>
          <w:lang w:val="en-US" w:eastAsia="zh-CN"/>
        </w:rPr>
        <w:t>全苏木</w:t>
      </w:r>
      <w:r>
        <w:rPr>
          <w:rFonts w:hint="eastAsia" w:ascii="方正仿宋简体" w:hAnsi="方正仿宋简体" w:eastAsia="方正仿宋简体" w:cs="方正仿宋简体"/>
          <w:sz w:val="32"/>
          <w:szCs w:val="32"/>
        </w:rPr>
        <w:t>党员干部牢固树立“四个意识”、坚定“四个自信”、坚决做到“两个维护”，</w:t>
      </w:r>
      <w:r>
        <w:rPr>
          <w:rFonts w:hint="eastAsia" w:ascii="方正仿宋简体" w:hAnsi="方正仿宋简体" w:eastAsia="方正仿宋简体" w:cs="方正仿宋简体"/>
          <w:sz w:val="32"/>
          <w:szCs w:val="32"/>
          <w:lang w:val="en-US" w:eastAsia="zh-CN"/>
        </w:rPr>
        <w:t>全力贯彻落实旗委《2019-2023年全国党员教育培训工作规划》的具体行动方案，</w:t>
      </w:r>
      <w:r>
        <w:rPr>
          <w:rFonts w:hint="eastAsia" w:ascii="方正仿宋简体" w:hAnsi="方正仿宋简体" w:eastAsia="方正仿宋简体" w:cs="方正仿宋简体"/>
          <w:sz w:val="32"/>
          <w:szCs w:val="32"/>
        </w:rPr>
        <w:t>结合我</w:t>
      </w:r>
      <w:r>
        <w:rPr>
          <w:rFonts w:hint="eastAsia" w:ascii="方正仿宋简体" w:hAnsi="方正仿宋简体" w:eastAsia="方正仿宋简体" w:cs="方正仿宋简体"/>
          <w:sz w:val="32"/>
          <w:szCs w:val="32"/>
          <w:lang w:val="en-US" w:eastAsia="zh-CN"/>
        </w:rPr>
        <w:t>苏木党员发展</w:t>
      </w:r>
      <w:r>
        <w:rPr>
          <w:rFonts w:hint="eastAsia" w:ascii="方正仿宋简体" w:hAnsi="方正仿宋简体" w:eastAsia="方正仿宋简体" w:cs="方正仿宋简体"/>
          <w:sz w:val="32"/>
          <w:szCs w:val="32"/>
        </w:rPr>
        <w:t>实际，特制定</w:t>
      </w:r>
      <w:r>
        <w:rPr>
          <w:rFonts w:hint="eastAsia" w:ascii="方正仿宋简体" w:hAnsi="方正仿宋简体" w:eastAsia="方正仿宋简体" w:cs="方正仿宋简体"/>
          <w:sz w:val="32"/>
          <w:szCs w:val="32"/>
          <w:lang w:val="en-US" w:eastAsia="zh-CN"/>
        </w:rPr>
        <w:t>2023年度</w:t>
      </w:r>
      <w:r>
        <w:rPr>
          <w:rFonts w:hint="eastAsia" w:ascii="方正仿宋简体" w:hAnsi="方正仿宋简体" w:eastAsia="方正仿宋简体" w:cs="方正仿宋简体"/>
          <w:sz w:val="32"/>
          <w:szCs w:val="32"/>
        </w:rPr>
        <w:t>党员培训计划。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高举中国特色社会主义伟大旗帜，以习近平新时代中国特色社会主义思想、《中国共产党党员教育管理工作条例》为指导思想，深入学习贯彻党的二十大精神，大力加强党员的思想建设，把思想和行动统一到党中央决策部署上来，为我苏木发展提供坚强的思想政治保证和组织保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二、培训目标</w:t>
      </w:r>
    </w:p>
    <w:p>
      <w:pPr>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要把普通党员作为党员教育培训工作重点，通过多种形式开展党员教育培训，每年组织不少于4次的集中培训。2023 年底累计集中培训普通党员不少于 80%。通过加强培训教育，培养出一批政治立场坚定、理论基础过硬、争先意识较强的党员队伍，全方位提升党员队伍的整体素质，建立健全去党员常态化接受先进性教育学习的长效机制，引导党员自觉做习近平新时代中国特色社会主义思想坚定信仰者和忠实的实践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三、培训内容</w:t>
      </w:r>
    </w:p>
    <w:p>
      <w:pPr>
        <w:numPr>
          <w:ilvl w:val="0"/>
          <w:numId w:val="0"/>
        </w:numPr>
        <w:ind w:leftChars="0" w:firstLine="643" w:firstLineChars="200"/>
        <w:rPr>
          <w:rFonts w:hint="eastAsia" w:ascii="方正仿宋简体" w:hAnsi="方正仿宋简体" w:eastAsia="方正仿宋简体" w:cs="方正仿宋简体"/>
          <w:sz w:val="32"/>
          <w:szCs w:val="32"/>
          <w:lang w:val="en-US" w:eastAsia="zh-CN"/>
        </w:rPr>
      </w:pPr>
      <w:r>
        <w:rPr>
          <w:rFonts w:hint="eastAsia" w:ascii="楷体" w:hAnsi="楷体" w:eastAsia="楷体" w:cs="楷体"/>
          <w:b/>
          <w:bCs/>
          <w:sz w:val="32"/>
          <w:szCs w:val="32"/>
          <w:lang w:val="en-US" w:eastAsia="zh-CN"/>
        </w:rPr>
        <w:t>（一）加强中国特色社会主义理论体系学习。</w:t>
      </w:r>
      <w:r>
        <w:rPr>
          <w:rFonts w:hint="eastAsia" w:ascii="方正仿宋简体" w:hAnsi="方正仿宋简体" w:eastAsia="方正仿宋简体" w:cs="方正仿宋简体"/>
          <w:sz w:val="32"/>
          <w:szCs w:val="32"/>
          <w:lang w:val="en-US" w:eastAsia="zh-CN"/>
        </w:rPr>
        <w:t>将学习中国特色社会主义理论体系作为巩固先进性教育成果，把习近平新时代中国特色社会主义思想作为主要学习内容，继续深入党史教育，加强对党章党规党纪和党的基本知识的强化与掌握，不断增强党员学习贯彻中国特色社会主义理论体系的自觉性和坚定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楷体" w:hAnsi="楷体" w:eastAsia="楷体" w:cs="楷体"/>
          <w:b/>
          <w:bCs/>
          <w:sz w:val="32"/>
          <w:szCs w:val="32"/>
          <w:lang w:val="en-US" w:eastAsia="zh-CN"/>
        </w:rPr>
        <w:t>（二）加强社会学科综合知识学习。</w:t>
      </w:r>
      <w:r>
        <w:rPr>
          <w:rFonts w:hint="eastAsia" w:ascii="方正仿宋简体" w:hAnsi="方正仿宋简体" w:eastAsia="方正仿宋简体" w:cs="方正仿宋简体"/>
          <w:sz w:val="32"/>
          <w:szCs w:val="32"/>
          <w:lang w:val="en-US" w:eastAsia="zh-CN"/>
        </w:rPr>
        <w:t>积极推动党员干部学习现代化建设需要涉及的经济、政治、文化、科技、社会和国际等各方面知识。学习反映当代世界发展趋势的现代市场经济、现代国际关系、现代社会管理和现代信息技术等方面知识，不断优化知识结构、开阔思路，创新思维，切实提高综合素质和实践能力。</w:t>
      </w:r>
    </w:p>
    <w:p>
      <w:pPr>
        <w:numPr>
          <w:ilvl w:val="0"/>
          <w:numId w:val="0"/>
        </w:numPr>
        <w:ind w:leftChars="0" w:firstLine="643" w:firstLineChars="200"/>
        <w:rPr>
          <w:rFonts w:hint="eastAsia" w:ascii="方正仿宋简体" w:hAnsi="方正仿宋简体" w:eastAsia="方正仿宋简体" w:cs="方正仿宋简体"/>
          <w:sz w:val="32"/>
          <w:szCs w:val="32"/>
          <w:lang w:val="en-US" w:eastAsia="zh-CN"/>
        </w:rPr>
      </w:pPr>
      <w:r>
        <w:rPr>
          <w:rFonts w:hint="eastAsia" w:ascii="楷体" w:hAnsi="楷体" w:eastAsia="楷体" w:cs="楷体"/>
          <w:b/>
          <w:bCs/>
          <w:sz w:val="32"/>
          <w:szCs w:val="32"/>
          <w:lang w:val="en-US" w:eastAsia="zh-CN"/>
        </w:rPr>
        <w:t>（三）认真学习领会中央、省、市、旗重大决定和重要会议精神。</w:t>
      </w:r>
      <w:r>
        <w:rPr>
          <w:rFonts w:hint="eastAsia" w:ascii="方正仿宋简体" w:hAnsi="方正仿宋简体" w:eastAsia="方正仿宋简体" w:cs="方正仿宋简体"/>
          <w:sz w:val="32"/>
          <w:szCs w:val="32"/>
          <w:lang w:val="en-US" w:eastAsia="zh-CN"/>
        </w:rPr>
        <w:t>组织党员深刻领会中央民族会议精神，铸牢中华民族共同体意识。认真学习党的二十大报告，将贯彻落实党的二十大精神与推动当前各项工作结合起来，引导党员关注全旗发展大局，进一步统一思想、振奋精神、凝聚力量，为全苏木发展多做贡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四、组织实施</w:t>
      </w:r>
    </w:p>
    <w:p>
      <w:pPr>
        <w:numPr>
          <w:ilvl w:val="0"/>
          <w:numId w:val="0"/>
        </w:numPr>
        <w:ind w:firstLine="643" w:firstLineChars="200"/>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（一）做好苏木普通党员集中培训工作</w:t>
      </w:r>
    </w:p>
    <w:p>
      <w:pPr>
        <w:ind w:firstLine="643" w:firstLineChars="200"/>
        <w:rPr>
          <w:rFonts w:hint="eastAsia" w:ascii="方正仿宋简体" w:hAnsi="方正仿宋简体" w:eastAsia="方正仿宋简体" w:cs="方正仿宋简体"/>
          <w:sz w:val="32"/>
          <w:szCs w:val="32"/>
          <w:lang w:val="en-US" w:eastAsia="zh-CN"/>
        </w:rPr>
      </w:pPr>
      <w:bookmarkStart w:id="0" w:name="_GoBack"/>
      <w:r>
        <w:rPr>
          <w:rFonts w:hint="eastAsia" w:ascii="方正仿宋简体" w:hAnsi="方正仿宋简体" w:eastAsia="方正仿宋简体" w:cs="方正仿宋简体"/>
          <w:b/>
          <w:bCs/>
          <w:sz w:val="32"/>
          <w:szCs w:val="32"/>
          <w:lang w:val="en-US" w:eastAsia="zh-CN"/>
        </w:rPr>
        <w:t>一是</w:t>
      </w:r>
      <w:bookmarkEnd w:id="0"/>
      <w:r>
        <w:rPr>
          <w:rFonts w:hint="eastAsia" w:ascii="方正仿宋简体" w:hAnsi="方正仿宋简体" w:eastAsia="方正仿宋简体" w:cs="方正仿宋简体"/>
          <w:sz w:val="32"/>
          <w:szCs w:val="32"/>
          <w:lang w:val="en-US" w:eastAsia="zh-CN"/>
        </w:rPr>
        <w:t>苏木要利用“空中课堂”组织党员每季度开展1次集中培训。</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于12月底前对苏木内所有党员开展2期习近平新时代中国特色社会主义思想专题集体培训，举办专题培训班，每个班次至少安排1/3以上的时间原原本本学习习近平新时代中国特色社会主义思想，通过理论教育与党性教育相结合方式，加强化苏木党员对中国特色社会主义理论体系的深入理解。</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至少开展1次党的二十大精神专题培训，通过邀请各级党代表、“两优一先”等先进模范和党课名师在苏木开展党的二十大精神示范引领课，以线上线下相结合的教学方式，把学习贯彻党的二十大精神推向深入。</w:t>
      </w:r>
    </w:p>
    <w:p>
      <w:pPr>
        <w:numPr>
          <w:ilvl w:val="0"/>
          <w:numId w:val="0"/>
        </w:numPr>
        <w:ind w:firstLine="643" w:firstLineChars="200"/>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（二）做好苏木党员干部的轮训工作</w:t>
      </w:r>
    </w:p>
    <w:p>
      <w:pPr>
        <w:ind w:firstLine="643"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鼓励嘎查村干部积极参与旗委组织部对嘎查村党支部书记的轮训，同时苏木于12月底前对未参加过上级党组织示范培训或重点培训的基层党组织书记、组织委员等开展1次不少于32学时的集中轮训，全面提升嘎查村党支部书记履职能力。</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以落实党内法规制度为重点，对机关党组织书记及党务骨干轮训一遍。</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开展各级党员干部讲党课活动，党员领导干部要围绕党的二十大精神讲党课1次，</w:t>
      </w:r>
      <w:r>
        <w:rPr>
          <w:rFonts w:hint="eastAsia" w:ascii="方正仿宋简体" w:hAnsi="方正仿宋简体" w:eastAsia="方正仿宋简体" w:cs="方正仿宋简体"/>
          <w:sz w:val="32"/>
          <w:szCs w:val="32"/>
          <w:lang w:val="en-US" w:eastAsia="zh-CN"/>
        </w:rPr>
        <w:t>带头学习宣传贯彻党的二十大精神，把党的二十大精神讲的仔细、讲的清楚、讲的明白，让广大党员群众能听懂、能领会、可落实。</w:t>
      </w:r>
    </w:p>
    <w:p>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（三）做好发展党员培训工作</w:t>
      </w:r>
    </w:p>
    <w:p>
      <w:pPr>
        <w:ind w:firstLine="643"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一是</w:t>
      </w:r>
      <w:r>
        <w:rPr>
          <w:rFonts w:hint="eastAsia" w:ascii="方正仿宋简体" w:hAnsi="方正仿宋简体" w:eastAsia="方正仿宋简体" w:cs="方正仿宋简体"/>
          <w:sz w:val="32"/>
          <w:szCs w:val="32"/>
          <w:lang w:val="en-US" w:eastAsia="zh-CN"/>
        </w:rPr>
        <w:t>鼓励机关发展党员负责人参与旗委组织部的机关发展对象培训班，为做好苏木发展党员对象集中培训做好充分准备。</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苏木党委对2022年度确定为发展对象的党员开展不少于3天的集中培训，重点对党的二十大精神、党章、《关于新形势下党内政治生活的若干准则》等文件进行系统梳理学习，办好入党第一课，加强发展对象的党性修养。</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要统筹安排预备党员集中培训工作。苏木党委对预备党员和转正后1年内的新党员，重点对党的基本知识、党性党风党纪、党的优良传统等内容开展1次集中教育培训，集中培训时间不少于24学时。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numPr>
          <w:ilvl w:val="0"/>
          <w:numId w:val="0"/>
        </w:numPr>
        <w:ind w:firstLine="643" w:firstLineChars="200"/>
        <w:rPr>
          <w:rFonts w:hint="eastAsia" w:ascii="方正仿宋简体" w:hAnsi="方正仿宋简体" w:eastAsia="方正仿宋简体" w:cs="方正仿宋简体"/>
          <w:sz w:val="32"/>
          <w:szCs w:val="32"/>
          <w:lang w:val="en-US" w:eastAsia="zh-CN"/>
        </w:rPr>
      </w:pPr>
      <w:r>
        <w:rPr>
          <w:rFonts w:hint="eastAsia" w:ascii="楷体" w:hAnsi="楷体" w:eastAsia="楷体" w:cs="楷体"/>
          <w:b/>
          <w:bCs/>
          <w:sz w:val="32"/>
          <w:szCs w:val="32"/>
          <w:lang w:val="en-US" w:eastAsia="zh-CN"/>
        </w:rPr>
        <w:t>（一）加强组织领导，强化责任落实。</w:t>
      </w:r>
      <w:r>
        <w:rPr>
          <w:rFonts w:hint="eastAsia" w:ascii="方正仿宋简体" w:hAnsi="方正仿宋简体" w:eastAsia="方正仿宋简体" w:cs="方正仿宋简体"/>
          <w:sz w:val="32"/>
          <w:szCs w:val="32"/>
          <w:lang w:val="en-US" w:eastAsia="zh-CN"/>
        </w:rPr>
        <w:t>苏木党委要高度重视党员教育培训工作，成立党员教育管理工作协调小组，细化明确各成主要职责，每年至少召开两次部署会议，统筹研究解决实际问题，加强对党员教育培训工作的安排部署、指导协调和督促检查。嘎查村党支部书记作为嘎查村级党员教育培训的第一责任人，要做好党员教育培训的相关工作要求，及时研究解决工作中存在的问题，村两委分工协作，形成合力，扎实推进，确保教育培训任务落到实处。</w:t>
      </w:r>
    </w:p>
    <w:p>
      <w:pPr>
        <w:numPr>
          <w:ilvl w:val="0"/>
          <w:numId w:val="0"/>
        </w:numPr>
        <w:ind w:firstLine="643" w:firstLineChars="200"/>
        <w:rPr>
          <w:rFonts w:hint="eastAsia" w:ascii="方正仿宋简体" w:hAnsi="方正仿宋简体" w:eastAsia="方正仿宋简体" w:cs="方正仿宋简体"/>
          <w:sz w:val="32"/>
          <w:szCs w:val="32"/>
          <w:lang w:val="en-US" w:eastAsia="zh-CN"/>
        </w:rPr>
      </w:pPr>
      <w:r>
        <w:rPr>
          <w:rFonts w:hint="eastAsia" w:ascii="楷体" w:hAnsi="楷体" w:eastAsia="楷体" w:cs="楷体"/>
          <w:b/>
          <w:bCs/>
          <w:sz w:val="32"/>
          <w:szCs w:val="32"/>
          <w:lang w:val="en-US" w:eastAsia="zh-CN"/>
        </w:rPr>
        <w:t>（二）建立健全工作机制，增强工作实效。</w:t>
      </w:r>
      <w:r>
        <w:rPr>
          <w:rFonts w:hint="eastAsia" w:ascii="方正仿宋简体" w:hAnsi="方正仿宋简体" w:eastAsia="方正仿宋简体" w:cs="方正仿宋简体"/>
          <w:sz w:val="32"/>
          <w:szCs w:val="32"/>
          <w:lang w:val="en-US" w:eastAsia="zh-CN"/>
        </w:rPr>
        <w:t>建立健全理论学习考核评估制度，深入了解党员学习态度和表现、理论知识掌握程度、党性修养和作风养成情况以及解决实际问题能力的考核评价。以支部为单位，探索建立党员学习档案，如实记载党员参与培训、考核结果。作为党员设岗定岗、积分管理等量化考评的参考依据。利用好学习强国等信息化平台，对党员教育培训工作进行实时分析研判，及时发现问题整改落实，增强工作实效。</w:t>
      </w:r>
    </w:p>
    <w:p>
      <w:pPr>
        <w:numPr>
          <w:ilvl w:val="0"/>
          <w:numId w:val="0"/>
        </w:numPr>
        <w:ind w:leftChars="0" w:firstLine="643" w:firstLineChars="200"/>
        <w:rPr>
          <w:rFonts w:hint="default" w:ascii="方正仿宋简体" w:hAnsi="方正仿宋简体" w:eastAsia="方正仿宋简体" w:cs="方正仿宋简体"/>
          <w:sz w:val="32"/>
          <w:szCs w:val="32"/>
          <w:lang w:val="en-US" w:eastAsia="zh-CN"/>
        </w:rPr>
      </w:pPr>
      <w:r>
        <w:rPr>
          <w:rFonts w:hint="eastAsia" w:ascii="楷体" w:hAnsi="楷体" w:eastAsia="楷体" w:cs="楷体"/>
          <w:b/>
          <w:bCs/>
          <w:sz w:val="32"/>
          <w:szCs w:val="32"/>
          <w:lang w:val="en-US" w:eastAsia="zh-CN"/>
        </w:rPr>
        <w:t>（三）积极宣传引导，营造良好氛围。</w:t>
      </w:r>
      <w:r>
        <w:rPr>
          <w:rFonts w:hint="eastAsia" w:ascii="方正仿宋简体" w:hAnsi="方正仿宋简体" w:eastAsia="方正仿宋简体" w:cs="方正仿宋简体"/>
          <w:sz w:val="32"/>
          <w:szCs w:val="32"/>
          <w:lang w:val="en-US" w:eastAsia="zh-CN"/>
        </w:rPr>
        <w:t>要大力宣传学习党员先进典型，及时总结宣传党员教育培训工作的典型经验，引导广大党员充分认识加强教育培训工作的重要意义，增强接受教育的自觉性，自觉向先进典型模范学习。</w:t>
      </w:r>
    </w:p>
    <w:p>
      <w:pPr>
        <w:numPr>
          <w:ilvl w:val="0"/>
          <w:numId w:val="0"/>
        </w:numPr>
        <w:ind w:leftChars="0" w:firstLine="640" w:firstLineChars="200"/>
        <w:rPr>
          <w:rFonts w:hint="eastAsia" w:ascii="方正仿宋简体" w:hAnsi="方正仿宋简体" w:eastAsia="方正仿宋简体" w:cs="方正仿宋简体"/>
          <w:sz w:val="32"/>
          <w:szCs w:val="32"/>
          <w:lang w:val="en-US" w:eastAsia="zh-CN"/>
        </w:rPr>
      </w:pPr>
    </w:p>
    <w:p>
      <w:pPr>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中共固日班花苏木委员会</w:t>
      </w:r>
    </w:p>
    <w:p>
      <w:pPr>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2023年2月2日</w:t>
      </w:r>
    </w:p>
    <w:p>
      <w:pPr>
        <w:numPr>
          <w:ilvl w:val="0"/>
          <w:numId w:val="0"/>
        </w:numPr>
        <w:ind w:leftChars="0" w:firstLine="640" w:firstLineChars="200"/>
        <w:rPr>
          <w:rFonts w:hint="default" w:ascii="仿宋" w:hAnsi="仿宋" w:eastAsia="仿宋" w:cs="仿宋"/>
          <w:sz w:val="32"/>
          <w:szCs w:val="32"/>
          <w:lang w:val="en-US" w:eastAsia="zh-CN"/>
        </w:rPr>
      </w:pP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YzMwYWY4NGQyODJmZTc2NmIwNTM3OWE2NDNjYWYifQ=="/>
  </w:docVars>
  <w:rsids>
    <w:rsidRoot w:val="335869BC"/>
    <w:rsid w:val="06E17D3B"/>
    <w:rsid w:val="072A02A4"/>
    <w:rsid w:val="0C5A053E"/>
    <w:rsid w:val="1FBE6A14"/>
    <w:rsid w:val="1FDA008C"/>
    <w:rsid w:val="335869BC"/>
    <w:rsid w:val="36AC53C0"/>
    <w:rsid w:val="40556AC9"/>
    <w:rsid w:val="442E3FBA"/>
    <w:rsid w:val="49E32AAE"/>
    <w:rsid w:val="4C224F22"/>
    <w:rsid w:val="5DDC0EB7"/>
    <w:rsid w:val="5E36363E"/>
    <w:rsid w:val="5E9B26A6"/>
    <w:rsid w:val="61543416"/>
    <w:rsid w:val="63293771"/>
    <w:rsid w:val="7B44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122</Words>
  <Characters>125</Characters>
  <Lines>0</Lines>
  <Paragraphs>0</Paragraphs>
  <TotalTime>7</TotalTime>
  <ScaleCrop>false</ScaleCrop>
  <LinksUpToDate>false</LinksUpToDate>
  <CharactersWithSpaces>125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2022-06-29T11:57:00Z</dcterms:created>
  <dc:creator>Dorothy</dc:creator>
  <cp:lastModifiedBy>Dorothy</cp:lastModifiedBy>
  <cp:lastPrinted>2022-09-14T09:14:00Z</cp:lastPrinted>
  <dcterms:modified xsi:type="dcterms:W3CDTF">2023-02-03T02:07:13Z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1099F77F69BD45FC90FA54AAB2A89A25</vt:lpwstr>
  </property>
</Properties>
</file>