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固日班花苏木党的二十大精神培训计划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党的二十大精神，按照《中共中央关于认真学习宣传贯彻党的二十大精神的决定》、《内蒙古自治区党委关于认真学习宣传贯彻党的二十大精神的决定》和《在全旗基层党组织和广大党员中开展党的二十大精神学习培训工作的方案》，结合我苏木实际，制定固日班花苏木党的二十大精神培训计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以习近平新时代中国特色社会主义思想为指导，在全面学习、全面把握、全面落实上下功夫，深刻学习领会党的二十大精神和《中国共产党章程》，认真领悟党的二十大提出的新思想、新论断、作出的新部署新要求，深刻领会大会主题，深刻领会过去5年的工作成就和新时代 10年的伟大变革，深刻领会开辟马克思主义中国化时代化新境界,深刻领会新时代新征程中国共产党的使命任务，深刻领会中国式现代化的中国特色和本质要求，深刻领会社会主义经济建设、政治建设、文化建设、社会建设、生态文明建设等方面的重大部署，深刻领会教育科技人才、法治建设、国家安全等方面的重大部署，深刻领会国防和军队建设、港澳台工作、外交工作等方面的重大部署，深刻领会坚持党的全面领导和全面从严治党的重大部署,切实用党的二十大精神统一思想、统一意志、统一行动，确保党的二十大精神在我苏木落地见效。推动全苏木各级党组织和广大党员深刻领悟“两个确立”的决定性意义，增强“四个意识”、坚定“四个自信”、做到“两个维护”，踔厉奋发、勇毅前行，为实现中华民族伟大复兴中国梦贡献力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（一）基层党组织做好经常性学习教育。</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各支部通过“三会一课”、书记周例会对全体党员开展党的二十大精神学习培训，同时将学习党的二十大精神与主题党日活动等党内组织生活严密联系到一起，通过组织党员深入革命教育基地、乡村振兴一线中进行现场学习，实地访谈，将党的二十大精神在实践中深化理解和感悟。</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做好党组织书记讲专题党课，各嘎查村党组织书记至少要讲一次专题党课，带头学习宣传贯彻党的二十大精神，把党的二十大精神讲的仔细、讲的清楚、讲的明白，让广大党员群众能听懂、能领会、可落实。</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基层党支部要组织至少开展1次集中研讨。党员领导干部要以普通党员的身份参加所在党支部的集中学习研讨，并带头发言，通过交流心得体会。学习感悟等，促进苏木广大党员对党的二十大精神学思用贯通、知信行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b/>
          <w:bCs/>
          <w:sz w:val="32"/>
          <w:szCs w:val="32"/>
          <w:lang w:val="en-US" w:eastAsia="zh-CN"/>
        </w:rPr>
        <w:t>（二）基层党委做好普遍培训工作。</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苏木党委要提前制定学习计划，将学习党的二十大精神提前列入党委理论中心组及党建月考核内容中，按月加强监督管理。</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苏木党委要开展1次上门送学活动，结合走访慰问等活动，采取送学上门、线上推送等形式加强对年高体弱行动不便、外出流动和下岗失业人员党员的教育培训，做到培训无遗漏。</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苏木党委要至少开展1次专题培训，把学习党的二十大精神纳入党员培训计划中，通过线上线下相结合的教学方式，把学习贯彻党的二十大精神推向深入，确保实现全苏木党员培训全覆盖。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（三）各级党组织做好发展党员培训教育。</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各级基层党组织书记、组织委员、入党介绍人要结合发展党员工作，将党的二十精神纳入</w:t>
      </w:r>
      <w:r>
        <w:rPr>
          <w:rFonts w:hint="eastAsia" w:ascii="仿宋" w:hAnsi="仿宋" w:eastAsia="仿宋" w:cs="仿宋"/>
          <w:sz w:val="32"/>
          <w:szCs w:val="32"/>
          <w:lang w:val="en-US" w:eastAsia="zh-CN"/>
        </w:rPr>
        <w:t>发展党员对象集中培训的内容中，</w:t>
      </w:r>
      <w:r>
        <w:rPr>
          <w:rFonts w:hint="eastAsia" w:ascii="方正仿宋简体" w:hAnsi="方正仿宋简体" w:eastAsia="方正仿宋简体" w:cs="方正仿宋简体"/>
          <w:b w:val="0"/>
          <w:bCs w:val="0"/>
          <w:sz w:val="32"/>
          <w:szCs w:val="32"/>
          <w:lang w:val="en-US" w:eastAsia="zh-CN"/>
        </w:rPr>
        <w:t>办好入党第一课，引导他们原原本本逐字逐句研读党的二十大报告、新修订党章，强化思想入党，增强党的意识、党员意识。</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广大党员要在积极参加集中学习培训和专题研讨的基础上，利用学习强国等平台加强个人自学，坚持读二十大报告原文和党章，并结合生活实践撰写1篇心得体会，推动二十大精神入心入脑、融会贯通。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简体" w:hAnsi="方正仿宋简体" w:eastAsia="方正仿宋简体" w:cs="方正仿宋简体"/>
          <w:b w:val="0"/>
          <w:bCs w:val="0"/>
          <w:sz w:val="32"/>
          <w:szCs w:val="32"/>
          <w:lang w:val="en-US" w:eastAsia="zh-CN"/>
        </w:rPr>
      </w:pPr>
      <w:r>
        <w:rPr>
          <w:rFonts w:hint="eastAsia" w:ascii="楷体" w:hAnsi="楷体" w:eastAsia="楷体" w:cs="楷体"/>
          <w:b/>
          <w:bCs/>
          <w:sz w:val="32"/>
          <w:szCs w:val="32"/>
          <w:lang w:val="en-US" w:eastAsia="zh-CN"/>
        </w:rPr>
        <w:t>(一)提高政治站位。</w:t>
      </w:r>
      <w:r>
        <w:rPr>
          <w:rFonts w:hint="default" w:ascii="方正仿宋简体" w:hAnsi="方正仿宋简体" w:eastAsia="方正仿宋简体" w:cs="方正仿宋简体"/>
          <w:b w:val="0"/>
          <w:bCs w:val="0"/>
          <w:sz w:val="32"/>
          <w:szCs w:val="32"/>
          <w:lang w:val="en-US" w:eastAsia="zh-CN"/>
        </w:rPr>
        <w:t>各级级党组织要切实提高政治意识，第一时间对党的二十大精神学习培训进行安排部署,并将学习</w:t>
      </w:r>
      <w:r>
        <w:rPr>
          <w:rFonts w:hint="eastAsia" w:ascii="方正仿宋简体" w:hAnsi="方正仿宋简体" w:eastAsia="方正仿宋简体" w:cs="方正仿宋简体"/>
          <w:b w:val="0"/>
          <w:bCs w:val="0"/>
          <w:sz w:val="32"/>
          <w:szCs w:val="32"/>
          <w:lang w:val="en-US" w:eastAsia="zh-CN"/>
        </w:rPr>
        <w:t>培训</w:t>
      </w:r>
      <w:r>
        <w:rPr>
          <w:rFonts w:hint="default" w:ascii="方正仿宋简体" w:hAnsi="方正仿宋简体" w:eastAsia="方正仿宋简体" w:cs="方正仿宋简体"/>
          <w:b w:val="0"/>
          <w:bCs w:val="0"/>
          <w:sz w:val="32"/>
          <w:szCs w:val="32"/>
          <w:lang w:val="en-US" w:eastAsia="zh-CN"/>
        </w:rPr>
        <w:t>情况作为年度基层党建述职评</w:t>
      </w:r>
      <w:r>
        <w:rPr>
          <w:rFonts w:hint="default" w:ascii="方正仿宋简体" w:hAnsi="方正仿宋简体" w:eastAsia="方正仿宋简体" w:cs="方正仿宋简体"/>
          <w:b w:val="0"/>
          <w:bCs w:val="0"/>
          <w:sz w:val="32"/>
          <w:szCs w:val="32"/>
          <w:lang w:val="en-US" w:eastAsia="zh-CN"/>
        </w:rPr>
        <w:tab/>
      </w:r>
      <w:r>
        <w:rPr>
          <w:rFonts w:hint="default" w:ascii="方正仿宋简体" w:hAnsi="方正仿宋简体" w:eastAsia="方正仿宋简体" w:cs="方正仿宋简体"/>
          <w:b w:val="0"/>
          <w:bCs w:val="0"/>
          <w:sz w:val="32"/>
          <w:szCs w:val="32"/>
          <w:lang w:val="en-US" w:eastAsia="zh-CN"/>
        </w:rPr>
        <w:t>议考核的重要内容。各级党组织书记要切实履行学习贯彻党的二十大精神的第一责任人职责,精心组织、周密部署，层层传递压力和责任，结合党史学习教育常态化长效化，抓实抓细学习宣传</w:t>
      </w:r>
      <w:r>
        <w:rPr>
          <w:rFonts w:hint="default" w:ascii="方正仿宋简体" w:hAnsi="方正仿宋简体" w:eastAsia="方正仿宋简体" w:cs="方正仿宋简体"/>
          <w:b w:val="0"/>
          <w:bCs w:val="0"/>
          <w:sz w:val="32"/>
          <w:szCs w:val="32"/>
          <w:lang w:val="en-US" w:eastAsia="zh-CN"/>
        </w:rPr>
        <w:tab/>
      </w:r>
      <w:r>
        <w:rPr>
          <w:rFonts w:hint="default" w:ascii="方正仿宋简体" w:hAnsi="方正仿宋简体" w:eastAsia="方正仿宋简体" w:cs="方正仿宋简体"/>
          <w:b w:val="0"/>
          <w:bCs w:val="0"/>
          <w:sz w:val="32"/>
          <w:szCs w:val="32"/>
          <w:lang w:val="en-US" w:eastAsia="zh-CN"/>
        </w:rPr>
        <w:t>教育培训等工作，确保学习教育取得实效。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简体" w:hAnsi="方正仿宋简体" w:eastAsia="方正仿宋简体" w:cs="方正仿宋简体"/>
          <w:b w:val="0"/>
          <w:bCs w:val="0"/>
          <w:sz w:val="32"/>
          <w:szCs w:val="32"/>
          <w:lang w:val="en-US" w:eastAsia="zh-CN"/>
        </w:rPr>
      </w:pPr>
      <w:r>
        <w:rPr>
          <w:rFonts w:hint="default" w:ascii="楷体" w:hAnsi="楷体" w:eastAsia="楷体" w:cs="楷体"/>
          <w:b/>
          <w:bCs/>
          <w:sz w:val="32"/>
          <w:szCs w:val="32"/>
          <w:lang w:val="en-US" w:eastAsia="zh-CN"/>
        </w:rPr>
        <w:t>(二)加强工作指导。</w:t>
      </w:r>
      <w:r>
        <w:rPr>
          <w:rFonts w:hint="default" w:ascii="方正仿宋简体" w:hAnsi="方正仿宋简体" w:eastAsia="方正仿宋简体" w:cs="方正仿宋简体"/>
          <w:b w:val="0"/>
          <w:bCs w:val="0"/>
          <w:sz w:val="32"/>
          <w:szCs w:val="32"/>
          <w:lang w:val="en-US" w:eastAsia="zh-CN"/>
        </w:rPr>
        <w:t>各级党组织要加强对开展党的二十大精神学习培训情况的工作指导，重点指导基层做好集中学习、专题研讨、党支部书记讲专题党课等，对发现的问题要严肃指出，帮助纠正。要及时发现学习贯彻党的二十大精神的先进典型，总结经验做法，发挥示范引领作用，营造良好舆论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简体" w:hAnsi="方正仿宋简体" w:eastAsia="方正仿宋简体" w:cs="方正仿宋简体"/>
          <w:b w:val="0"/>
          <w:bCs w:val="0"/>
          <w:sz w:val="32"/>
          <w:szCs w:val="32"/>
          <w:lang w:val="en-US" w:eastAsia="zh-CN"/>
        </w:rPr>
      </w:pPr>
      <w:r>
        <w:rPr>
          <w:rFonts w:hint="default" w:ascii="楷体" w:hAnsi="楷体" w:eastAsia="楷体" w:cs="楷体"/>
          <w:b/>
          <w:bCs/>
          <w:sz w:val="32"/>
          <w:szCs w:val="32"/>
          <w:lang w:val="en-US" w:eastAsia="zh-CN"/>
        </w:rPr>
        <w:t>(三)强化学习成效。</w:t>
      </w:r>
      <w:r>
        <w:rPr>
          <w:rFonts w:hint="default" w:ascii="方正仿宋简体" w:hAnsi="方正仿宋简体" w:eastAsia="方正仿宋简体" w:cs="方正仿宋简体"/>
          <w:b w:val="0"/>
          <w:bCs w:val="0"/>
          <w:sz w:val="32"/>
          <w:szCs w:val="32"/>
          <w:lang w:val="en-US" w:eastAsia="zh-CN"/>
        </w:rPr>
        <w:t>各级党组织和广大党员要把学习贯彻党的二十大精神同推动当前工作有机结合,聚焦党的二十大提出的新思想新论断、作出的新部署新要求，围绕</w:t>
      </w:r>
      <w:r>
        <w:rPr>
          <w:rFonts w:hint="eastAsia" w:ascii="方正仿宋简体" w:hAnsi="方正仿宋简体" w:eastAsia="方正仿宋简体" w:cs="方正仿宋简体"/>
          <w:b w:val="0"/>
          <w:bCs w:val="0"/>
          <w:sz w:val="32"/>
          <w:szCs w:val="32"/>
          <w:lang w:val="en-US" w:eastAsia="zh-CN"/>
        </w:rPr>
        <w:t>苏木党</w:t>
      </w:r>
      <w:r>
        <w:rPr>
          <w:rFonts w:hint="default" w:ascii="方正仿宋简体" w:hAnsi="方正仿宋简体" w:eastAsia="方正仿宋简体" w:cs="方正仿宋简体"/>
          <w:b w:val="0"/>
          <w:bCs w:val="0"/>
          <w:sz w:val="32"/>
          <w:szCs w:val="32"/>
          <w:lang w:val="en-US" w:eastAsia="zh-CN"/>
        </w:rPr>
        <w:t>委确定的中心工作和中心任务，及时发现和解决工作中存在的短板弱项，健全完善推进落实机制,切实把党的二十大精神转化为推动地区高质量发展的强大动力和生动实践。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中共固日班花苏木委员会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2023年2月2日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sz w:val="32"/>
          <w:szCs w:val="32"/>
          <w:lang w:val="en-US" w:eastAsia="zh-CN"/>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8A128"/>
    <w:multiLevelType w:val="singleLevel"/>
    <w:tmpl w:val="AC28A1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YzMwYWY4NGQyODJmZTc2NmIwNTM3OWE2NDNjYWYifQ=="/>
  </w:docVars>
  <w:rsids>
    <w:rsidRoot w:val="6D8815E3"/>
    <w:rsid w:val="051E6A56"/>
    <w:rsid w:val="06CE625A"/>
    <w:rsid w:val="0AA7129C"/>
    <w:rsid w:val="101C5BE4"/>
    <w:rsid w:val="183323C1"/>
    <w:rsid w:val="2B485D2C"/>
    <w:rsid w:val="2D450775"/>
    <w:rsid w:val="37BA1D5F"/>
    <w:rsid w:val="45AD76AB"/>
    <w:rsid w:val="49A308A5"/>
    <w:rsid w:val="74CC152B"/>
    <w:rsid w:val="74FF2F6E"/>
    <w:rsid w:val="7CD3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17</Characters>
  <Lines>0</Lines>
  <Paragraphs>0</Paragraphs>
  <TotalTime>42</TotalTime>
  <ScaleCrop>false</ScaleCrop>
  <LinksUpToDate>false</LinksUpToDate>
  <CharactersWithSpaces>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Dorothy</dc:creator>
  <cp:lastModifiedBy>Dorothy</cp:lastModifiedBy>
  <dcterms:modified xsi:type="dcterms:W3CDTF">2023-02-03T02:05:49Z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BCE3B6D50214410AAE6D0D8981CB4939</vt:lpwstr>
  </property>
</Properties>
</file>