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61" w:rsidRPr="000E0B61" w:rsidRDefault="000E0B61" w:rsidP="000E0B61">
      <w:pPr>
        <w:widowControl/>
        <w:shd w:val="clear" w:color="auto" w:fill="FFFFFF"/>
        <w:spacing w:after="288"/>
        <w:ind w:firstLineChars="100" w:firstLine="382"/>
        <w:jc w:val="left"/>
        <w:outlineLvl w:val="0"/>
        <w:rPr>
          <w:rFonts w:ascii="微软雅黑" w:eastAsia="微软雅黑" w:hAnsi="微软雅黑" w:cs="宋体"/>
          <w:spacing w:val="11"/>
          <w:kern w:val="36"/>
          <w:sz w:val="36"/>
          <w:szCs w:val="45"/>
        </w:rPr>
      </w:pPr>
      <w:r w:rsidRPr="000E0B61">
        <w:rPr>
          <w:rFonts w:ascii="微软雅黑" w:eastAsia="微软雅黑" w:hAnsi="微软雅黑" w:cs="宋体" w:hint="eastAsia"/>
          <w:spacing w:val="11"/>
          <w:kern w:val="36"/>
          <w:sz w:val="36"/>
          <w:szCs w:val="45"/>
        </w:rPr>
        <w:t>【社区动态】富康社区开展环境卫生整治活动</w:t>
      </w:r>
    </w:p>
    <w:p w:rsidR="000E0B61" w:rsidRPr="000E0B61" w:rsidRDefault="000E0B61" w:rsidP="000E0B61">
      <w:pPr>
        <w:widowControl/>
        <w:shd w:val="clear" w:color="auto" w:fill="FFFFFF"/>
        <w:ind w:firstLineChars="200" w:firstLine="744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0E0B61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t>为了更好的提高辖区居民的生活质量，营造一个洁净舒适的生活环境，4月14日下午，富康社区在辖区开展以“文明健康、绿色环保”为主题的环境卫生大整治活动。</w:t>
      </w:r>
    </w:p>
    <w:p w:rsidR="000E0B61" w:rsidRP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35"/>
          <w:szCs w:val="35"/>
        </w:rPr>
        <w:drawing>
          <wp:inline distT="0" distB="0" distL="0" distR="0">
            <wp:extent cx="5971086" cy="3709851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70" cy="371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/>
          <w:spacing w:val="11"/>
          <w:kern w:val="0"/>
          <w:sz w:val="35"/>
          <w:szCs w:val="35"/>
        </w:rPr>
      </w:pPr>
      <w:r w:rsidRPr="000E0B61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t>    活动中，志愿者们发扬不怕脏不怕累的志愿精神，手持垃圾袋、垃圾夹，身着“志愿红”马甲，拾辖区巷道内塑料袋、废纸、等白色垃圾，特别是针对平房区两侧的生活垃圾进行清理。积极主动清扫卫生死角，并把清理完的垃圾进行处理。经过志愿者们的辛勤劳动，辖区巷道被清理得整洁干净。</w:t>
      </w:r>
    </w:p>
    <w:p w:rsidR="000E0B61" w:rsidRPr="000E0B61" w:rsidRDefault="000E0B61" w:rsidP="000E0B61">
      <w:pPr>
        <w:rPr>
          <w:rFonts w:ascii="微软雅黑" w:eastAsia="微软雅黑" w:hAnsi="微软雅黑" w:cs="宋体"/>
          <w:sz w:val="35"/>
          <w:szCs w:val="35"/>
        </w:rPr>
      </w:pPr>
    </w:p>
    <w:p w:rsidR="000E0B61" w:rsidRPr="000E0B61" w:rsidRDefault="000E0B61" w:rsidP="000E0B61">
      <w:pPr>
        <w:rPr>
          <w:rFonts w:ascii="微软雅黑" w:eastAsia="微软雅黑" w:hAnsi="微软雅黑" w:cs="宋体"/>
          <w:sz w:val="35"/>
          <w:szCs w:val="35"/>
        </w:rPr>
      </w:pPr>
    </w:p>
    <w:p w:rsidR="000E0B61" w:rsidRPr="000E0B61" w:rsidRDefault="000E0B61" w:rsidP="000E0B61">
      <w:pPr>
        <w:rPr>
          <w:rFonts w:ascii="微软雅黑" w:eastAsia="微软雅黑" w:hAnsi="微软雅黑" w:cs="宋体" w:hint="eastAsia"/>
          <w:sz w:val="35"/>
          <w:szCs w:val="35"/>
        </w:rPr>
      </w:pPr>
      <w:r w:rsidRPr="000E0B61">
        <w:rPr>
          <w:rFonts w:ascii="微软雅黑" w:eastAsia="微软雅黑" w:hAnsi="微软雅黑" w:cs="宋体"/>
          <w:sz w:val="35"/>
          <w:szCs w:val="35"/>
        </w:rPr>
        <w:drawing>
          <wp:inline distT="0" distB="0" distL="0" distR="0">
            <wp:extent cx="5274310" cy="3035280"/>
            <wp:effectExtent l="19050" t="0" r="2540" b="0"/>
            <wp:docPr id="12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1" w:rsidRP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35"/>
          <w:szCs w:val="35"/>
        </w:rPr>
        <w:drawing>
          <wp:inline distT="0" distB="0" distL="0" distR="0">
            <wp:extent cx="5506539" cy="3148148"/>
            <wp:effectExtent l="1905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70" cy="31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/>
          <w:spacing w:val="11"/>
          <w:kern w:val="0"/>
          <w:sz w:val="35"/>
          <w:szCs w:val="35"/>
        </w:rPr>
      </w:pPr>
      <w:r w:rsidRPr="000E0B61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t>    在整治过程中，志愿者们表现出极大的劳动热情、分工明确、相互协作，充分发扬不怕苦、不怕脏、不怕累的精神，以实际行动践行了爱护环境、保护环境、整治环境的理念。社区工作人员表示，捡垃圾是一件小事，但要时时做、日日做却很难，要时</w:t>
      </w:r>
      <w:r w:rsidRPr="000E0B61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lastRenderedPageBreak/>
        <w:t>刻从细节出发，思考如何服务群众、服务社会，并付诸行动。</w:t>
      </w:r>
    </w:p>
    <w:p w:rsidR="000E0B61" w:rsidRPr="000E0B61" w:rsidRDefault="000E0B61" w:rsidP="000E0B61">
      <w:pPr>
        <w:rPr>
          <w:rFonts w:ascii="微软雅黑" w:eastAsia="微软雅黑" w:hAnsi="微软雅黑" w:cs="宋体"/>
          <w:sz w:val="35"/>
          <w:szCs w:val="35"/>
        </w:rPr>
      </w:pPr>
    </w:p>
    <w:p w:rsidR="000E0B61" w:rsidRPr="000E0B61" w:rsidRDefault="000E0B61" w:rsidP="000E0B61">
      <w:pPr>
        <w:rPr>
          <w:rFonts w:ascii="微软雅黑" w:eastAsia="微软雅黑" w:hAnsi="微软雅黑" w:cs="宋体"/>
          <w:sz w:val="35"/>
          <w:szCs w:val="35"/>
        </w:rPr>
      </w:pPr>
    </w:p>
    <w:p w:rsidR="000E0B61" w:rsidRPr="000E0B61" w:rsidRDefault="000E0B61" w:rsidP="000E0B61">
      <w:pPr>
        <w:rPr>
          <w:rFonts w:ascii="微软雅黑" w:eastAsia="微软雅黑" w:hAnsi="微软雅黑" w:cs="宋体" w:hint="eastAsia"/>
          <w:sz w:val="35"/>
          <w:szCs w:val="35"/>
        </w:rPr>
      </w:pPr>
      <w:r w:rsidRPr="000E0B61">
        <w:rPr>
          <w:rFonts w:ascii="微软雅黑" w:eastAsia="微软雅黑" w:hAnsi="微软雅黑" w:cs="宋体"/>
          <w:sz w:val="35"/>
          <w:szCs w:val="35"/>
        </w:rPr>
        <w:drawing>
          <wp:inline distT="0" distB="0" distL="0" distR="0">
            <wp:extent cx="5480413" cy="2675304"/>
            <wp:effectExtent l="19050" t="0" r="5987" b="0"/>
            <wp:docPr id="13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68" cy="268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1" w:rsidRP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35"/>
          <w:szCs w:val="35"/>
        </w:rPr>
        <w:drawing>
          <wp:inline distT="0" distB="0" distL="0" distR="0">
            <wp:extent cx="5584916" cy="3148148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01" cy="31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0E0B61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lastRenderedPageBreak/>
        <w:t>   </w:t>
      </w:r>
      <w:r w:rsidRPr="000E0B61">
        <w:rPr>
          <w:rFonts w:ascii="微软雅黑" w:eastAsia="微软雅黑" w:hAnsi="微软雅黑" w:cs="宋体"/>
          <w:spacing w:val="11"/>
          <w:kern w:val="0"/>
          <w:sz w:val="35"/>
          <w:szCs w:val="35"/>
        </w:rPr>
        <w:drawing>
          <wp:inline distT="0" distB="0" distL="0" distR="0">
            <wp:extent cx="5268868" cy="2521131"/>
            <wp:effectExtent l="19050" t="0" r="7982" b="0"/>
            <wp:docPr id="15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</w:p>
    <w:p w:rsidR="000E0B61" w:rsidRPr="000E0B61" w:rsidRDefault="000E0B61" w:rsidP="000E0B61">
      <w:pPr>
        <w:widowControl/>
        <w:shd w:val="clear" w:color="auto" w:fill="FFFFFF"/>
        <w:ind w:left="350" w:hangingChars="100" w:hanging="350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0E0B61">
        <w:rPr>
          <w:rFonts w:ascii="微软雅黑" w:eastAsia="微软雅黑" w:hAnsi="微软雅黑" w:cs="宋体"/>
          <w:spacing w:val="11"/>
          <w:kern w:val="0"/>
          <w:sz w:val="35"/>
          <w:szCs w:val="35"/>
        </w:rPr>
        <w:drawing>
          <wp:inline distT="0" distB="0" distL="0" distR="0">
            <wp:extent cx="5263788" cy="3030583"/>
            <wp:effectExtent l="19050" t="0" r="0" b="0"/>
            <wp:docPr id="16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B61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t>下一步，富康社区将持续开展以环保为主题的公益活动，践行“绿水青山就是金山银山”的科学生态理念，维护好社区环境卫生，共建文明家园。</w:t>
      </w:r>
    </w:p>
    <w:p w:rsidR="000E0B61" w:rsidRPr="000E0B61" w:rsidRDefault="000E0B61" w:rsidP="000E0B6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</w:p>
    <w:p w:rsidR="00175233" w:rsidRDefault="00175233"/>
    <w:sectPr w:rsidR="00175233" w:rsidSect="001752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0B61"/>
    <w:rsid w:val="000E0B61"/>
    <w:rsid w:val="00175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23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E0B6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E0B6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0E0B61"/>
  </w:style>
  <w:style w:type="character" w:styleId="a3">
    <w:name w:val="Hyperlink"/>
    <w:basedOn w:val="a0"/>
    <w:uiPriority w:val="99"/>
    <w:semiHidden/>
    <w:unhideWhenUsed/>
    <w:rsid w:val="000E0B61"/>
    <w:rPr>
      <w:color w:val="0000FF"/>
      <w:u w:val="single"/>
    </w:rPr>
  </w:style>
  <w:style w:type="character" w:styleId="a4">
    <w:name w:val="Emphasis"/>
    <w:basedOn w:val="a0"/>
    <w:uiPriority w:val="20"/>
    <w:qFormat/>
    <w:rsid w:val="000E0B61"/>
    <w:rPr>
      <w:i/>
      <w:iCs/>
    </w:rPr>
  </w:style>
  <w:style w:type="paragraph" w:styleId="a5">
    <w:name w:val="Normal (Web)"/>
    <w:basedOn w:val="a"/>
    <w:uiPriority w:val="99"/>
    <w:semiHidden/>
    <w:unhideWhenUsed/>
    <w:rsid w:val="000E0B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0E0B6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E0B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84013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2023-04-22T03:51:00Z</dcterms:created>
  <dcterms:modified xsi:type="dcterms:W3CDTF">2023-04-22T03:55:00Z</dcterms:modified>
</cp:coreProperties>
</file>