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default" w:ascii="Times New Roman" w:hAnsi="Times New Roman" w:eastAsia="方正小标宋简体" w:cs="Times New Roman"/>
          <w:sz w:val="44"/>
          <w:szCs w:val="44"/>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default" w:ascii="Times New Roman" w:hAnsi="Times New Roman" w:eastAsia="仿宋_GB2312" w:cs="Times New Roman"/>
          <w:sz w:val="20"/>
          <w:szCs w:val="20"/>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sz w:val="32"/>
          <w:szCs w:val="32"/>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简体" w:cs="Times New Roman"/>
          <w:sz w:val="44"/>
          <w:szCs w:val="44"/>
          <w:lang w:val="en-US" w:eastAsia="zh-CN"/>
        </w:rPr>
      </w:pPr>
      <w:r>
        <w:rPr>
          <w:rFonts w:hint="default" w:ascii="Times New Roman" w:hAnsi="Times New Roman" w:eastAsia="仿宋_GB2312" w:cs="Times New Roman"/>
          <w:sz w:val="32"/>
          <w:szCs w:val="32"/>
        </w:rPr>
        <w:t>奈水党组字﹝202</w:t>
      </w:r>
      <w:r>
        <w:rPr>
          <w:rFonts w:hint="default" w:ascii="Times New Roman" w:hAnsi="Times New Roman" w:cs="Times New Roman"/>
          <w:sz w:val="32"/>
          <w:szCs w:val="32"/>
          <w:lang w:val="en-US" w:eastAsia="zh-CN"/>
        </w:rPr>
        <w:t>3</w:t>
      </w:r>
      <w:r>
        <w:rPr>
          <w:rFonts w:hint="default" w:ascii="Times New Roman" w:hAnsi="Times New Roman" w:eastAsia="仿宋_GB2312" w:cs="Times New Roman"/>
          <w:sz w:val="32"/>
          <w:szCs w:val="32"/>
        </w:rPr>
        <w:t>﹞</w:t>
      </w:r>
      <w:r>
        <w:rPr>
          <w:rFonts w:hint="eastAsia" w:ascii="Times New Roman" w:hAnsi="Times New Roman" w:cs="Times New Roman"/>
          <w:sz w:val="32"/>
          <w:szCs w:val="32"/>
          <w:lang w:val="en-US" w:eastAsia="zh-CN"/>
        </w:rPr>
        <w:t>11</w:t>
      </w:r>
      <w:r>
        <w:rPr>
          <w:rFonts w:hint="default" w:ascii="Times New Roman" w:hAnsi="Times New Roman" w:eastAsia="仿宋_GB2312" w:cs="Times New Roman"/>
          <w:sz w:val="32"/>
          <w:szCs w:val="32"/>
        </w:rPr>
        <w:t>号</w:t>
      </w:r>
    </w:p>
    <w:p>
      <w:pPr>
        <w:keepNext w:val="0"/>
        <w:keepLines w:val="0"/>
        <w:pageBreakBefore w:val="0"/>
        <w:widowControl/>
        <w:kinsoku w:val="0"/>
        <w:wordWrap/>
        <w:overflowPunct/>
        <w:topLinePunct w:val="0"/>
        <w:autoSpaceDE w:val="0"/>
        <w:autoSpaceDN w:val="0"/>
        <w:bidi w:val="0"/>
        <w:adjustRightInd w:val="0"/>
        <w:snapToGrid w:val="0"/>
        <w:spacing w:line="600" w:lineRule="exact"/>
        <w:jc w:val="both"/>
        <w:textAlignment w:val="baseline"/>
        <w:rPr>
          <w:rFonts w:hint="default" w:ascii="Times New Roman" w:hAnsi="Times New Roman" w:eastAsia="方正小标宋简体" w:cs="Times New Roman"/>
          <w:sz w:val="44"/>
          <w:szCs w:val="44"/>
        </w:rPr>
      </w:pPr>
    </w:p>
    <w:p>
      <w:pPr>
        <w:keepNext w:val="0"/>
        <w:keepLines w:val="0"/>
        <w:pageBreakBefore w:val="0"/>
        <w:widowControl/>
        <w:kinsoku w:val="0"/>
        <w:wordWrap/>
        <w:overflowPunct/>
        <w:topLinePunct w:val="0"/>
        <w:autoSpaceDE w:val="0"/>
        <w:autoSpaceDN w:val="0"/>
        <w:bidi w:val="0"/>
        <w:adjustRightInd w:val="0"/>
        <w:snapToGrid w:val="0"/>
        <w:spacing w:line="600" w:lineRule="exact"/>
        <w:jc w:val="center"/>
        <w:textAlignment w:val="baseline"/>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奈曼旗</w:t>
      </w:r>
      <w:r>
        <w:rPr>
          <w:rFonts w:hint="default" w:ascii="Times New Roman" w:hAnsi="Times New Roman" w:eastAsia="方正小标宋简体" w:cs="Times New Roman"/>
          <w:sz w:val="44"/>
          <w:szCs w:val="44"/>
          <w:lang w:val="en-US" w:eastAsia="zh-CN"/>
        </w:rPr>
        <w:t>水务局</w:t>
      </w:r>
      <w:r>
        <w:rPr>
          <w:rFonts w:hint="default" w:ascii="Times New Roman" w:hAnsi="Times New Roman" w:eastAsia="方正小标宋简体" w:cs="Times New Roman"/>
          <w:sz w:val="44"/>
          <w:szCs w:val="44"/>
        </w:rPr>
        <w:t>党组关于十三届旗委</w:t>
      </w:r>
    </w:p>
    <w:p>
      <w:pPr>
        <w:keepNext w:val="0"/>
        <w:keepLines w:val="0"/>
        <w:pageBreakBefore w:val="0"/>
        <w:widowControl/>
        <w:kinsoku w:val="0"/>
        <w:wordWrap/>
        <w:overflowPunct/>
        <w:topLinePunct w:val="0"/>
        <w:autoSpaceDE w:val="0"/>
        <w:autoSpaceDN w:val="0"/>
        <w:bidi w:val="0"/>
        <w:adjustRightInd w:val="0"/>
        <w:snapToGrid w:val="0"/>
        <w:spacing w:line="600" w:lineRule="exact"/>
        <w:jc w:val="center"/>
        <w:textAlignment w:val="baseline"/>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第二轮巡察整改进展情况的通报</w:t>
      </w:r>
    </w:p>
    <w:p>
      <w:pPr>
        <w:keepNext w:val="0"/>
        <w:keepLines w:val="0"/>
        <w:pageBreakBefore w:val="0"/>
        <w:widowControl/>
        <w:kinsoku w:val="0"/>
        <w:wordWrap/>
        <w:overflowPunct/>
        <w:topLinePunct w:val="0"/>
        <w:autoSpaceDE w:val="0"/>
        <w:autoSpaceDN w:val="0"/>
        <w:bidi w:val="0"/>
        <w:adjustRightInd w:val="0"/>
        <w:snapToGrid w:val="0"/>
        <w:spacing w:line="600" w:lineRule="exact"/>
        <w:textAlignment w:val="baseline"/>
        <w:rPr>
          <w:rFonts w:hint="default" w:ascii="Times New Roman" w:hAnsi="Times New Roman" w:eastAsia="仿宋_GB2312" w:cs="Times New Roman"/>
        </w:rPr>
      </w:pPr>
    </w:p>
    <w:p>
      <w:pPr>
        <w:keepNext w:val="0"/>
        <w:keepLines w:val="0"/>
        <w:pageBreakBefore w:val="0"/>
        <w:widowControl/>
        <w:kinsoku w:val="0"/>
        <w:wordWrap w:val="0"/>
        <w:overflowPunct/>
        <w:topLinePunct w:val="0"/>
        <w:autoSpaceDE/>
        <w:autoSpaceDN/>
        <w:bidi w:val="0"/>
        <w:adjustRightInd w:val="0"/>
        <w:snapToGrid w:val="0"/>
        <w:spacing w:line="600" w:lineRule="exact"/>
        <w:ind w:firstLine="640" w:firstLineChars="200"/>
        <w:jc w:val="distribute"/>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根据旗委巡察工作统一部署，20</w:t>
      </w:r>
      <w:r>
        <w:rPr>
          <w:rFonts w:hint="default" w:ascii="Times New Roman" w:hAnsi="Times New Roman" w:eastAsia="仿宋_GB2312" w:cs="Times New Roman"/>
          <w:sz w:val="32"/>
          <w:szCs w:val="32"/>
          <w:lang w:val="en-US" w:eastAsia="zh-CN"/>
        </w:rPr>
        <w:t>22</w:t>
      </w:r>
      <w:r>
        <w:rPr>
          <w:rFonts w:hint="default" w:ascii="Times New Roman" w:hAnsi="Times New Roman" w:eastAsia="仿宋_GB2312" w:cs="Times New Roman"/>
          <w:sz w:val="32"/>
          <w:szCs w:val="32"/>
        </w:rPr>
        <w:t>年4月</w:t>
      </w:r>
      <w:r>
        <w:rPr>
          <w:rFonts w:hint="default" w:ascii="Times New Roman" w:hAnsi="Times New Roman" w:eastAsia="仿宋_GB2312" w:cs="Times New Roman"/>
          <w:sz w:val="32"/>
          <w:szCs w:val="32"/>
          <w:lang w:val="en-US" w:eastAsia="zh-CN"/>
        </w:rPr>
        <w:t>15</w:t>
      </w:r>
      <w:r>
        <w:rPr>
          <w:rFonts w:hint="default" w:ascii="Times New Roman" w:hAnsi="Times New Roman" w:eastAsia="仿宋_GB2312" w:cs="Times New Roman"/>
          <w:sz w:val="32"/>
          <w:szCs w:val="32"/>
        </w:rPr>
        <w:t>日至</w:t>
      </w:r>
    </w:p>
    <w:p>
      <w:pPr>
        <w:keepNext w:val="0"/>
        <w:keepLines w:val="0"/>
        <w:pageBreakBefore w:val="0"/>
        <w:widowControl/>
        <w:kinsoku w:val="0"/>
        <w:wordWrap w:val="0"/>
        <w:overflowPunct/>
        <w:topLinePunct w:val="0"/>
        <w:autoSpaceDE/>
        <w:autoSpaceDN/>
        <w:bidi w:val="0"/>
        <w:adjustRightInd w:val="0"/>
        <w:snapToGrid w:val="0"/>
        <w:spacing w:line="600" w:lineRule="exact"/>
        <w:jc w:val="distribute"/>
        <w:textAlignment w:val="auto"/>
        <w:rPr>
          <w:rFonts w:hint="default" w:ascii="Times New Roman" w:hAnsi="Times New Roman" w:eastAsia="仿宋_GB2312" w:cs="Times New Roman"/>
          <w:sz w:val="32"/>
          <w:szCs w:val="32"/>
        </w:rPr>
      </w:pPr>
      <w:r>
        <w:rPr>
          <w:rFonts w:hint="eastAsia" w:ascii="Times New Roman" w:hAnsi="Times New Roman" w:cs="Times New Roman"/>
          <w:sz w:val="32"/>
          <w:szCs w:val="32"/>
          <w:lang w:val="en-US" w:eastAsia="zh-CN"/>
        </w:rPr>
        <w:t>6</w:t>
      </w:r>
      <w:r>
        <w:rPr>
          <w:rFonts w:hint="default" w:ascii="Times New Roman" w:hAnsi="Times New Roman" w:eastAsia="仿宋_GB2312" w:cs="Times New Roman"/>
          <w:sz w:val="32"/>
          <w:szCs w:val="32"/>
        </w:rPr>
        <w:t>月</w:t>
      </w:r>
      <w:r>
        <w:rPr>
          <w:rFonts w:hint="default" w:ascii="Times New Roman" w:hAnsi="Times New Roman" w:eastAsia="仿宋_GB2312" w:cs="Times New Roman"/>
          <w:sz w:val="32"/>
          <w:szCs w:val="32"/>
          <w:lang w:val="en-US" w:eastAsia="zh-CN"/>
        </w:rPr>
        <w:t>10日，</w:t>
      </w:r>
      <w:r>
        <w:rPr>
          <w:rFonts w:hint="default" w:ascii="Times New Roman" w:hAnsi="Times New Roman" w:eastAsia="仿宋_GB2312" w:cs="Times New Roman"/>
          <w:sz w:val="32"/>
          <w:szCs w:val="32"/>
        </w:rPr>
        <w:t>旗委第五巡察组对我局党组开展了巡察，并于</w:t>
      </w:r>
    </w:p>
    <w:p>
      <w:pPr>
        <w:keepNext w:val="0"/>
        <w:keepLines w:val="0"/>
        <w:pageBreakBefore w:val="0"/>
        <w:widowControl/>
        <w:kinsoku w:val="0"/>
        <w:wordWrap/>
        <w:overflowPunct/>
        <w:topLinePunct w:val="0"/>
        <w:autoSpaceDE w:val="0"/>
        <w:autoSpaceDN w:val="0"/>
        <w:bidi w:val="0"/>
        <w:adjustRightInd w:val="0"/>
        <w:snapToGrid w:val="0"/>
        <w:spacing w:line="600" w:lineRule="exact"/>
        <w:jc w:val="both"/>
        <w:textAlignment w:val="baseline"/>
        <w:rPr>
          <w:rFonts w:hint="default" w:ascii="Times New Roman" w:hAnsi="Times New Roman" w:eastAsia="仿宋_GB2312" w:cs="Times New Roman"/>
          <w:lang w:eastAsia="zh-CN"/>
        </w:rPr>
      </w:pPr>
      <w:r>
        <w:rPr>
          <w:rFonts w:hint="eastAsia" w:ascii="Times New Roman" w:hAnsi="Times New Roman" w:cs="Times New Roman"/>
          <w:sz w:val="32"/>
          <w:szCs w:val="32"/>
          <w:lang w:val="en-US" w:eastAsia="zh-CN"/>
        </w:rPr>
        <w:t xml:space="preserve">8 </w:t>
      </w:r>
      <w:r>
        <w:rPr>
          <w:rFonts w:hint="default" w:ascii="Times New Roman" w:hAnsi="Times New Roman" w:eastAsia="仿宋_GB2312" w:cs="Times New Roman"/>
          <w:sz w:val="32"/>
          <w:szCs w:val="32"/>
        </w:rPr>
        <w:t>月</w:t>
      </w:r>
      <w:r>
        <w:rPr>
          <w:rFonts w:hint="eastAsia" w:ascii="Times New Roman" w:hAnsi="Times New Roman" w:cs="Times New Roman"/>
          <w:sz w:val="32"/>
          <w:szCs w:val="32"/>
          <w:lang w:val="en-US" w:eastAsia="zh-CN"/>
        </w:rPr>
        <w:t xml:space="preserve"> 23 </w:t>
      </w:r>
      <w:r>
        <w:rPr>
          <w:rFonts w:hint="default" w:ascii="Times New Roman" w:hAnsi="Times New Roman" w:eastAsia="仿宋_GB2312" w:cs="Times New Roman"/>
          <w:sz w:val="32"/>
          <w:szCs w:val="32"/>
          <w:lang w:val="en-US" w:eastAsia="zh-CN"/>
        </w:rPr>
        <w:t>日</w:t>
      </w:r>
      <w:r>
        <w:rPr>
          <w:rFonts w:hint="default" w:ascii="Times New Roman" w:hAnsi="Times New Roman" w:eastAsia="仿宋_GB2312" w:cs="Times New Roman"/>
          <w:sz w:val="32"/>
          <w:szCs w:val="32"/>
        </w:rPr>
        <w:t>反馈了巡察意见。</w:t>
      </w:r>
      <w:r>
        <w:rPr>
          <w:rFonts w:hint="default" w:ascii="Times New Roman" w:hAnsi="Times New Roman" w:eastAsia="仿宋_GB2312" w:cs="Times New Roman"/>
        </w:rPr>
        <w:t>根据《中国共产党巡视工作条例</w:t>
      </w:r>
      <w:r>
        <w:rPr>
          <w:rFonts w:hint="default" w:ascii="Times New Roman" w:hAnsi="Times New Roman" w:cs="Times New Roman"/>
          <w:lang w:eastAsia="zh-CN"/>
        </w:rPr>
        <w:t>》</w:t>
      </w:r>
      <w:r>
        <w:rPr>
          <w:rFonts w:hint="default" w:ascii="Times New Roman" w:hAnsi="Times New Roman" w:eastAsia="仿宋_GB2312" w:cs="Times New Roman"/>
        </w:rPr>
        <w:t>和《中国共产党党内监督条例》有关规定，现将巡察整改进展情况予以公开</w:t>
      </w:r>
      <w:r>
        <w:rPr>
          <w:rFonts w:hint="default" w:ascii="Times New Roman" w:hAnsi="Times New Roman" w:cs="Times New Roman"/>
          <w:lang w:eastAsia="zh-CN"/>
        </w:rPr>
        <w:t>。</w:t>
      </w:r>
    </w:p>
    <w:p>
      <w:pPr>
        <w:keepNext w:val="0"/>
        <w:keepLines w:val="0"/>
        <w:pageBreakBefore w:val="0"/>
        <w:widowControl/>
        <w:kinsoku w:val="0"/>
        <w:wordWrap w:val="0"/>
        <w:overflowPunct/>
        <w:topLinePunct w:val="0"/>
        <w:autoSpaceDE/>
        <w:autoSpaceDN/>
        <w:bidi w:val="0"/>
        <w:adjustRightInd w:val="0"/>
        <w:snapToGrid w:val="0"/>
        <w:spacing w:line="600" w:lineRule="exact"/>
        <w:ind w:firstLine="640" w:firstLineChars="200"/>
        <w:jc w:val="both"/>
        <w:textAlignment w:val="auto"/>
        <w:rPr>
          <w:rFonts w:hint="default" w:ascii="Times New Roman" w:hAnsi="Times New Roman" w:eastAsia="黑体" w:cs="Times New Roman"/>
        </w:rPr>
      </w:pPr>
      <w:r>
        <w:rPr>
          <w:rFonts w:hint="default" w:ascii="Times New Roman" w:hAnsi="Times New Roman" w:eastAsia="黑体" w:cs="Times New Roman"/>
          <w:lang w:val="en-US" w:eastAsia="zh-CN"/>
        </w:rPr>
        <w:t>一、</w:t>
      </w:r>
      <w:r>
        <w:rPr>
          <w:rFonts w:hint="default" w:ascii="Times New Roman" w:hAnsi="Times New Roman" w:eastAsia="黑体" w:cs="Times New Roman"/>
        </w:rPr>
        <w:t>整改落实情况</w:t>
      </w:r>
    </w:p>
    <w:p>
      <w:pPr>
        <w:keepNext w:val="0"/>
        <w:keepLines w:val="0"/>
        <w:pageBreakBefore w:val="0"/>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楷体" w:cs="Times New Roman"/>
          <w:b/>
          <w:bCs/>
          <w:sz w:val="32"/>
          <w:szCs w:val="32"/>
        </w:rPr>
      </w:pPr>
      <w:r>
        <w:rPr>
          <w:rFonts w:hint="default" w:ascii="Times New Roman" w:hAnsi="Times New Roman" w:eastAsia="楷体" w:cs="Times New Roman"/>
          <w:b/>
          <w:bCs/>
          <w:sz w:val="32"/>
          <w:szCs w:val="32"/>
          <w:lang w:eastAsia="zh-CN"/>
        </w:rPr>
        <w:t>（</w:t>
      </w:r>
      <w:r>
        <w:rPr>
          <w:rFonts w:hint="default" w:ascii="Times New Roman" w:hAnsi="Times New Roman" w:eastAsia="楷体" w:cs="Times New Roman"/>
          <w:b/>
          <w:bCs/>
          <w:sz w:val="32"/>
          <w:szCs w:val="32"/>
        </w:rPr>
        <w:t>一</w:t>
      </w:r>
      <w:r>
        <w:rPr>
          <w:rFonts w:hint="default" w:ascii="Times New Roman" w:hAnsi="Times New Roman" w:eastAsia="楷体" w:cs="Times New Roman"/>
          <w:b/>
          <w:bCs/>
          <w:sz w:val="32"/>
          <w:szCs w:val="32"/>
          <w:lang w:eastAsia="zh-CN"/>
        </w:rPr>
        <w:t>）</w:t>
      </w:r>
      <w:r>
        <w:rPr>
          <w:rFonts w:hint="default" w:ascii="Times New Roman" w:hAnsi="Times New Roman" w:eastAsia="楷体" w:cs="Times New Roman"/>
          <w:b/>
          <w:bCs/>
          <w:sz w:val="32"/>
          <w:szCs w:val="32"/>
        </w:rPr>
        <w:t>聚焦党中央各项决策部署在基层的落实情况</w:t>
      </w:r>
    </w:p>
    <w:p>
      <w:pPr>
        <w:keepNext w:val="0"/>
        <w:keepLines w:val="0"/>
        <w:pageBreakBefore w:val="0"/>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b/>
          <w:bCs/>
          <w:sz w:val="32"/>
          <w:szCs w:val="32"/>
          <w:lang w:eastAsia="zh-CN"/>
        </w:rPr>
      </w:pPr>
      <w:r>
        <w:rPr>
          <w:rFonts w:hint="default" w:ascii="Times New Roman" w:hAnsi="Times New Roman" w:eastAsia="仿宋_GB2312" w:cs="Times New Roman"/>
          <w:b/>
          <w:bCs/>
          <w:sz w:val="32"/>
          <w:szCs w:val="32"/>
        </w:rPr>
        <w:t>1.</w:t>
      </w:r>
      <w:r>
        <w:rPr>
          <w:rFonts w:hint="default" w:ascii="Times New Roman" w:hAnsi="Times New Roman" w:cs="Times New Roman"/>
          <w:b/>
          <w:bCs/>
          <w:sz w:val="32"/>
          <w:szCs w:val="32"/>
          <w:lang w:val="en-US" w:eastAsia="zh-CN"/>
        </w:rPr>
        <w:t>关于</w:t>
      </w:r>
      <w:r>
        <w:rPr>
          <w:rFonts w:hint="default" w:ascii="Times New Roman" w:hAnsi="Times New Roman" w:eastAsia="仿宋_GB2312" w:cs="Times New Roman"/>
          <w:b/>
          <w:bCs/>
          <w:sz w:val="32"/>
          <w:szCs w:val="32"/>
        </w:rPr>
        <w:t>学习贯彻习近平总书记相关重要讲话精神不到位</w:t>
      </w:r>
      <w:r>
        <w:rPr>
          <w:rFonts w:hint="default" w:ascii="Times New Roman" w:hAnsi="Times New Roman" w:cs="Times New Roman"/>
          <w:b/>
          <w:bCs/>
          <w:sz w:val="32"/>
          <w:szCs w:val="32"/>
          <w:lang w:eastAsia="zh-CN"/>
        </w:rPr>
        <w:t>。</w:t>
      </w:r>
    </w:p>
    <w:p>
      <w:pPr>
        <w:keepNext w:val="0"/>
        <w:keepLines w:val="0"/>
        <w:pageBreakBefore w:val="0"/>
        <w:kinsoku w:val="0"/>
        <w:wordWrap w:val="0"/>
        <w:overflowPunct/>
        <w:topLinePunct w:val="0"/>
        <w:autoSpaceDE/>
        <w:autoSpaceDN/>
        <w:bidi w:val="0"/>
        <w:adjustRightInd/>
        <w:snapToGrid/>
        <w:spacing w:line="600" w:lineRule="exact"/>
        <w:ind w:firstLine="640" w:firstLineChars="200"/>
        <w:jc w:val="distribute"/>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对习近平总书记在2021年中央经济工作会议</w:t>
      </w:r>
      <w:r>
        <w:rPr>
          <w:rFonts w:hint="default" w:ascii="Times New Roman" w:hAnsi="Times New Roman" w:eastAsia="仿宋_GB2312" w:cs="Times New Roman"/>
          <w:sz w:val="32"/>
          <w:szCs w:val="32"/>
          <w:lang w:eastAsia="zh-CN"/>
        </w:rPr>
        <w:t>、</w:t>
      </w:r>
    </w:p>
    <w:p>
      <w:pPr>
        <w:keepNext w:val="0"/>
        <w:keepLines w:val="0"/>
        <w:pageBreakBefore w:val="0"/>
        <w:kinsoku w:val="0"/>
        <w:wordWrap w:val="0"/>
        <w:overflowPunct/>
        <w:topLinePunct w:val="0"/>
        <w:autoSpaceDE/>
        <w:autoSpaceDN/>
        <w:bidi w:val="0"/>
        <w:adjustRightInd/>
        <w:snapToGrid/>
        <w:spacing w:line="600" w:lineRule="exact"/>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2021年12月17日中央全面深化改革委员会第二十三次会议上的重要讲话未学习贯彻。</w:t>
      </w:r>
    </w:p>
    <w:p>
      <w:pPr>
        <w:keepNext w:val="0"/>
        <w:keepLines w:val="0"/>
        <w:pageBreakBefore w:val="0"/>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b w:val="0"/>
          <w:bCs w:val="0"/>
          <w:sz w:val="32"/>
          <w:szCs w:val="32"/>
          <w:lang w:val="en-US" w:eastAsia="zh-CN"/>
        </w:rPr>
      </w:pPr>
      <w:r>
        <w:rPr>
          <w:rFonts w:hint="default" w:ascii="Times New Roman" w:hAnsi="Times New Roman" w:eastAsia="仿宋_GB2312" w:cs="Times New Roman"/>
          <w:b/>
          <w:bCs/>
        </w:rPr>
        <w:t>整改落实情况</w:t>
      </w:r>
      <w:r>
        <w:rPr>
          <w:rFonts w:hint="default" w:ascii="Times New Roman" w:hAnsi="Times New Roman" w:eastAsia="仿宋_GB2312" w:cs="Times New Roman"/>
          <w:b/>
          <w:bCs/>
          <w:sz w:val="32"/>
          <w:szCs w:val="32"/>
          <w:lang w:eastAsia="zh-CN"/>
        </w:rPr>
        <w:t>：</w:t>
      </w:r>
      <w:r>
        <w:rPr>
          <w:rFonts w:hint="default" w:ascii="Times New Roman" w:hAnsi="Times New Roman" w:eastAsia="仿宋_GB2312" w:cs="Times New Roman"/>
          <w:b w:val="0"/>
          <w:bCs w:val="0"/>
          <w:sz w:val="32"/>
          <w:szCs w:val="32"/>
        </w:rPr>
        <w:t>9月14日水务局党组理论中心组对习近平总书记在2021年中央经济工作会议、2021年12月17日中央全面深化改革委员会第二十三次会议上的重要讲话进行了学习。</w:t>
      </w:r>
      <w:r>
        <w:rPr>
          <w:rFonts w:hint="default" w:ascii="Times New Roman" w:hAnsi="Times New Roman" w:eastAsia="仿宋_GB2312" w:cs="Times New Roman"/>
          <w:b w:val="0"/>
          <w:bCs w:val="0"/>
          <w:sz w:val="32"/>
          <w:szCs w:val="32"/>
          <w:lang w:val="en-US" w:eastAsia="zh-CN"/>
        </w:rPr>
        <w:t>学习</w:t>
      </w:r>
      <w:r>
        <w:rPr>
          <w:rFonts w:hint="default" w:ascii="Times New Roman" w:hAnsi="Times New Roman" w:eastAsia="仿宋_GB2312" w:cs="Times New Roman"/>
          <w:b w:val="0"/>
          <w:bCs w:val="0"/>
          <w:sz w:val="32"/>
          <w:szCs w:val="32"/>
          <w:lang w:eastAsia="zh-CN"/>
        </w:rPr>
        <w:t>了</w:t>
      </w:r>
      <w:r>
        <w:rPr>
          <w:rFonts w:hint="default" w:ascii="Times New Roman" w:hAnsi="Times New Roman" w:eastAsia="仿宋_GB2312" w:cs="Times New Roman"/>
          <w:b w:val="0"/>
          <w:bCs w:val="0"/>
          <w:sz w:val="32"/>
          <w:szCs w:val="32"/>
        </w:rPr>
        <w:t>《习近平治国理政》第四卷的</w:t>
      </w:r>
      <w:r>
        <w:rPr>
          <w:rFonts w:hint="default" w:ascii="Times New Roman" w:hAnsi="Times New Roman" w:eastAsia="仿宋_GB2312" w:cs="Times New Roman"/>
          <w:b w:val="0"/>
          <w:bCs w:val="0"/>
          <w:sz w:val="32"/>
          <w:szCs w:val="32"/>
          <w:lang w:val="en-US" w:eastAsia="zh-CN"/>
        </w:rPr>
        <w:t>部分内容并进行</w:t>
      </w:r>
      <w:r>
        <w:rPr>
          <w:rFonts w:hint="default" w:ascii="Times New Roman" w:hAnsi="Times New Roman" w:eastAsia="仿宋_GB2312" w:cs="Times New Roman"/>
          <w:b w:val="0"/>
          <w:bCs w:val="0"/>
          <w:sz w:val="32"/>
          <w:szCs w:val="32"/>
        </w:rPr>
        <w:t>研讨。</w:t>
      </w:r>
      <w:r>
        <w:rPr>
          <w:rFonts w:hint="default" w:ascii="Times New Roman" w:hAnsi="Times New Roman" w:eastAsia="仿宋_GB2312" w:cs="Times New Roman"/>
          <w:b w:val="0"/>
          <w:bCs w:val="0"/>
          <w:sz w:val="32"/>
          <w:szCs w:val="32"/>
          <w:lang w:val="en-US" w:eastAsia="zh-CN"/>
        </w:rPr>
        <w:t>已整改完成。</w:t>
      </w:r>
    </w:p>
    <w:p>
      <w:pPr>
        <w:keepNext w:val="0"/>
        <w:keepLines w:val="0"/>
        <w:pageBreakBefore w:val="0"/>
        <w:numPr>
          <w:ilvl w:val="0"/>
          <w:numId w:val="0"/>
        </w:numPr>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b/>
          <w:bCs/>
          <w:sz w:val="32"/>
          <w:szCs w:val="32"/>
        </w:rPr>
      </w:pPr>
      <w:r>
        <w:rPr>
          <w:rFonts w:hint="eastAsia" w:ascii="Times New Roman" w:hAnsi="Times New Roman" w:cs="Times New Roman"/>
          <w:b/>
          <w:bCs/>
          <w:sz w:val="32"/>
          <w:szCs w:val="32"/>
          <w:lang w:val="en-US" w:eastAsia="zh-CN"/>
        </w:rPr>
        <w:t>2</w:t>
      </w:r>
      <w:r>
        <w:rPr>
          <w:rFonts w:hint="default" w:ascii="Times New Roman" w:hAnsi="Times New Roman" w:eastAsia="仿宋_GB2312" w:cs="Times New Roman"/>
          <w:b/>
          <w:bCs/>
          <w:sz w:val="32"/>
          <w:szCs w:val="32"/>
          <w:lang w:val="en-US" w:eastAsia="zh-CN"/>
        </w:rPr>
        <w:t>.</w:t>
      </w:r>
      <w:r>
        <w:rPr>
          <w:rFonts w:hint="default" w:ascii="Times New Roman" w:hAnsi="Times New Roman" w:cs="Times New Roman"/>
          <w:b/>
          <w:bCs/>
          <w:sz w:val="32"/>
          <w:szCs w:val="32"/>
          <w:lang w:val="en-US" w:eastAsia="zh-CN"/>
        </w:rPr>
        <w:t>关于</w:t>
      </w:r>
      <w:r>
        <w:rPr>
          <w:rFonts w:hint="default" w:ascii="Times New Roman" w:hAnsi="Times New Roman" w:eastAsia="仿宋_GB2312" w:cs="Times New Roman"/>
          <w:b/>
          <w:bCs/>
          <w:sz w:val="32"/>
          <w:szCs w:val="32"/>
        </w:rPr>
        <w:t>党组履行职能责任有差距。</w:t>
      </w:r>
    </w:p>
    <w:p>
      <w:pPr>
        <w:keepNext w:val="0"/>
        <w:keepLines w:val="0"/>
        <w:pageBreakBefore w:val="0"/>
        <w:numPr>
          <w:ilvl w:val="0"/>
          <w:numId w:val="0"/>
        </w:numPr>
        <w:kinsoku w:val="0"/>
        <w:wordWrap w:val="0"/>
        <w:overflowPunct/>
        <w:topLinePunct w:val="0"/>
        <w:autoSpaceDE/>
        <w:autoSpaceDN/>
        <w:bidi w:val="0"/>
        <w:adjustRightInd/>
        <w:snapToGrid/>
        <w:spacing w:line="600" w:lineRule="exact"/>
        <w:ind w:firstLine="643" w:firstLineChars="200"/>
        <w:jc w:val="distribute"/>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一是</w:t>
      </w:r>
      <w:r>
        <w:rPr>
          <w:rFonts w:hint="default" w:ascii="Times New Roman" w:hAnsi="Times New Roman" w:eastAsia="仿宋_GB2312" w:cs="Times New Roman"/>
          <w:b w:val="0"/>
          <w:bCs w:val="0"/>
          <w:sz w:val="32"/>
          <w:szCs w:val="32"/>
        </w:rPr>
        <w:t>对行业领域法律法规学习不够。</w:t>
      </w:r>
      <w:r>
        <w:rPr>
          <w:rFonts w:hint="default" w:ascii="Times New Roman" w:hAnsi="Times New Roman" w:eastAsia="仿宋_GB2312" w:cs="Times New Roman"/>
          <w:sz w:val="32"/>
          <w:szCs w:val="32"/>
        </w:rPr>
        <w:t>未组织集中学习</w:t>
      </w:r>
    </w:p>
    <w:p>
      <w:pPr>
        <w:keepNext w:val="0"/>
        <w:keepLines w:val="0"/>
        <w:pageBreakBefore w:val="0"/>
        <w:numPr>
          <w:ilvl w:val="0"/>
          <w:numId w:val="0"/>
        </w:numPr>
        <w:kinsoku w:val="0"/>
        <w:wordWrap w:val="0"/>
        <w:overflowPunct/>
        <w:topLinePunct w:val="0"/>
        <w:autoSpaceDE/>
        <w:autoSpaceDN/>
        <w:bidi w:val="0"/>
        <w:adjustRightInd/>
        <w:snapToGrid/>
        <w:spacing w:line="600" w:lineRule="exact"/>
        <w:jc w:val="distribute"/>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《中华人民共和国防洪法</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中华人民共和国水法》</w:t>
      </w:r>
    </w:p>
    <w:p>
      <w:pPr>
        <w:keepNext w:val="0"/>
        <w:keepLines w:val="0"/>
        <w:pageBreakBefore w:val="0"/>
        <w:numPr>
          <w:ilvl w:val="0"/>
          <w:numId w:val="0"/>
        </w:numPr>
        <w:kinsoku w:val="0"/>
        <w:wordWrap w:val="0"/>
        <w:overflowPunct/>
        <w:topLinePunct w:val="0"/>
        <w:autoSpaceDE/>
        <w:autoSpaceDN/>
        <w:bidi w:val="0"/>
        <w:adjustRightInd/>
        <w:snapToGrid/>
        <w:spacing w:line="600" w:lineRule="exact"/>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《中华人民共和国防汛条例</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内蒙古自治区水土保持条例</w:t>
      </w:r>
      <w:r>
        <w:rPr>
          <w:rFonts w:hint="eastAsia" w:ascii="Times New Roman" w:hAnsi="Times New Roman" w:cs="Times New Roman"/>
          <w:sz w:val="32"/>
          <w:szCs w:val="32"/>
          <w:lang w:eastAsia="zh-CN"/>
        </w:rPr>
        <w:t>》</w:t>
      </w:r>
      <w:r>
        <w:rPr>
          <w:rFonts w:hint="default" w:ascii="Times New Roman" w:hAnsi="Times New Roman" w:eastAsia="仿宋_GB2312" w:cs="Times New Roman"/>
          <w:sz w:val="32"/>
          <w:szCs w:val="32"/>
        </w:rPr>
        <w:t>等本行业相关法律法规。</w:t>
      </w:r>
    </w:p>
    <w:p>
      <w:pPr>
        <w:keepNext w:val="0"/>
        <w:keepLines w:val="0"/>
        <w:pageBreakBefore w:val="0"/>
        <w:numPr>
          <w:ilvl w:val="0"/>
          <w:numId w:val="0"/>
        </w:numPr>
        <w:kinsoku w:val="0"/>
        <w:wordWrap w:val="0"/>
        <w:overflowPunct/>
        <w:topLinePunct w:val="0"/>
        <w:autoSpaceDE/>
        <w:autoSpaceDN/>
        <w:bidi w:val="0"/>
        <w:adjustRightInd/>
        <w:snapToGrid/>
        <w:spacing w:line="600" w:lineRule="exact"/>
        <w:ind w:firstLine="643" w:firstLineChars="200"/>
        <w:jc w:val="left"/>
        <w:textAlignment w:val="auto"/>
        <w:rPr>
          <w:rFonts w:hint="default" w:ascii="Times New Roman" w:hAnsi="Times New Roman" w:eastAsia="仿宋_GB2312" w:cs="Times New Roman"/>
          <w:b w:val="0"/>
          <w:bCs w:val="0"/>
          <w:sz w:val="32"/>
          <w:szCs w:val="32"/>
          <w:lang w:val="en-US" w:eastAsia="zh-CN"/>
        </w:rPr>
      </w:pPr>
      <w:r>
        <w:rPr>
          <w:rFonts w:hint="default" w:ascii="Times New Roman" w:hAnsi="Times New Roman" w:eastAsia="仿宋_GB2312" w:cs="Times New Roman"/>
          <w:b/>
          <w:bCs/>
        </w:rPr>
        <w:t>整改落实情况</w:t>
      </w:r>
      <w:r>
        <w:rPr>
          <w:rFonts w:hint="default" w:ascii="Times New Roman" w:hAnsi="Times New Roman" w:eastAsia="仿宋_GB2312" w:cs="Times New Roman"/>
          <w:b/>
          <w:bCs/>
          <w:sz w:val="32"/>
          <w:szCs w:val="32"/>
          <w:lang w:eastAsia="zh-CN"/>
        </w:rPr>
        <w:t>：</w:t>
      </w:r>
      <w:r>
        <w:rPr>
          <w:rFonts w:hint="default" w:ascii="Times New Roman" w:hAnsi="Times New Roman" w:eastAsia="仿宋_GB2312" w:cs="Times New Roman"/>
          <w:sz w:val="32"/>
          <w:szCs w:val="32"/>
          <w:vertAlign w:val="baseline"/>
          <w:lang w:val="en-US" w:eastAsia="zh-CN"/>
        </w:rPr>
        <w:t>9月9日在水务局党组理论学习中心组会议中</w:t>
      </w:r>
      <w:r>
        <w:rPr>
          <w:rFonts w:hint="default" w:ascii="Times New Roman" w:hAnsi="Times New Roman" w:eastAsia="仿宋_GB2312" w:cs="Times New Roman"/>
          <w:b w:val="0"/>
          <w:bCs w:val="0"/>
          <w:sz w:val="32"/>
          <w:szCs w:val="32"/>
          <w:lang w:val="en-US" w:eastAsia="zh-CN"/>
        </w:rPr>
        <w:t>将</w:t>
      </w:r>
      <w:r>
        <w:rPr>
          <w:rFonts w:hint="default" w:ascii="Times New Roman" w:hAnsi="Times New Roman" w:eastAsia="仿宋_GB2312" w:cs="Times New Roman"/>
          <w:sz w:val="32"/>
          <w:szCs w:val="32"/>
        </w:rPr>
        <w:t>《中华人民共和国防洪法</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中华人民共和国水法</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中华人民共和国防汛条例</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内蒙古自治区水土保持条例</w:t>
      </w:r>
      <w:r>
        <w:rPr>
          <w:rFonts w:hint="eastAsia" w:ascii="Times New Roman" w:hAnsi="Times New Roman" w:cs="Times New Roman"/>
          <w:sz w:val="32"/>
          <w:szCs w:val="32"/>
          <w:lang w:eastAsia="zh-CN"/>
        </w:rPr>
        <w:t>》</w:t>
      </w:r>
      <w:r>
        <w:rPr>
          <w:rFonts w:hint="default" w:ascii="Times New Roman" w:hAnsi="Times New Roman" w:eastAsia="仿宋_GB2312" w:cs="Times New Roman"/>
          <w:sz w:val="32"/>
          <w:szCs w:val="32"/>
        </w:rPr>
        <w:t>等本行业相关法律法规</w:t>
      </w:r>
      <w:r>
        <w:rPr>
          <w:rFonts w:hint="default" w:ascii="Times New Roman" w:hAnsi="Times New Roman" w:eastAsia="仿宋_GB2312" w:cs="Times New Roman"/>
          <w:sz w:val="32"/>
          <w:szCs w:val="32"/>
          <w:lang w:val="en-US" w:eastAsia="zh-CN"/>
        </w:rPr>
        <w:t>进行学习。已整改完成。</w:t>
      </w:r>
    </w:p>
    <w:p>
      <w:pPr>
        <w:keepNext w:val="0"/>
        <w:keepLines w:val="0"/>
        <w:pageBreakBefore w:val="0"/>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二是</w:t>
      </w:r>
      <w:r>
        <w:rPr>
          <w:rFonts w:hint="default" w:ascii="Times New Roman" w:hAnsi="Times New Roman" w:eastAsia="仿宋_GB2312" w:cs="Times New Roman"/>
          <w:sz w:val="32"/>
          <w:szCs w:val="32"/>
        </w:rPr>
        <w:t>对安全生产重视不够。</w:t>
      </w:r>
      <w:r>
        <w:rPr>
          <w:rFonts w:hint="eastAsia" w:ascii="Times New Roman" w:hAnsi="Times New Roman" w:cs="Times New Roman"/>
          <w:sz w:val="32"/>
          <w:szCs w:val="32"/>
          <w:lang w:val="en-US" w:eastAsia="zh-CN"/>
        </w:rPr>
        <w:t>部分单位</w:t>
      </w:r>
      <w:r>
        <w:rPr>
          <w:rFonts w:hint="default" w:ascii="Times New Roman" w:hAnsi="Times New Roman" w:eastAsia="仿宋_GB2312" w:cs="Times New Roman"/>
          <w:sz w:val="32"/>
          <w:szCs w:val="32"/>
        </w:rPr>
        <w:t>设施维修养护不及时，备用电源不能发挥作用，灭火器配备不全，也未进行应急演练，导致火险隐患增加。</w:t>
      </w:r>
    </w:p>
    <w:p>
      <w:pPr>
        <w:keepNext w:val="0"/>
        <w:keepLines w:val="0"/>
        <w:pageBreakBefore w:val="0"/>
        <w:widowControl/>
        <w:kinsoku w:val="0"/>
        <w:wordWrap w:val="0"/>
        <w:overflowPunct/>
        <w:topLinePunct w:val="0"/>
        <w:autoSpaceDE/>
        <w:autoSpaceDN/>
        <w:bidi w:val="0"/>
        <w:adjustRightInd w:val="0"/>
        <w:snapToGrid w:val="0"/>
        <w:spacing w:line="600" w:lineRule="exact"/>
        <w:ind w:firstLine="643" w:firstLineChars="200"/>
        <w:jc w:val="both"/>
        <w:textAlignment w:val="auto"/>
        <w:rPr>
          <w:rFonts w:hint="default" w:ascii="Times New Roman" w:hAnsi="Times New Roman" w:eastAsia="仿宋_GB2312" w:cs="Times New Roman"/>
          <w:b w:val="0"/>
          <w:bCs w:val="0"/>
          <w:sz w:val="32"/>
          <w:szCs w:val="32"/>
          <w:lang w:val="en-US" w:eastAsia="zh-CN"/>
        </w:rPr>
      </w:pPr>
      <w:r>
        <w:rPr>
          <w:rFonts w:hint="default" w:ascii="Times New Roman" w:hAnsi="Times New Roman" w:eastAsia="仿宋_GB2312" w:cs="Times New Roman"/>
          <w:b/>
          <w:bCs/>
        </w:rPr>
        <w:t>整改落实情况</w:t>
      </w:r>
      <w:r>
        <w:rPr>
          <w:rFonts w:hint="default" w:ascii="Times New Roman" w:hAnsi="Times New Roman" w:eastAsia="仿宋_GB2312" w:cs="Times New Roman"/>
          <w:b/>
          <w:bCs/>
          <w:sz w:val="32"/>
          <w:szCs w:val="32"/>
          <w:lang w:eastAsia="zh-CN"/>
        </w:rPr>
        <w:t>：</w:t>
      </w:r>
      <w:r>
        <w:rPr>
          <w:rFonts w:hint="default" w:ascii="Times New Roman" w:hAnsi="Times New Roman" w:eastAsia="仿宋_GB2312" w:cs="Times New Roman"/>
          <w:b w:val="0"/>
          <w:bCs w:val="0"/>
          <w:sz w:val="32"/>
          <w:szCs w:val="32"/>
        </w:rPr>
        <w:t>①</w:t>
      </w:r>
      <w:r>
        <w:rPr>
          <w:rFonts w:hint="default" w:ascii="Times New Roman" w:hAnsi="Times New Roman" w:eastAsia="仿宋_GB2312" w:cs="Times New Roman"/>
          <w:b w:val="0"/>
          <w:bCs w:val="0"/>
          <w:sz w:val="32"/>
          <w:szCs w:val="32"/>
          <w:lang w:val="en-US" w:eastAsia="zh-CN"/>
        </w:rPr>
        <w:t xml:space="preserve"> 已落实维修资金，</w:t>
      </w:r>
      <w:r>
        <w:rPr>
          <w:rFonts w:hint="eastAsia" w:ascii="Times New Roman" w:hAnsi="Times New Roman" w:cs="Times New Roman"/>
          <w:b w:val="0"/>
          <w:bCs w:val="0"/>
          <w:sz w:val="32"/>
          <w:szCs w:val="32"/>
          <w:lang w:val="en-US" w:eastAsia="zh-CN"/>
        </w:rPr>
        <w:t>相关</w:t>
      </w:r>
      <w:r>
        <w:rPr>
          <w:rFonts w:hint="default" w:ascii="Times New Roman" w:hAnsi="Times New Roman" w:eastAsia="仿宋_GB2312" w:cs="Times New Roman"/>
          <w:b w:val="0"/>
          <w:bCs w:val="0"/>
          <w:sz w:val="32"/>
          <w:szCs w:val="32"/>
          <w:lang w:val="en-US" w:eastAsia="zh-CN"/>
        </w:rPr>
        <w:t>单位按照要求完成维修养护任务，落实备用电源和灭火设备。② 下发检查通知，对各单位安全生产工作进行全面检查。③ 9月29日</w:t>
      </w:r>
      <w:r>
        <w:rPr>
          <w:rFonts w:hint="default" w:ascii="Times New Roman" w:hAnsi="Times New Roman" w:eastAsia="仿宋_GB2312" w:cs="Times New Roman"/>
          <w:sz w:val="32"/>
          <w:szCs w:val="32"/>
          <w:lang w:val="en-US" w:eastAsia="zh-CN"/>
        </w:rPr>
        <w:t>水务局联合旗应急管理局、旗消防大队</w:t>
      </w:r>
      <w:r>
        <w:rPr>
          <w:rFonts w:hint="default" w:ascii="Times New Roman" w:hAnsi="Times New Roman" w:eastAsia="仿宋_GB2312" w:cs="Times New Roman"/>
          <w:sz w:val="32"/>
          <w:szCs w:val="32"/>
        </w:rPr>
        <w:t>在</w:t>
      </w:r>
      <w:r>
        <w:rPr>
          <w:rFonts w:hint="default" w:ascii="Times New Roman" w:hAnsi="Times New Roman" w:eastAsia="仿宋_GB2312" w:cs="Times New Roman"/>
          <w:sz w:val="32"/>
          <w:szCs w:val="32"/>
          <w:lang w:val="en-US" w:eastAsia="zh-CN"/>
        </w:rPr>
        <w:t>西湖</w:t>
      </w:r>
      <w:r>
        <w:rPr>
          <w:rFonts w:hint="default" w:ascii="Times New Roman" w:hAnsi="Times New Roman" w:eastAsia="仿宋_GB2312" w:cs="Times New Roman"/>
          <w:sz w:val="32"/>
          <w:szCs w:val="32"/>
        </w:rPr>
        <w:t>水库开展</w:t>
      </w:r>
      <w:r>
        <w:rPr>
          <w:rFonts w:hint="default" w:ascii="Times New Roman" w:hAnsi="Times New Roman" w:eastAsia="仿宋_GB2312" w:cs="Times New Roman"/>
          <w:sz w:val="32"/>
          <w:szCs w:val="32"/>
          <w:lang w:val="en-US" w:eastAsia="zh-CN"/>
        </w:rPr>
        <w:t>秋季防灭火</w:t>
      </w:r>
      <w:r>
        <w:rPr>
          <w:rFonts w:hint="default" w:ascii="Times New Roman" w:hAnsi="Times New Roman" w:eastAsia="仿宋_GB2312" w:cs="Times New Roman"/>
          <w:sz w:val="32"/>
          <w:szCs w:val="32"/>
        </w:rPr>
        <w:t>演练</w:t>
      </w:r>
      <w:r>
        <w:rPr>
          <w:rFonts w:hint="default" w:ascii="Times New Roman" w:hAnsi="Times New Roman" w:eastAsia="仿宋_GB2312" w:cs="Times New Roman"/>
          <w:sz w:val="32"/>
          <w:szCs w:val="32"/>
          <w:lang w:val="en-US" w:eastAsia="zh-CN"/>
        </w:rPr>
        <w:t>。已整改完成。</w:t>
      </w:r>
    </w:p>
    <w:p>
      <w:pPr>
        <w:keepNext w:val="0"/>
        <w:keepLines w:val="0"/>
        <w:pageBreakBefore w:val="0"/>
        <w:numPr>
          <w:ilvl w:val="0"/>
          <w:numId w:val="0"/>
        </w:numPr>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三是</w:t>
      </w:r>
      <w:r>
        <w:rPr>
          <w:rFonts w:hint="default" w:ascii="Times New Roman" w:hAnsi="Times New Roman" w:eastAsia="仿宋_GB2312" w:cs="Times New Roman"/>
          <w:sz w:val="32"/>
          <w:szCs w:val="32"/>
        </w:rPr>
        <w:t>落实河长制不到位。对河道</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四乱</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问题疏于管理</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比如，青龙山镇向阳所村河道管理范围内无序建设临时窝铺和构筑物，青龙山镇牤牛河段存在向河道倾倒垃圾现象。</w:t>
      </w:r>
    </w:p>
    <w:p>
      <w:pPr>
        <w:keepNext w:val="0"/>
        <w:keepLines w:val="0"/>
        <w:pageBreakBefore w:val="0"/>
        <w:widowControl/>
        <w:kinsoku w:val="0"/>
        <w:wordWrap w:val="0"/>
        <w:overflowPunct/>
        <w:topLinePunct w:val="0"/>
        <w:autoSpaceDE/>
        <w:autoSpaceDN/>
        <w:bidi w:val="0"/>
        <w:adjustRightInd w:val="0"/>
        <w:snapToGrid w:val="0"/>
        <w:spacing w:line="600" w:lineRule="exact"/>
        <w:ind w:firstLine="643" w:firstLineChars="200"/>
        <w:jc w:val="both"/>
        <w:textAlignment w:val="auto"/>
        <w:rPr>
          <w:rFonts w:hint="default" w:ascii="Times New Roman" w:hAnsi="Times New Roman" w:eastAsia="仿宋_GB2312" w:cs="Times New Roman"/>
          <w:b w:val="0"/>
          <w:bCs w:val="0"/>
          <w:sz w:val="32"/>
          <w:szCs w:val="32"/>
          <w:lang w:val="en-US" w:eastAsia="zh-CN"/>
        </w:rPr>
      </w:pPr>
      <w:r>
        <w:rPr>
          <w:rFonts w:hint="default" w:ascii="Times New Roman" w:hAnsi="Times New Roman" w:eastAsia="仿宋_GB2312" w:cs="Times New Roman"/>
          <w:b/>
          <w:bCs/>
        </w:rPr>
        <w:t>整改落实情况</w:t>
      </w:r>
      <w:r>
        <w:rPr>
          <w:rFonts w:hint="default" w:ascii="Times New Roman" w:hAnsi="Times New Roman" w:eastAsia="仿宋_GB2312" w:cs="Times New Roman"/>
          <w:b/>
          <w:bCs/>
          <w:sz w:val="32"/>
          <w:szCs w:val="32"/>
          <w:lang w:eastAsia="zh-CN"/>
        </w:rPr>
        <w:t>：</w:t>
      </w:r>
      <w:r>
        <w:rPr>
          <w:rFonts w:hint="default" w:ascii="Times New Roman" w:hAnsi="Times New Roman" w:eastAsia="仿宋_GB2312" w:cs="Times New Roman"/>
          <w:b w:val="0"/>
          <w:bCs w:val="0"/>
          <w:sz w:val="32"/>
          <w:szCs w:val="32"/>
        </w:rPr>
        <w:t>①</w:t>
      </w:r>
      <w:r>
        <w:rPr>
          <w:rFonts w:hint="default" w:ascii="Times New Roman" w:hAnsi="Times New Roman" w:eastAsia="仿宋_GB2312" w:cs="Times New Roman"/>
          <w:b w:val="0"/>
          <w:bCs w:val="0"/>
          <w:sz w:val="32"/>
          <w:szCs w:val="32"/>
          <w:lang w:val="en-US" w:eastAsia="zh-CN"/>
        </w:rPr>
        <w:t xml:space="preserve"> 组织青龙山镇、村两级河长，对河道违法图斑和“四乱”问题进行整治。② 组织旗河长办人员对全旗各地区河长制度落实情况进行一次全面督查，及时发现问题，及时整改提高。</w:t>
      </w:r>
      <w:r>
        <w:rPr>
          <w:rFonts w:hint="default" w:ascii="Times New Roman" w:hAnsi="Times New Roman" w:eastAsia="仿宋_GB2312" w:cs="Times New Roman"/>
          <w:sz w:val="32"/>
          <w:szCs w:val="32"/>
          <w:lang w:val="en-US" w:eastAsia="zh-CN"/>
        </w:rPr>
        <w:t>已整改完成。</w:t>
      </w:r>
    </w:p>
    <w:p>
      <w:pPr>
        <w:keepNext w:val="0"/>
        <w:keepLines w:val="0"/>
        <w:pageBreakBefore w:val="0"/>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四是</w:t>
      </w:r>
      <w:r>
        <w:rPr>
          <w:rFonts w:hint="default" w:ascii="Times New Roman" w:hAnsi="Times New Roman" w:eastAsia="仿宋_GB2312" w:cs="Times New Roman"/>
          <w:sz w:val="32"/>
          <w:szCs w:val="32"/>
        </w:rPr>
        <w:t>取用水管理专项整治整改工作较为缓慢。对各苏木乡镇农业灌溉用水指标分解及取水许可证发放、农业用水水资源论证区域评估工作滞后。</w:t>
      </w:r>
    </w:p>
    <w:p>
      <w:pPr>
        <w:keepNext w:val="0"/>
        <w:keepLines w:val="0"/>
        <w:pageBreakBefore w:val="0"/>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sz w:val="32"/>
          <w:szCs w:val="32"/>
          <w:lang w:val="en-US"/>
        </w:rPr>
      </w:pPr>
      <w:r>
        <w:rPr>
          <w:rFonts w:hint="default" w:ascii="Times New Roman" w:hAnsi="Times New Roman" w:eastAsia="仿宋_GB2312" w:cs="Times New Roman"/>
          <w:b/>
          <w:bCs/>
        </w:rPr>
        <w:t>整改落实情况</w:t>
      </w:r>
      <w:r>
        <w:rPr>
          <w:rFonts w:hint="default" w:ascii="Times New Roman" w:hAnsi="Times New Roman" w:eastAsia="仿宋_GB2312" w:cs="Times New Roman"/>
          <w:b/>
          <w:bCs/>
          <w:sz w:val="32"/>
          <w:szCs w:val="32"/>
          <w:lang w:eastAsia="zh-CN"/>
        </w:rPr>
        <w:t>：</w:t>
      </w:r>
      <w:r>
        <w:rPr>
          <w:rFonts w:hint="default" w:ascii="Times New Roman" w:hAnsi="Times New Roman" w:eastAsia="仿宋_GB2312" w:cs="Times New Roman"/>
          <w:b w:val="0"/>
          <w:bCs w:val="0"/>
          <w:sz w:val="32"/>
          <w:szCs w:val="32"/>
        </w:rPr>
        <w:t>①</w:t>
      </w:r>
      <w:r>
        <w:rPr>
          <w:rFonts w:hint="default" w:ascii="Times New Roman" w:hAnsi="Times New Roman" w:eastAsia="仿宋_GB2312" w:cs="Times New Roman"/>
          <w:b w:val="0"/>
          <w:bCs w:val="0"/>
          <w:sz w:val="32"/>
          <w:szCs w:val="32"/>
          <w:lang w:val="en-US" w:eastAsia="zh-CN"/>
        </w:rPr>
        <w:t xml:space="preserve"> 加大取用水管理整治力度，按照全市统一安排在规定时间内完成各苏木</w:t>
      </w:r>
      <w:r>
        <w:rPr>
          <w:rFonts w:hint="default" w:ascii="Times New Roman" w:hAnsi="Times New Roman" w:eastAsia="仿宋_GB2312" w:cs="Times New Roman"/>
          <w:sz w:val="32"/>
          <w:szCs w:val="32"/>
        </w:rPr>
        <w:t>乡镇农业灌溉用水指标分解及取水许可证发放</w:t>
      </w:r>
      <w:r>
        <w:rPr>
          <w:rFonts w:hint="default" w:ascii="Times New Roman" w:hAnsi="Times New Roman" w:eastAsia="仿宋_GB2312" w:cs="Times New Roman"/>
          <w:b w:val="0"/>
          <w:bCs w:val="0"/>
          <w:sz w:val="32"/>
          <w:szCs w:val="32"/>
          <w:lang w:val="en-US" w:eastAsia="zh-CN"/>
        </w:rPr>
        <w:t>和区域评估工作。② 对全旗取用水管理开展一次专项检查，依法打击违法取水行为。③ 印发《奈曼旗对照第二轮中央生态环境保护监督通报涉水典型案例排查整改工作方案》，对全旗范围内开展涉水问题全面摸底排查。</w:t>
      </w:r>
      <w:r>
        <w:rPr>
          <w:rFonts w:hint="default" w:ascii="Times New Roman" w:hAnsi="Times New Roman" w:eastAsia="仿宋_GB2312" w:cs="Times New Roman"/>
          <w:sz w:val="32"/>
          <w:szCs w:val="32"/>
          <w:lang w:val="en-US" w:eastAsia="zh-CN"/>
        </w:rPr>
        <w:t>已整改完成。</w:t>
      </w:r>
    </w:p>
    <w:p>
      <w:pPr>
        <w:keepNext w:val="0"/>
        <w:keepLines w:val="0"/>
        <w:pageBreakBefore w:val="0"/>
        <w:numPr>
          <w:ilvl w:val="0"/>
          <w:numId w:val="0"/>
        </w:numPr>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b w:val="0"/>
          <w:bCs w:val="0"/>
          <w:sz w:val="32"/>
          <w:szCs w:val="32"/>
        </w:rPr>
      </w:pPr>
      <w:r>
        <w:rPr>
          <w:rFonts w:hint="eastAsia" w:ascii="Times New Roman" w:hAnsi="Times New Roman" w:cs="Times New Roman"/>
          <w:b/>
          <w:bCs/>
          <w:sz w:val="32"/>
          <w:szCs w:val="32"/>
          <w:lang w:val="en-US" w:eastAsia="zh-CN"/>
        </w:rPr>
        <w:t>3</w:t>
      </w:r>
      <w:r>
        <w:rPr>
          <w:rFonts w:hint="default" w:ascii="Times New Roman" w:hAnsi="Times New Roman" w:eastAsia="仿宋_GB2312" w:cs="Times New Roman"/>
          <w:b/>
          <w:bCs/>
          <w:sz w:val="32"/>
          <w:szCs w:val="32"/>
          <w:lang w:val="en-US" w:eastAsia="zh-CN"/>
        </w:rPr>
        <w:t>.</w:t>
      </w:r>
      <w:r>
        <w:rPr>
          <w:rFonts w:hint="eastAsia" w:ascii="仿宋_GB2312" w:hAnsi="仿宋_GB2312" w:eastAsia="仿宋_GB2312" w:cs="仿宋_GB2312"/>
          <w:b/>
          <w:bCs/>
          <w:sz w:val="32"/>
          <w:szCs w:val="32"/>
          <w:lang w:val="en-US" w:eastAsia="zh-CN"/>
        </w:rPr>
        <w:t>关于</w:t>
      </w:r>
      <w:r>
        <w:rPr>
          <w:rFonts w:hint="default" w:ascii="Times New Roman" w:hAnsi="Times New Roman" w:eastAsia="仿宋_GB2312" w:cs="Times New Roman"/>
          <w:b/>
          <w:bCs/>
          <w:sz w:val="32"/>
          <w:szCs w:val="32"/>
        </w:rPr>
        <w:t>落实优化营商环境政策不到位。</w:t>
      </w:r>
      <w:r>
        <w:rPr>
          <w:rFonts w:hint="default" w:ascii="Times New Roman" w:hAnsi="Times New Roman" w:eastAsia="仿宋_GB2312" w:cs="Times New Roman"/>
          <w:b w:val="0"/>
          <w:bCs w:val="0"/>
          <w:sz w:val="32"/>
          <w:szCs w:val="32"/>
        </w:rPr>
        <w:t xml:space="preserve"> </w:t>
      </w:r>
    </w:p>
    <w:p>
      <w:pPr>
        <w:keepNext w:val="0"/>
        <w:keepLines w:val="0"/>
        <w:pageBreakBefore w:val="0"/>
        <w:numPr>
          <w:ilvl w:val="0"/>
          <w:numId w:val="0"/>
        </w:numPr>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一是</w:t>
      </w:r>
      <w:r>
        <w:rPr>
          <w:rFonts w:hint="default" w:ascii="Times New Roman" w:hAnsi="Times New Roman" w:eastAsia="仿宋_GB2312" w:cs="Times New Roman"/>
          <w:sz w:val="32"/>
          <w:szCs w:val="32"/>
        </w:rPr>
        <w:t>未制定 2019、2020、2022年本部门优化营商环境工作实施方案。</w:t>
      </w:r>
    </w:p>
    <w:p>
      <w:pPr>
        <w:keepNext w:val="0"/>
        <w:keepLines w:val="0"/>
        <w:pageBreakBefore w:val="0"/>
        <w:widowControl/>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b w:val="0"/>
          <w:bCs w:val="0"/>
          <w:sz w:val="32"/>
          <w:szCs w:val="32"/>
          <w:lang w:val="en-US" w:eastAsia="zh-CN"/>
        </w:rPr>
      </w:pPr>
      <w:r>
        <w:rPr>
          <w:rFonts w:hint="default" w:ascii="Times New Roman" w:hAnsi="Times New Roman" w:eastAsia="仿宋_GB2312" w:cs="Times New Roman"/>
          <w:b/>
          <w:bCs/>
        </w:rPr>
        <w:t>整改落实情况</w:t>
      </w:r>
      <w:r>
        <w:rPr>
          <w:rFonts w:hint="default" w:ascii="Times New Roman" w:hAnsi="Times New Roman" w:eastAsia="仿宋_GB2312" w:cs="Times New Roman"/>
          <w:b/>
          <w:bCs/>
          <w:sz w:val="32"/>
          <w:szCs w:val="32"/>
          <w:lang w:eastAsia="zh-CN"/>
        </w:rPr>
        <w:t>：</w:t>
      </w:r>
      <w:r>
        <w:rPr>
          <w:rFonts w:hint="default" w:ascii="Times New Roman" w:hAnsi="Times New Roman" w:eastAsia="仿宋_GB2312" w:cs="Times New Roman"/>
          <w:b w:val="0"/>
          <w:bCs w:val="0"/>
          <w:sz w:val="32"/>
          <w:szCs w:val="32"/>
          <w:lang w:val="en-US" w:eastAsia="zh-CN"/>
        </w:rPr>
        <w:t>9月14日水务局党组理论中心组对自治区全区优化营商环境大会会议精神进行学习。制定出奈曼旗水务局《2022年度优化营商环境工作实施方案》。</w:t>
      </w:r>
      <w:r>
        <w:rPr>
          <w:rFonts w:hint="default" w:ascii="Times New Roman" w:hAnsi="Times New Roman" w:eastAsia="仿宋_GB2312" w:cs="Times New Roman"/>
          <w:sz w:val="32"/>
          <w:szCs w:val="32"/>
          <w:lang w:val="en-US" w:eastAsia="zh-CN"/>
        </w:rPr>
        <w:t>已整改完成。</w:t>
      </w:r>
    </w:p>
    <w:p>
      <w:pPr>
        <w:keepNext w:val="0"/>
        <w:keepLines w:val="0"/>
        <w:pageBreakBefore w:val="0"/>
        <w:numPr>
          <w:ilvl w:val="0"/>
          <w:numId w:val="0"/>
        </w:numPr>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二是</w:t>
      </w:r>
      <w:r>
        <w:rPr>
          <w:rFonts w:hint="default" w:ascii="Times New Roman" w:hAnsi="Times New Roman" w:eastAsia="仿宋_GB2312" w:cs="Times New Roman"/>
          <w:sz w:val="32"/>
          <w:szCs w:val="32"/>
        </w:rPr>
        <w:t>2021年相对集中行政许可权改革，旗水务局划转给旗行政审批和政务服务局4个编制，水行政审批事项仍由旗水务局办理。</w:t>
      </w:r>
    </w:p>
    <w:p>
      <w:pPr>
        <w:keepNext w:val="0"/>
        <w:keepLines w:val="0"/>
        <w:pageBreakBefore w:val="0"/>
        <w:widowControl/>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b w:val="0"/>
          <w:bCs w:val="0"/>
          <w:sz w:val="32"/>
          <w:szCs w:val="32"/>
          <w:lang w:val="en-US" w:eastAsia="zh-CN"/>
        </w:rPr>
      </w:pPr>
      <w:r>
        <w:rPr>
          <w:rFonts w:hint="default" w:ascii="Times New Roman" w:hAnsi="Times New Roman" w:eastAsia="仿宋_GB2312" w:cs="Times New Roman"/>
          <w:b/>
          <w:bCs/>
        </w:rPr>
        <w:t>整改落实情况</w:t>
      </w:r>
      <w:r>
        <w:rPr>
          <w:rFonts w:hint="default" w:ascii="Times New Roman" w:hAnsi="Times New Roman" w:eastAsia="仿宋_GB2312" w:cs="Times New Roman"/>
          <w:b/>
          <w:bCs/>
          <w:sz w:val="32"/>
          <w:szCs w:val="32"/>
          <w:lang w:eastAsia="zh-CN"/>
        </w:rPr>
        <w:t>：</w:t>
      </w:r>
      <w:r>
        <w:rPr>
          <w:rFonts w:hint="default" w:ascii="Times New Roman" w:hAnsi="Times New Roman" w:eastAsia="仿宋_GB2312" w:cs="Times New Roman"/>
          <w:b w:val="0"/>
          <w:bCs w:val="0"/>
          <w:sz w:val="32"/>
          <w:szCs w:val="32"/>
          <w:lang w:val="en-US" w:eastAsia="zh-CN"/>
        </w:rPr>
        <w:t>与旗政务服务局进行沟通，</w:t>
      </w:r>
      <w:r>
        <w:rPr>
          <w:rFonts w:hint="default" w:ascii="Times New Roman" w:hAnsi="Times New Roman" w:cs="Times New Roman"/>
          <w:b w:val="0"/>
          <w:bCs w:val="0"/>
          <w:sz w:val="32"/>
          <w:szCs w:val="32"/>
          <w:lang w:val="en-US" w:eastAsia="zh-CN"/>
        </w:rPr>
        <w:t>已将</w:t>
      </w:r>
      <w:r>
        <w:rPr>
          <w:rFonts w:hint="default" w:ascii="Times New Roman" w:hAnsi="Times New Roman" w:eastAsia="仿宋_GB2312" w:cs="Times New Roman"/>
          <w:b w:val="0"/>
          <w:bCs w:val="0"/>
          <w:sz w:val="32"/>
          <w:szCs w:val="32"/>
          <w:lang w:val="en-US" w:eastAsia="zh-CN"/>
        </w:rPr>
        <w:t>水行政审批事项进行划转。</w:t>
      </w:r>
      <w:r>
        <w:rPr>
          <w:rFonts w:hint="default" w:ascii="Times New Roman" w:hAnsi="Times New Roman" w:eastAsia="仿宋_GB2312" w:cs="Times New Roman"/>
          <w:sz w:val="32"/>
          <w:szCs w:val="32"/>
          <w:lang w:val="en-US" w:eastAsia="zh-CN"/>
        </w:rPr>
        <w:t>已整改完成。</w:t>
      </w:r>
    </w:p>
    <w:p>
      <w:pPr>
        <w:keepNext w:val="0"/>
        <w:keepLines w:val="0"/>
        <w:pageBreakBefore w:val="0"/>
        <w:numPr>
          <w:ilvl w:val="0"/>
          <w:numId w:val="0"/>
        </w:numPr>
        <w:kinsoku w:val="0"/>
        <w:wordWrap w:val="0"/>
        <w:overflowPunct/>
        <w:topLinePunct w:val="0"/>
        <w:autoSpaceDE/>
        <w:autoSpaceDN/>
        <w:bidi w:val="0"/>
        <w:adjustRightInd/>
        <w:snapToGrid/>
        <w:spacing w:line="600" w:lineRule="exact"/>
        <w:ind w:firstLine="643" w:firstLineChars="200"/>
        <w:jc w:val="distribute"/>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三是</w:t>
      </w:r>
      <w:r>
        <w:rPr>
          <w:rFonts w:hint="default" w:ascii="Times New Roman" w:hAnsi="Times New Roman" w:eastAsia="仿宋_GB2312" w:cs="Times New Roman"/>
          <w:sz w:val="32"/>
          <w:szCs w:val="32"/>
        </w:rPr>
        <w:t>行政执法力度不够大。局机关仅3人有执法证，</w:t>
      </w:r>
    </w:p>
    <w:p>
      <w:pPr>
        <w:keepNext w:val="0"/>
        <w:keepLines w:val="0"/>
        <w:pageBreakBefore w:val="0"/>
        <w:numPr>
          <w:ilvl w:val="0"/>
          <w:numId w:val="0"/>
        </w:numPr>
        <w:kinsoku w:val="0"/>
        <w:wordWrap w:val="0"/>
        <w:overflowPunct/>
        <w:topLinePunct w:val="0"/>
        <w:autoSpaceDE/>
        <w:autoSpaceDN/>
        <w:bidi w:val="0"/>
        <w:adjustRightInd/>
        <w:snapToGrid/>
        <w:spacing w:line="600" w:lineRule="exact"/>
        <w:jc w:val="both"/>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2022年3月旗水务局委托旗河道堤防管护中心执法，该管护中心有10人执法区域受限，仅在八仙筒、治安、东明等乡镇范围内执法，导致水土保持、水资源监管等执法工作未有效开展</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2021年机构改革后，未开展</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双随机、一公开</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检查</w:t>
      </w:r>
      <w:r>
        <w:rPr>
          <w:rFonts w:hint="default" w:ascii="Times New Roman" w:hAnsi="Times New Roman" w:eastAsia="仿宋_GB2312" w:cs="Times New Roman"/>
          <w:sz w:val="32"/>
          <w:szCs w:val="32"/>
          <w:lang w:eastAsia="zh-CN"/>
        </w:rPr>
        <w:t>。</w:t>
      </w:r>
    </w:p>
    <w:p>
      <w:pPr>
        <w:keepNext w:val="0"/>
        <w:keepLines w:val="0"/>
        <w:pageBreakBefore w:val="0"/>
        <w:widowControl/>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sz w:val="32"/>
          <w:szCs w:val="32"/>
          <w:lang w:val="en-US"/>
        </w:rPr>
      </w:pPr>
      <w:r>
        <w:rPr>
          <w:rFonts w:hint="default" w:ascii="Times New Roman" w:hAnsi="Times New Roman" w:eastAsia="仿宋_GB2312" w:cs="Times New Roman"/>
          <w:b/>
          <w:bCs/>
        </w:rPr>
        <w:t>整改落实情况</w:t>
      </w:r>
      <w:r>
        <w:rPr>
          <w:rFonts w:hint="default" w:ascii="Times New Roman" w:hAnsi="Times New Roman" w:eastAsia="仿宋_GB2312" w:cs="Times New Roman"/>
          <w:b/>
          <w:bCs/>
          <w:sz w:val="32"/>
          <w:szCs w:val="32"/>
          <w:lang w:eastAsia="zh-CN"/>
        </w:rPr>
        <w:t>：</w:t>
      </w:r>
      <w:r>
        <w:rPr>
          <w:rFonts w:hint="default" w:ascii="Times New Roman" w:hAnsi="Times New Roman" w:eastAsia="仿宋_GB2312" w:cs="Times New Roman"/>
          <w:b w:val="0"/>
          <w:bCs w:val="0"/>
          <w:sz w:val="32"/>
          <w:szCs w:val="32"/>
        </w:rPr>
        <w:t>①</w:t>
      </w:r>
      <w:r>
        <w:rPr>
          <w:rFonts w:hint="default" w:ascii="Times New Roman" w:hAnsi="Times New Roman" w:eastAsia="仿宋_GB2312" w:cs="Times New Roman"/>
          <w:b w:val="0"/>
          <w:bCs w:val="0"/>
          <w:sz w:val="32"/>
          <w:szCs w:val="32"/>
          <w:lang w:val="en-US" w:eastAsia="zh-CN"/>
        </w:rPr>
        <w:t xml:space="preserve"> 积极协调，将委托旗河道堤防管护中心执法的执法范围进行调整。② 按要求开展“双随机、一公开”检查。</w:t>
      </w:r>
      <w:r>
        <w:rPr>
          <w:rFonts w:hint="default" w:ascii="Times New Roman" w:hAnsi="Times New Roman" w:eastAsia="仿宋_GB2312" w:cs="Times New Roman"/>
          <w:sz w:val="32"/>
          <w:szCs w:val="32"/>
          <w:lang w:val="en-US" w:eastAsia="zh-CN"/>
        </w:rPr>
        <w:t>已整改完成。</w:t>
      </w:r>
    </w:p>
    <w:p>
      <w:pPr>
        <w:keepNext w:val="0"/>
        <w:keepLines w:val="0"/>
        <w:pageBreakBefore w:val="0"/>
        <w:numPr>
          <w:ilvl w:val="0"/>
          <w:numId w:val="0"/>
        </w:numPr>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四是</w:t>
      </w:r>
      <w:r>
        <w:rPr>
          <w:rFonts w:hint="default" w:ascii="Times New Roman" w:hAnsi="Times New Roman" w:eastAsia="仿宋_GB2312" w:cs="Times New Roman"/>
          <w:sz w:val="32"/>
          <w:szCs w:val="32"/>
        </w:rPr>
        <w:t>农村饮水安全保障能力不足。比如，新镇镇区存在供水管网老化</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设备老化现象。</w:t>
      </w:r>
    </w:p>
    <w:p>
      <w:pPr>
        <w:keepNext w:val="0"/>
        <w:keepLines w:val="0"/>
        <w:pageBreakBefore w:val="0"/>
        <w:widowControl/>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rPr>
        <w:t>整改落实情况</w:t>
      </w:r>
      <w:r>
        <w:rPr>
          <w:rFonts w:hint="default" w:ascii="Times New Roman" w:hAnsi="Times New Roman" w:eastAsia="仿宋_GB2312" w:cs="Times New Roman"/>
          <w:b/>
          <w:bCs/>
          <w:sz w:val="32"/>
          <w:szCs w:val="32"/>
          <w:lang w:eastAsia="zh-CN"/>
        </w:rPr>
        <w:t>：</w:t>
      </w:r>
      <w:r>
        <w:rPr>
          <w:rFonts w:hint="default" w:ascii="Times New Roman" w:hAnsi="Times New Roman" w:eastAsia="仿宋_GB2312" w:cs="Times New Roman"/>
          <w:b w:val="0"/>
          <w:bCs w:val="0"/>
          <w:sz w:val="32"/>
          <w:szCs w:val="32"/>
          <w:lang w:val="en-US" w:eastAsia="zh-CN"/>
        </w:rPr>
        <w:t>积极争取衔接资金，完成新镇镇区内自来水管网改造，同时年内解决6处饮水安全存在的问题。对全旗饮水安全工程建设情况进行大排查，制定整改清单，落实整改措施，</w:t>
      </w:r>
      <w:r>
        <w:rPr>
          <w:rFonts w:hint="default" w:ascii="Times New Roman" w:hAnsi="Times New Roman" w:eastAsia="仿宋_GB2312" w:cs="Times New Roman"/>
          <w:sz w:val="32"/>
          <w:szCs w:val="32"/>
          <w:lang w:val="en-US" w:eastAsia="zh-CN"/>
        </w:rPr>
        <w:t>已整改完成。</w:t>
      </w:r>
    </w:p>
    <w:p>
      <w:pPr>
        <w:keepNext w:val="0"/>
        <w:keepLines w:val="0"/>
        <w:pageBreakBefore w:val="0"/>
        <w:numPr>
          <w:ilvl w:val="0"/>
          <w:numId w:val="1"/>
        </w:numPr>
        <w:kinsoku w:val="0"/>
        <w:wordWrap w:val="0"/>
        <w:overflowPunct/>
        <w:topLinePunct w:val="0"/>
        <w:autoSpaceDE/>
        <w:autoSpaceDN/>
        <w:bidi w:val="0"/>
        <w:adjustRightInd/>
        <w:snapToGrid/>
        <w:spacing w:line="600" w:lineRule="exact"/>
        <w:ind w:leftChars="200"/>
        <w:jc w:val="both"/>
        <w:textAlignment w:val="auto"/>
        <w:rPr>
          <w:rFonts w:hint="default" w:ascii="Times New Roman" w:hAnsi="Times New Roman" w:eastAsia="楷体" w:cs="Times New Roman"/>
          <w:b/>
          <w:bCs/>
          <w:sz w:val="32"/>
          <w:szCs w:val="32"/>
        </w:rPr>
      </w:pPr>
      <w:r>
        <w:rPr>
          <w:rFonts w:hint="default" w:ascii="Times New Roman" w:hAnsi="Times New Roman" w:eastAsia="楷体" w:cs="Times New Roman"/>
          <w:b/>
          <w:bCs/>
          <w:sz w:val="32"/>
          <w:szCs w:val="32"/>
        </w:rPr>
        <w:t>聚焦群众身边腐败问题和不正之风以及群众反</w:t>
      </w:r>
    </w:p>
    <w:p>
      <w:pPr>
        <w:keepNext w:val="0"/>
        <w:keepLines w:val="0"/>
        <w:pageBreakBefore w:val="0"/>
        <w:numPr>
          <w:ilvl w:val="0"/>
          <w:numId w:val="0"/>
        </w:numPr>
        <w:kinsoku w:val="0"/>
        <w:wordWrap w:val="0"/>
        <w:overflowPunct/>
        <w:topLinePunct w:val="0"/>
        <w:autoSpaceDE/>
        <w:autoSpaceDN/>
        <w:bidi w:val="0"/>
        <w:adjustRightInd/>
        <w:snapToGrid/>
        <w:spacing w:line="600" w:lineRule="exact"/>
        <w:jc w:val="both"/>
        <w:textAlignment w:val="auto"/>
        <w:rPr>
          <w:rFonts w:hint="default" w:ascii="Times New Roman" w:hAnsi="Times New Roman" w:eastAsia="楷体" w:cs="Times New Roman"/>
          <w:b/>
          <w:bCs/>
          <w:sz w:val="32"/>
          <w:szCs w:val="32"/>
        </w:rPr>
      </w:pPr>
      <w:r>
        <w:rPr>
          <w:rFonts w:hint="default" w:ascii="Times New Roman" w:hAnsi="Times New Roman" w:eastAsia="楷体" w:cs="Times New Roman"/>
          <w:b/>
          <w:bCs/>
          <w:sz w:val="32"/>
          <w:szCs w:val="32"/>
        </w:rPr>
        <w:t>映强烈的问题</w:t>
      </w:r>
    </w:p>
    <w:p>
      <w:pPr>
        <w:keepNext w:val="0"/>
        <w:keepLines w:val="0"/>
        <w:pageBreakBefore w:val="0"/>
        <w:numPr>
          <w:numId w:val="0"/>
        </w:numPr>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sz w:val="32"/>
          <w:szCs w:val="32"/>
        </w:rPr>
      </w:pPr>
      <w:r>
        <w:rPr>
          <w:rFonts w:hint="eastAsia" w:ascii="Times New Roman" w:hAnsi="Times New Roman" w:eastAsia="黑体" w:cs="Times New Roman"/>
          <w:b/>
          <w:bCs/>
          <w:sz w:val="32"/>
          <w:szCs w:val="32"/>
          <w:lang w:val="en-US" w:eastAsia="zh-CN"/>
        </w:rPr>
        <w:t>4.</w:t>
      </w:r>
      <w:r>
        <w:rPr>
          <w:rFonts w:hint="eastAsia" w:ascii="仿宋_GB2312" w:hAnsi="仿宋_GB2312" w:eastAsia="仿宋_GB2312" w:cs="仿宋_GB2312"/>
          <w:b/>
          <w:bCs/>
          <w:sz w:val="32"/>
          <w:szCs w:val="32"/>
          <w:lang w:val="en-US" w:eastAsia="zh-CN"/>
        </w:rPr>
        <w:t>关于</w:t>
      </w:r>
      <w:r>
        <w:rPr>
          <w:rFonts w:hint="default" w:ascii="Times New Roman" w:hAnsi="Times New Roman" w:eastAsia="仿宋_GB2312" w:cs="Times New Roman"/>
          <w:b/>
          <w:bCs/>
          <w:sz w:val="32"/>
          <w:szCs w:val="32"/>
        </w:rPr>
        <w:t>形式主义依然存在。</w:t>
      </w:r>
      <w:r>
        <w:rPr>
          <w:rFonts w:hint="default" w:ascii="Times New Roman" w:hAnsi="Times New Roman" w:eastAsia="仿宋_GB2312" w:cs="Times New Roman"/>
          <w:sz w:val="32"/>
          <w:szCs w:val="32"/>
        </w:rPr>
        <w:t>局机关各项制度中出现了</w:t>
      </w:r>
    </w:p>
    <w:p>
      <w:pPr>
        <w:keepNext w:val="0"/>
        <w:keepLines w:val="0"/>
        <w:pageBreakBefore w:val="0"/>
        <w:numPr>
          <w:numId w:val="0"/>
        </w:numPr>
        <w:kinsoku w:val="0"/>
        <w:wordWrap w:val="0"/>
        <w:overflowPunct/>
        <w:topLinePunct w:val="0"/>
        <w:autoSpaceDE/>
        <w:autoSpaceDN/>
        <w:bidi w:val="0"/>
        <w:adjustRightInd/>
        <w:snapToGrid/>
        <w:spacing w:line="600" w:lineRule="exact"/>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县委</w:t>
      </w:r>
      <w:r>
        <w:rPr>
          <w:rFonts w:hint="default" w:ascii="Times New Roman" w:hAnsi="Times New Roman" w:eastAsia="仿宋_GB2312" w:cs="Times New Roman"/>
          <w:sz w:val="32"/>
          <w:szCs w:val="32"/>
          <w:lang w:eastAsia="zh-CN"/>
        </w:rPr>
        <w:t>”</w:t>
      </w:r>
      <w:r>
        <w:rPr>
          <w:rFonts w:hint="eastAsia" w:ascii="Times New Roman" w:hAnsi="Times New Roman" w:cs="Times New Roman"/>
          <w:sz w:val="32"/>
          <w:szCs w:val="32"/>
          <w:lang w:val="en-US" w:eastAsia="zh-CN"/>
        </w:rPr>
        <w:t xml:space="preserve"> </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省委</w:t>
      </w:r>
      <w:r>
        <w:rPr>
          <w:rFonts w:hint="default" w:ascii="Times New Roman" w:hAnsi="Times New Roman" w:eastAsia="仿宋_GB2312" w:cs="Times New Roman"/>
          <w:sz w:val="32"/>
          <w:szCs w:val="32"/>
          <w:lang w:eastAsia="zh-CN"/>
        </w:rPr>
        <w:t>”</w:t>
      </w:r>
      <w:r>
        <w:rPr>
          <w:rFonts w:hint="eastAsia" w:ascii="Times New Roman" w:hAnsi="Times New Roman" w:cs="Times New Roman"/>
          <w:sz w:val="32"/>
          <w:szCs w:val="32"/>
          <w:lang w:val="en-US" w:eastAsia="zh-CN"/>
        </w:rPr>
        <w:t xml:space="preserve"> </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县工委</w:t>
      </w:r>
      <w:r>
        <w:rPr>
          <w:rFonts w:hint="default" w:ascii="Times New Roman" w:hAnsi="Times New Roman" w:eastAsia="仿宋_GB2312" w:cs="Times New Roman"/>
          <w:sz w:val="32"/>
          <w:szCs w:val="32"/>
          <w:lang w:eastAsia="zh-CN"/>
        </w:rPr>
        <w:t>”</w:t>
      </w:r>
      <w:r>
        <w:rPr>
          <w:rFonts w:hint="eastAsia" w:ascii="Times New Roman" w:hAnsi="Times New Roman" w:cs="Times New Roman"/>
          <w:sz w:val="32"/>
          <w:szCs w:val="32"/>
          <w:lang w:val="en-US" w:eastAsia="zh-CN"/>
        </w:rPr>
        <w:t xml:space="preserve"> </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县机关</w:t>
      </w:r>
      <w:r>
        <w:rPr>
          <w:rFonts w:hint="default" w:ascii="Times New Roman" w:hAnsi="Times New Roman" w:eastAsia="仿宋_GB2312" w:cs="Times New Roman"/>
          <w:sz w:val="32"/>
          <w:szCs w:val="32"/>
          <w:lang w:eastAsia="zh-CN"/>
        </w:rPr>
        <w:t>”</w:t>
      </w:r>
      <w:r>
        <w:rPr>
          <w:rFonts w:hint="eastAsia" w:ascii="Times New Roman" w:hAnsi="Times New Roman" w:cs="Times New Roman"/>
          <w:sz w:val="32"/>
          <w:szCs w:val="32"/>
          <w:lang w:val="en-US" w:eastAsia="zh-CN"/>
        </w:rPr>
        <w:t xml:space="preserve"> </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县政府办公室</w:t>
      </w:r>
      <w:r>
        <w:rPr>
          <w:rFonts w:hint="default" w:ascii="Times New Roman" w:hAnsi="Times New Roman" w:eastAsia="仿宋_GB2312" w:cs="Times New Roman"/>
          <w:sz w:val="32"/>
          <w:szCs w:val="32"/>
          <w:lang w:eastAsia="zh-CN"/>
        </w:rPr>
        <w:t>”</w:t>
      </w:r>
      <w:r>
        <w:rPr>
          <w:rFonts w:hint="eastAsia" w:ascii="Times New Roman" w:hAnsi="Times New Roman" w:cs="Times New Roman"/>
          <w:sz w:val="32"/>
          <w:szCs w:val="32"/>
          <w:lang w:val="en-US" w:eastAsia="zh-CN"/>
        </w:rPr>
        <w:t xml:space="preserve"> </w:t>
      </w:r>
      <w:r>
        <w:rPr>
          <w:rFonts w:hint="default" w:ascii="Times New Roman" w:hAnsi="Times New Roman" w:eastAsia="仿宋_GB2312" w:cs="Times New Roman"/>
          <w:sz w:val="32"/>
          <w:szCs w:val="32"/>
        </w:rPr>
        <w:t>的表述</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2021年和2022年机关支部党建工作计划雷同。</w:t>
      </w:r>
    </w:p>
    <w:p>
      <w:pPr>
        <w:keepNext w:val="0"/>
        <w:keepLines w:val="0"/>
        <w:pageBreakBefore w:val="0"/>
        <w:widowControl w:val="0"/>
        <w:kinsoku w:val="0"/>
        <w:wordWrap w:val="0"/>
        <w:overflowPunct/>
        <w:topLinePunct w:val="0"/>
        <w:autoSpaceDE/>
        <w:autoSpaceDN/>
        <w:bidi w:val="0"/>
        <w:adjustRightInd w:val="0"/>
        <w:snapToGrid w:val="0"/>
        <w:spacing w:line="600" w:lineRule="exact"/>
        <w:ind w:firstLine="643" w:firstLineChars="200"/>
        <w:jc w:val="both"/>
        <w:textAlignment w:val="auto"/>
        <w:rPr>
          <w:rFonts w:hint="default" w:ascii="Times New Roman" w:hAnsi="Times New Roman" w:eastAsia="仿宋_GB2312" w:cs="Times New Roman"/>
          <w:b w:val="0"/>
          <w:bCs w:val="0"/>
          <w:sz w:val="32"/>
          <w:szCs w:val="32"/>
          <w:lang w:val="en-US" w:eastAsia="zh-CN"/>
        </w:rPr>
      </w:pPr>
      <w:r>
        <w:rPr>
          <w:rFonts w:hint="default" w:ascii="Times New Roman" w:hAnsi="Times New Roman" w:eastAsia="仿宋_GB2312" w:cs="Times New Roman"/>
          <w:b/>
          <w:bCs/>
        </w:rPr>
        <w:t>整改落实情况</w:t>
      </w:r>
      <w:r>
        <w:rPr>
          <w:rFonts w:hint="default" w:ascii="Times New Roman" w:hAnsi="Times New Roman" w:eastAsia="仿宋_GB2312" w:cs="Times New Roman"/>
          <w:b/>
          <w:bCs/>
          <w:sz w:val="32"/>
          <w:szCs w:val="32"/>
          <w:lang w:eastAsia="zh-CN"/>
        </w:rPr>
        <w:t>：</w:t>
      </w:r>
      <w:r>
        <w:rPr>
          <w:rFonts w:hint="default" w:ascii="Times New Roman" w:hAnsi="Times New Roman" w:eastAsia="仿宋_GB2312" w:cs="Times New Roman"/>
          <w:b w:val="0"/>
          <w:bCs w:val="0"/>
          <w:sz w:val="32"/>
          <w:szCs w:val="32"/>
          <w:lang w:val="en-US" w:eastAsia="zh-CN"/>
        </w:rPr>
        <w:t>对印发的各类制度、文件进行修订完善，严格把关。9月23日召开相关人员会议，对类似问题开展警示教育。对2022年机关支部党建工作计划重新制定。</w:t>
      </w:r>
      <w:r>
        <w:rPr>
          <w:rFonts w:hint="default" w:ascii="Times New Roman" w:hAnsi="Times New Roman" w:eastAsia="仿宋_GB2312" w:cs="Times New Roman"/>
          <w:sz w:val="32"/>
          <w:szCs w:val="32"/>
          <w:lang w:val="en-US" w:eastAsia="zh-CN"/>
        </w:rPr>
        <w:t>已整改完成。</w:t>
      </w:r>
    </w:p>
    <w:p>
      <w:pPr>
        <w:keepNext w:val="0"/>
        <w:keepLines w:val="0"/>
        <w:pageBreakBefore w:val="0"/>
        <w:widowControl w:val="0"/>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sz w:val="32"/>
          <w:szCs w:val="32"/>
        </w:rPr>
      </w:pPr>
      <w:r>
        <w:rPr>
          <w:rFonts w:hint="eastAsia" w:ascii="Times New Roman" w:hAnsi="Times New Roman" w:cs="Times New Roman"/>
          <w:b/>
          <w:bCs/>
          <w:sz w:val="32"/>
          <w:szCs w:val="32"/>
          <w:lang w:val="en-US" w:eastAsia="zh-CN"/>
        </w:rPr>
        <w:t>5</w:t>
      </w:r>
      <w:r>
        <w:rPr>
          <w:rFonts w:hint="default" w:ascii="Times New Roman" w:hAnsi="Times New Roman" w:eastAsia="仿宋_GB2312" w:cs="Times New Roman"/>
          <w:b/>
          <w:bCs/>
          <w:sz w:val="32"/>
          <w:szCs w:val="32"/>
        </w:rPr>
        <w:t>.</w:t>
      </w:r>
      <w:r>
        <w:rPr>
          <w:rFonts w:hint="eastAsia" w:ascii="仿宋_GB2312" w:hAnsi="仿宋_GB2312" w:eastAsia="仿宋_GB2312" w:cs="仿宋_GB2312"/>
          <w:b/>
          <w:bCs/>
          <w:sz w:val="32"/>
          <w:szCs w:val="32"/>
          <w:lang w:val="en-US" w:eastAsia="zh-CN"/>
        </w:rPr>
        <w:t>关于</w:t>
      </w:r>
      <w:r>
        <w:rPr>
          <w:rFonts w:hint="default" w:ascii="Times New Roman" w:hAnsi="Times New Roman" w:eastAsia="仿宋_GB2312" w:cs="Times New Roman"/>
          <w:b/>
          <w:bCs/>
          <w:sz w:val="32"/>
          <w:szCs w:val="32"/>
          <w:lang w:eastAsia="zh-CN"/>
        </w:rPr>
        <w:t>“</w:t>
      </w:r>
      <w:r>
        <w:rPr>
          <w:rFonts w:hint="default" w:ascii="Times New Roman" w:hAnsi="Times New Roman" w:eastAsia="仿宋_GB2312" w:cs="Times New Roman"/>
          <w:b/>
          <w:bCs/>
          <w:sz w:val="32"/>
          <w:szCs w:val="32"/>
        </w:rPr>
        <w:t>三务公开</w:t>
      </w:r>
      <w:r>
        <w:rPr>
          <w:rFonts w:hint="default" w:ascii="Times New Roman" w:hAnsi="Times New Roman" w:eastAsia="仿宋_GB2312" w:cs="Times New Roman"/>
          <w:b/>
          <w:bCs/>
          <w:sz w:val="32"/>
          <w:szCs w:val="32"/>
          <w:lang w:eastAsia="zh-CN"/>
        </w:rPr>
        <w:t>”</w:t>
      </w:r>
      <w:r>
        <w:rPr>
          <w:rFonts w:hint="default" w:ascii="Times New Roman" w:hAnsi="Times New Roman" w:eastAsia="仿宋_GB2312" w:cs="Times New Roman"/>
          <w:b/>
          <w:bCs/>
          <w:sz w:val="32"/>
          <w:szCs w:val="32"/>
        </w:rPr>
        <w:t>内容不全面，应公开未公开。</w:t>
      </w:r>
      <w:r>
        <w:rPr>
          <w:rFonts w:hint="default" w:ascii="Times New Roman" w:hAnsi="Times New Roman" w:eastAsia="仿宋_GB2312" w:cs="Times New Roman"/>
          <w:sz w:val="32"/>
          <w:szCs w:val="32"/>
        </w:rPr>
        <w:t>局机关公开栏缺失财务公开部分，政务、党务公开部分未按照旗委办</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政府办印发《关于修订党务、政务、村务公开内容的通知》的内容清单进行公开。</w:t>
      </w:r>
    </w:p>
    <w:p>
      <w:pPr>
        <w:keepNext w:val="0"/>
        <w:keepLines w:val="0"/>
        <w:pageBreakBefore w:val="0"/>
        <w:widowControl w:val="0"/>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b w:val="0"/>
          <w:bCs w:val="0"/>
          <w:sz w:val="32"/>
          <w:szCs w:val="32"/>
          <w:lang w:val="en-US" w:eastAsia="zh-CN"/>
        </w:rPr>
      </w:pPr>
      <w:r>
        <w:rPr>
          <w:rFonts w:hint="default" w:ascii="Times New Roman" w:hAnsi="Times New Roman" w:eastAsia="仿宋_GB2312" w:cs="Times New Roman"/>
          <w:b/>
          <w:bCs/>
        </w:rPr>
        <w:t>整改落实情况</w:t>
      </w:r>
      <w:r>
        <w:rPr>
          <w:rFonts w:hint="default" w:ascii="Times New Roman" w:hAnsi="Times New Roman" w:eastAsia="仿宋_GB2312" w:cs="Times New Roman"/>
          <w:b/>
          <w:bCs/>
          <w:sz w:val="32"/>
          <w:szCs w:val="32"/>
          <w:lang w:eastAsia="zh-CN"/>
        </w:rPr>
        <w:t>：</w:t>
      </w:r>
      <w:r>
        <w:rPr>
          <w:rFonts w:hint="default" w:ascii="Times New Roman" w:hAnsi="Times New Roman" w:eastAsia="仿宋_GB2312" w:cs="Times New Roman"/>
          <w:b w:val="0"/>
          <w:bCs w:val="0"/>
          <w:sz w:val="32"/>
          <w:szCs w:val="32"/>
        </w:rPr>
        <w:t>①</w:t>
      </w:r>
      <w:r>
        <w:rPr>
          <w:rFonts w:hint="default" w:ascii="Times New Roman" w:hAnsi="Times New Roman" w:eastAsia="仿宋_GB2312" w:cs="Times New Roman"/>
          <w:b w:val="0"/>
          <w:bCs w:val="0"/>
          <w:sz w:val="32"/>
          <w:szCs w:val="32"/>
          <w:lang w:val="en-US" w:eastAsia="zh-CN"/>
        </w:rPr>
        <w:t xml:space="preserve"> 按要求对未公开的事项进行补录公开。</w:t>
      </w:r>
      <w:r>
        <w:rPr>
          <w:rFonts w:hint="default" w:ascii="Times New Roman" w:hAnsi="Times New Roman" w:eastAsia="仿宋_GB2312" w:cs="Times New Roman"/>
          <w:b w:val="0"/>
          <w:bCs w:val="0"/>
          <w:sz w:val="32"/>
          <w:szCs w:val="32"/>
        </w:rPr>
        <w:t>②</w:t>
      </w:r>
      <w:r>
        <w:rPr>
          <w:rFonts w:hint="default" w:ascii="Times New Roman" w:hAnsi="Times New Roman" w:eastAsia="仿宋_GB2312" w:cs="Times New Roman"/>
          <w:b w:val="0"/>
          <w:bCs w:val="0"/>
          <w:sz w:val="32"/>
          <w:szCs w:val="32"/>
          <w:lang w:val="en-US" w:eastAsia="zh-CN"/>
        </w:rPr>
        <w:t xml:space="preserve"> 完善局机关“三务公开”制度，按要求做好应公开尽公开，即时公开。</w:t>
      </w:r>
      <w:r>
        <w:rPr>
          <w:rFonts w:hint="default" w:ascii="Times New Roman" w:hAnsi="Times New Roman" w:eastAsia="仿宋_GB2312" w:cs="Times New Roman"/>
          <w:sz w:val="32"/>
          <w:szCs w:val="32"/>
          <w:lang w:val="en-US" w:eastAsia="zh-CN"/>
        </w:rPr>
        <w:t>已整改完成。</w:t>
      </w:r>
    </w:p>
    <w:p>
      <w:pPr>
        <w:keepNext w:val="0"/>
        <w:keepLines w:val="0"/>
        <w:pageBreakBefore w:val="0"/>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楷体" w:cs="Times New Roman"/>
          <w:b/>
          <w:bCs/>
          <w:sz w:val="32"/>
          <w:szCs w:val="32"/>
        </w:rPr>
      </w:pPr>
      <w:r>
        <w:rPr>
          <w:rFonts w:hint="default" w:ascii="Times New Roman" w:hAnsi="Times New Roman" w:eastAsia="楷体" w:cs="Times New Roman"/>
          <w:b/>
          <w:bCs/>
          <w:sz w:val="32"/>
          <w:szCs w:val="32"/>
          <w:lang w:eastAsia="zh-CN"/>
        </w:rPr>
        <w:t>（</w:t>
      </w:r>
      <w:r>
        <w:rPr>
          <w:rFonts w:hint="default" w:ascii="Times New Roman" w:hAnsi="Times New Roman" w:eastAsia="楷体" w:cs="Times New Roman"/>
          <w:b/>
          <w:bCs/>
          <w:sz w:val="32"/>
          <w:szCs w:val="32"/>
        </w:rPr>
        <w:t>三</w:t>
      </w:r>
      <w:r>
        <w:rPr>
          <w:rFonts w:hint="default" w:ascii="Times New Roman" w:hAnsi="Times New Roman" w:eastAsia="楷体" w:cs="Times New Roman"/>
          <w:b/>
          <w:bCs/>
          <w:sz w:val="32"/>
          <w:szCs w:val="32"/>
          <w:lang w:eastAsia="zh-CN"/>
        </w:rPr>
        <w:t>）</w:t>
      </w:r>
      <w:r>
        <w:rPr>
          <w:rFonts w:hint="default" w:ascii="Times New Roman" w:hAnsi="Times New Roman" w:eastAsia="楷体" w:cs="Times New Roman"/>
          <w:b/>
          <w:bCs/>
          <w:sz w:val="32"/>
          <w:szCs w:val="32"/>
        </w:rPr>
        <w:t>聚焦基层党组织建设</w:t>
      </w:r>
    </w:p>
    <w:p>
      <w:pPr>
        <w:keepNext w:val="0"/>
        <w:keepLines w:val="0"/>
        <w:pageBreakBefore w:val="0"/>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b/>
          <w:bCs/>
          <w:sz w:val="32"/>
          <w:szCs w:val="32"/>
        </w:rPr>
      </w:pPr>
      <w:r>
        <w:rPr>
          <w:rFonts w:hint="eastAsia" w:ascii="Times New Roman" w:hAnsi="Times New Roman" w:cs="Times New Roman"/>
          <w:b/>
          <w:bCs/>
          <w:sz w:val="32"/>
          <w:szCs w:val="32"/>
          <w:lang w:val="en-US" w:eastAsia="zh-CN"/>
        </w:rPr>
        <w:t>6</w:t>
      </w:r>
      <w:r>
        <w:rPr>
          <w:rFonts w:hint="default" w:ascii="Times New Roman" w:hAnsi="Times New Roman" w:eastAsia="仿宋_GB2312" w:cs="Times New Roman"/>
          <w:b/>
          <w:bCs/>
          <w:sz w:val="32"/>
          <w:szCs w:val="32"/>
        </w:rPr>
        <w:t>.</w:t>
      </w:r>
      <w:r>
        <w:rPr>
          <w:rFonts w:hint="eastAsia" w:ascii="仿宋_GB2312" w:hAnsi="仿宋_GB2312" w:eastAsia="仿宋_GB2312" w:cs="仿宋_GB2312"/>
          <w:b/>
          <w:bCs/>
          <w:sz w:val="32"/>
          <w:szCs w:val="32"/>
          <w:lang w:val="en-US" w:eastAsia="zh-CN"/>
        </w:rPr>
        <w:t>关于</w:t>
      </w:r>
      <w:r>
        <w:rPr>
          <w:rFonts w:hint="default" w:ascii="Times New Roman" w:hAnsi="Times New Roman" w:eastAsia="仿宋_GB2312" w:cs="Times New Roman"/>
          <w:b/>
          <w:bCs/>
          <w:sz w:val="32"/>
          <w:szCs w:val="32"/>
        </w:rPr>
        <w:t>落实党建工作责任制不到位。</w:t>
      </w:r>
    </w:p>
    <w:p>
      <w:pPr>
        <w:keepNext w:val="0"/>
        <w:keepLines w:val="0"/>
        <w:pageBreakBefore w:val="0"/>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一是</w:t>
      </w:r>
      <w:r>
        <w:rPr>
          <w:rFonts w:hint="default" w:ascii="Times New Roman" w:hAnsi="Times New Roman" w:eastAsia="仿宋_GB2312" w:cs="Times New Roman"/>
          <w:sz w:val="32"/>
          <w:szCs w:val="32"/>
        </w:rPr>
        <w:t>机关支部 2019 年以来未配备纪检委员2019年未制定党建工作计划，2021年未召开支委会。</w:t>
      </w:r>
    </w:p>
    <w:p>
      <w:pPr>
        <w:keepNext w:val="0"/>
        <w:keepLines w:val="0"/>
        <w:pageBreakBefore w:val="0"/>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b w:val="0"/>
          <w:bCs w:val="0"/>
          <w:sz w:val="32"/>
          <w:szCs w:val="32"/>
          <w:lang w:val="en-US" w:eastAsia="zh-CN"/>
        </w:rPr>
      </w:pPr>
      <w:r>
        <w:rPr>
          <w:rFonts w:hint="default" w:ascii="Times New Roman" w:hAnsi="Times New Roman" w:eastAsia="仿宋_GB2312" w:cs="Times New Roman"/>
          <w:b/>
          <w:bCs/>
        </w:rPr>
        <w:t>整改落实情况</w:t>
      </w:r>
      <w:r>
        <w:rPr>
          <w:rFonts w:hint="default" w:ascii="Times New Roman" w:hAnsi="Times New Roman" w:eastAsia="仿宋_GB2312" w:cs="Times New Roman"/>
          <w:b/>
          <w:bCs/>
          <w:sz w:val="32"/>
          <w:szCs w:val="32"/>
          <w:lang w:eastAsia="zh-CN"/>
        </w:rPr>
        <w:t>：</w:t>
      </w:r>
      <w:r>
        <w:rPr>
          <w:rFonts w:hint="default" w:ascii="Times New Roman" w:hAnsi="Times New Roman" w:eastAsia="仿宋_GB2312" w:cs="Times New Roman"/>
          <w:sz w:val="32"/>
          <w:szCs w:val="32"/>
          <w:vertAlign w:val="baseline"/>
          <w:lang w:val="en-US" w:eastAsia="zh-CN"/>
        </w:rPr>
        <w:t>于9月23日召开水务系统巡察整改民主生活会，对相关问题提出具体要求。</w:t>
      </w:r>
    </w:p>
    <w:p>
      <w:pPr>
        <w:keepNext w:val="0"/>
        <w:keepLines w:val="0"/>
        <w:pageBreakBefore w:val="0"/>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二是</w:t>
      </w:r>
      <w:r>
        <w:rPr>
          <w:rFonts w:hint="default" w:ascii="Times New Roman" w:hAnsi="Times New Roman" w:eastAsia="仿宋_GB2312" w:cs="Times New Roman"/>
          <w:sz w:val="32"/>
          <w:szCs w:val="32"/>
        </w:rPr>
        <w:t>党内政治生活不严肃。2020年度民主生活会，班子成员之间谈心谈话未全面开展</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2021 年度</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以案促改</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专题民主生活会，5 名班子成员均未报告个人重大事项。</w:t>
      </w:r>
    </w:p>
    <w:p>
      <w:pPr>
        <w:keepNext w:val="0"/>
        <w:keepLines w:val="0"/>
        <w:pageBreakBefore w:val="0"/>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b w:val="0"/>
          <w:bCs w:val="0"/>
          <w:sz w:val="32"/>
          <w:szCs w:val="32"/>
          <w:lang w:val="en-US" w:eastAsia="zh-CN"/>
        </w:rPr>
      </w:pPr>
      <w:r>
        <w:rPr>
          <w:rFonts w:hint="default" w:ascii="Times New Roman" w:hAnsi="Times New Roman" w:eastAsia="仿宋_GB2312" w:cs="Times New Roman"/>
          <w:b/>
          <w:bCs/>
        </w:rPr>
        <w:t>整改落实情况</w:t>
      </w:r>
      <w:r>
        <w:rPr>
          <w:rFonts w:hint="default" w:ascii="Times New Roman" w:hAnsi="Times New Roman" w:eastAsia="仿宋_GB2312" w:cs="Times New Roman"/>
          <w:b/>
          <w:bCs/>
          <w:sz w:val="32"/>
          <w:szCs w:val="32"/>
          <w:lang w:eastAsia="zh-CN"/>
        </w:rPr>
        <w:t>：</w:t>
      </w:r>
      <w:r>
        <w:rPr>
          <w:rFonts w:hint="default" w:ascii="Times New Roman" w:hAnsi="Times New Roman" w:eastAsia="仿宋_GB2312" w:cs="Times New Roman"/>
          <w:b w:val="0"/>
          <w:bCs w:val="0"/>
          <w:sz w:val="32"/>
          <w:szCs w:val="32"/>
          <w:lang w:val="en-US" w:eastAsia="zh-CN"/>
        </w:rPr>
        <w:t>结合此次巡察专题民主生活会，严格按照程序规范民主生活会，按要求开展谈心谈话。同时结合巡察专题民主生活会，将班子成员重大事项报告列入个人自查剖析材料。</w:t>
      </w:r>
      <w:r>
        <w:rPr>
          <w:rFonts w:hint="default" w:ascii="Times New Roman" w:hAnsi="Times New Roman" w:eastAsia="仿宋_GB2312" w:cs="Times New Roman"/>
          <w:sz w:val="32"/>
          <w:szCs w:val="32"/>
          <w:vertAlign w:val="baseline"/>
          <w:lang w:val="en-US" w:eastAsia="zh-CN"/>
        </w:rPr>
        <w:t>已整改完成。</w:t>
      </w:r>
    </w:p>
    <w:p>
      <w:pPr>
        <w:keepNext w:val="0"/>
        <w:keepLines w:val="0"/>
        <w:pageBreakBefore w:val="0"/>
        <w:numPr>
          <w:ilvl w:val="0"/>
          <w:numId w:val="0"/>
        </w:numPr>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b/>
          <w:bCs/>
          <w:sz w:val="32"/>
          <w:szCs w:val="32"/>
        </w:rPr>
      </w:pPr>
      <w:r>
        <w:rPr>
          <w:rFonts w:hint="eastAsia" w:ascii="Times New Roman" w:hAnsi="Times New Roman" w:eastAsia="黑体" w:cs="Times New Roman"/>
          <w:b/>
          <w:bCs/>
          <w:sz w:val="32"/>
          <w:szCs w:val="32"/>
          <w:lang w:val="en-US" w:eastAsia="zh-CN"/>
        </w:rPr>
        <w:t>7.</w:t>
      </w:r>
      <w:r>
        <w:rPr>
          <w:rFonts w:hint="eastAsia" w:ascii="仿宋_GB2312" w:hAnsi="仿宋_GB2312" w:eastAsia="仿宋_GB2312" w:cs="仿宋_GB2312"/>
          <w:b/>
          <w:bCs/>
          <w:sz w:val="32"/>
          <w:szCs w:val="32"/>
          <w:lang w:val="en-US" w:eastAsia="zh-CN"/>
        </w:rPr>
        <w:t>关于</w:t>
      </w:r>
      <w:r>
        <w:rPr>
          <w:rFonts w:hint="default" w:ascii="Times New Roman" w:hAnsi="Times New Roman" w:eastAsia="仿宋_GB2312" w:cs="Times New Roman"/>
          <w:b/>
          <w:bCs/>
          <w:sz w:val="32"/>
          <w:szCs w:val="32"/>
        </w:rPr>
        <w:t>落实党风廉政建设责任制不到位。</w:t>
      </w:r>
    </w:p>
    <w:p>
      <w:pPr>
        <w:keepNext w:val="0"/>
        <w:keepLines w:val="0"/>
        <w:pageBreakBefore w:val="0"/>
        <w:numPr>
          <w:ilvl w:val="0"/>
          <w:numId w:val="0"/>
        </w:numPr>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一是</w:t>
      </w:r>
      <w:r>
        <w:rPr>
          <w:rFonts w:hint="default" w:ascii="Times New Roman" w:hAnsi="Times New Roman" w:eastAsia="仿宋_GB2312" w:cs="Times New Roman"/>
          <w:sz w:val="32"/>
          <w:szCs w:val="32"/>
        </w:rPr>
        <w:t>水务系统1名同志违规违纪问题未在警示教育大会上进行通报，未起到以身边事教育身边人作用。</w:t>
      </w:r>
    </w:p>
    <w:p>
      <w:pPr>
        <w:keepNext w:val="0"/>
        <w:keepLines w:val="0"/>
        <w:pageBreakBefore w:val="0"/>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b w:val="0"/>
          <w:bCs w:val="0"/>
          <w:sz w:val="32"/>
          <w:szCs w:val="32"/>
          <w:lang w:val="en-US" w:eastAsia="zh-CN"/>
        </w:rPr>
      </w:pPr>
      <w:r>
        <w:rPr>
          <w:rFonts w:hint="default" w:ascii="Times New Roman" w:hAnsi="Times New Roman" w:eastAsia="仿宋_GB2312" w:cs="Times New Roman"/>
          <w:b/>
          <w:bCs/>
        </w:rPr>
        <w:t>整改落实情况</w:t>
      </w:r>
      <w:r>
        <w:rPr>
          <w:rFonts w:hint="default" w:ascii="Times New Roman" w:hAnsi="Times New Roman" w:eastAsia="仿宋_GB2312" w:cs="Times New Roman"/>
          <w:b/>
          <w:bCs/>
          <w:sz w:val="32"/>
          <w:szCs w:val="32"/>
          <w:lang w:eastAsia="zh-CN"/>
        </w:rPr>
        <w:t>：</w:t>
      </w:r>
      <w:r>
        <w:rPr>
          <w:rFonts w:hint="default" w:ascii="Times New Roman" w:hAnsi="Times New Roman" w:eastAsia="仿宋_GB2312" w:cs="Times New Roman"/>
          <w:sz w:val="32"/>
          <w:szCs w:val="32"/>
          <w:vertAlign w:val="baseline"/>
          <w:lang w:val="en-US" w:eastAsia="zh-CN"/>
        </w:rPr>
        <w:t>水务局党组9月9日召开警示教育大会，由局党组书记韩凤楼同志对尹某某违规违纪问题进行剖析，做到警钟长鸣。</w:t>
      </w:r>
    </w:p>
    <w:p>
      <w:pPr>
        <w:keepNext w:val="0"/>
        <w:keepLines w:val="0"/>
        <w:pageBreakBefore w:val="0"/>
        <w:numPr>
          <w:ilvl w:val="0"/>
          <w:numId w:val="0"/>
        </w:numPr>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二是</w:t>
      </w:r>
      <w:r>
        <w:rPr>
          <w:rFonts w:hint="default" w:ascii="Times New Roman" w:hAnsi="Times New Roman" w:eastAsia="仿宋_GB2312" w:cs="Times New Roman"/>
          <w:sz w:val="32"/>
          <w:szCs w:val="32"/>
        </w:rPr>
        <w:t>廉政风险点排查不到位。未查找2020年水政、岗岗水库等10个二级单位及股室和6名负责人的廉政风险点</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未查找2021年、2022年局党组、班子成员、股室及二级单位廉政风险点。</w:t>
      </w:r>
    </w:p>
    <w:p>
      <w:pPr>
        <w:keepNext w:val="0"/>
        <w:keepLines w:val="0"/>
        <w:pageBreakBefore w:val="0"/>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b w:val="0"/>
          <w:bCs w:val="0"/>
          <w:sz w:val="32"/>
          <w:szCs w:val="32"/>
          <w:lang w:val="en-US" w:eastAsia="zh-CN"/>
        </w:rPr>
      </w:pPr>
      <w:r>
        <w:rPr>
          <w:rFonts w:hint="default" w:ascii="Times New Roman" w:hAnsi="Times New Roman" w:eastAsia="仿宋_GB2312" w:cs="Times New Roman"/>
          <w:b/>
          <w:bCs/>
        </w:rPr>
        <w:t>整改落实情况</w:t>
      </w:r>
      <w:r>
        <w:rPr>
          <w:rFonts w:hint="default" w:ascii="Times New Roman" w:hAnsi="Times New Roman" w:eastAsia="仿宋_GB2312" w:cs="Times New Roman"/>
          <w:b/>
          <w:bCs/>
          <w:sz w:val="32"/>
          <w:szCs w:val="32"/>
          <w:lang w:eastAsia="zh-CN"/>
        </w:rPr>
        <w:t>：</w:t>
      </w:r>
      <w:r>
        <w:rPr>
          <w:rFonts w:hint="default" w:ascii="Times New Roman" w:hAnsi="Times New Roman" w:eastAsia="仿宋_GB2312" w:cs="Times New Roman"/>
          <w:b w:val="0"/>
          <w:bCs w:val="0"/>
          <w:sz w:val="32"/>
          <w:szCs w:val="32"/>
        </w:rPr>
        <w:t>①</w:t>
      </w:r>
      <w:r>
        <w:rPr>
          <w:rFonts w:hint="default" w:ascii="Times New Roman" w:hAnsi="Times New Roman" w:eastAsia="仿宋_GB2312" w:cs="Times New Roman"/>
          <w:b w:val="0"/>
          <w:bCs w:val="0"/>
          <w:sz w:val="32"/>
          <w:szCs w:val="32"/>
          <w:lang w:val="en-US" w:eastAsia="zh-CN"/>
        </w:rPr>
        <w:t xml:space="preserve"> 召开党组（扩大）会，学习党风廉政建设有关政策要求，对局党组成员及二级单位负责人进行培训。</w:t>
      </w:r>
      <w:r>
        <w:rPr>
          <w:rFonts w:hint="default" w:ascii="Times New Roman" w:hAnsi="Times New Roman" w:eastAsia="仿宋_GB2312" w:cs="Times New Roman"/>
          <w:b w:val="0"/>
          <w:bCs w:val="0"/>
          <w:sz w:val="32"/>
          <w:szCs w:val="32"/>
        </w:rPr>
        <w:t>②</w:t>
      </w:r>
      <w:r>
        <w:rPr>
          <w:rFonts w:hint="default" w:ascii="Times New Roman" w:hAnsi="Times New Roman" w:eastAsia="仿宋_GB2312" w:cs="Times New Roman"/>
          <w:b w:val="0"/>
          <w:bCs w:val="0"/>
          <w:sz w:val="32"/>
          <w:szCs w:val="32"/>
          <w:lang w:val="en-US" w:eastAsia="zh-CN"/>
        </w:rPr>
        <w:t xml:space="preserve"> 对2022年局党组、班子成员、各股室及二级单位廉政风险点进行查找，并建立台账。</w:t>
      </w:r>
    </w:p>
    <w:p>
      <w:pPr>
        <w:keepNext w:val="0"/>
        <w:keepLines w:val="0"/>
        <w:pageBreakBefore w:val="0"/>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sz w:val="32"/>
          <w:szCs w:val="32"/>
        </w:rPr>
      </w:pPr>
      <w:r>
        <w:rPr>
          <w:rFonts w:hint="eastAsia" w:ascii="Times New Roman" w:hAnsi="Times New Roman" w:cs="Times New Roman"/>
          <w:b/>
          <w:bCs/>
          <w:sz w:val="32"/>
          <w:szCs w:val="32"/>
          <w:lang w:val="en-US" w:eastAsia="zh-CN"/>
        </w:rPr>
        <w:t>8</w:t>
      </w:r>
      <w:r>
        <w:rPr>
          <w:rFonts w:hint="default" w:ascii="Times New Roman" w:hAnsi="Times New Roman" w:eastAsia="仿宋_GB2312" w:cs="Times New Roman"/>
          <w:b/>
          <w:bCs/>
          <w:sz w:val="32"/>
          <w:szCs w:val="32"/>
        </w:rPr>
        <w:t>.</w:t>
      </w:r>
      <w:r>
        <w:rPr>
          <w:rFonts w:hint="eastAsia" w:ascii="仿宋_GB2312" w:hAnsi="仿宋_GB2312" w:eastAsia="仿宋_GB2312" w:cs="仿宋_GB2312"/>
          <w:b/>
          <w:bCs/>
          <w:sz w:val="32"/>
          <w:szCs w:val="32"/>
          <w:lang w:val="en-US" w:eastAsia="zh-CN"/>
        </w:rPr>
        <w:t>关于</w:t>
      </w:r>
      <w:r>
        <w:rPr>
          <w:rFonts w:hint="default" w:ascii="Times New Roman" w:hAnsi="Times New Roman" w:eastAsia="仿宋_GB2312" w:cs="Times New Roman"/>
          <w:b/>
          <w:bCs/>
          <w:sz w:val="32"/>
          <w:szCs w:val="32"/>
        </w:rPr>
        <w:t>对上一轮巡察整改不到位。</w:t>
      </w:r>
      <w:r>
        <w:rPr>
          <w:rFonts w:hint="default" w:ascii="Times New Roman" w:hAnsi="Times New Roman" w:eastAsia="仿宋_GB2312" w:cs="Times New Roman"/>
          <w:sz w:val="32"/>
          <w:szCs w:val="32"/>
        </w:rPr>
        <w:t>2019年旗委第七轮第五巡察组巡察旗水务局党组发现存在文风不实、民主生活会和</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三务公开</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不规范、水利</w:t>
      </w:r>
      <w:r>
        <w:rPr>
          <w:rFonts w:hint="default" w:ascii="Times New Roman" w:hAnsi="Times New Roman" w:eastAsia="仿宋_GB2312" w:cs="Times New Roman"/>
          <w:sz w:val="32"/>
          <w:szCs w:val="32"/>
          <w:lang w:val="en-US" w:eastAsia="zh-CN"/>
        </w:rPr>
        <w:t>综合</w:t>
      </w:r>
      <w:r>
        <w:rPr>
          <w:rFonts w:hint="default" w:ascii="Times New Roman" w:hAnsi="Times New Roman" w:eastAsia="仿宋_GB2312" w:cs="Times New Roman"/>
          <w:sz w:val="32"/>
          <w:szCs w:val="32"/>
        </w:rPr>
        <w:t>开发试验站养老保险及医疗保险仍未完全解决等问题，本轮巡察仍然存在。</w:t>
      </w:r>
    </w:p>
    <w:p>
      <w:pPr>
        <w:keepNext w:val="0"/>
        <w:keepLines w:val="0"/>
        <w:pageBreakBefore w:val="0"/>
        <w:kinsoku w:val="0"/>
        <w:wordWrap w:val="0"/>
        <w:overflowPunct/>
        <w:topLinePunct w:val="0"/>
        <w:autoSpaceDE/>
        <w:autoSpaceDN/>
        <w:bidi w:val="0"/>
        <w:adjustRightInd/>
        <w:snapToGrid/>
        <w:spacing w:line="600" w:lineRule="exact"/>
        <w:ind w:firstLine="643" w:firstLineChars="200"/>
        <w:jc w:val="both"/>
        <w:textAlignment w:val="auto"/>
        <w:rPr>
          <w:rFonts w:hint="default" w:ascii="Times New Roman" w:hAnsi="Times New Roman" w:eastAsia="仿宋_GB2312" w:cs="Times New Roman"/>
          <w:b w:val="0"/>
          <w:bCs w:val="0"/>
          <w:sz w:val="32"/>
          <w:szCs w:val="32"/>
        </w:rPr>
      </w:pPr>
      <w:r>
        <w:rPr>
          <w:rFonts w:hint="default" w:ascii="Times New Roman" w:hAnsi="Times New Roman" w:eastAsia="仿宋_GB2312" w:cs="Times New Roman"/>
          <w:b/>
          <w:bCs/>
        </w:rPr>
        <w:t>整改落实情况</w:t>
      </w:r>
      <w:r>
        <w:rPr>
          <w:rFonts w:hint="default" w:ascii="Times New Roman" w:hAnsi="Times New Roman" w:eastAsia="仿宋_GB2312" w:cs="Times New Roman"/>
          <w:b/>
          <w:bCs/>
          <w:sz w:val="32"/>
          <w:szCs w:val="32"/>
          <w:lang w:eastAsia="zh-CN"/>
        </w:rPr>
        <w:t>：</w:t>
      </w:r>
      <w:r>
        <w:rPr>
          <w:rFonts w:hint="default" w:ascii="Times New Roman" w:hAnsi="Times New Roman" w:eastAsia="仿宋_GB2312" w:cs="Times New Roman"/>
          <w:b w:val="0"/>
          <w:bCs w:val="0"/>
          <w:sz w:val="32"/>
          <w:szCs w:val="32"/>
        </w:rPr>
        <w:t>①</w:t>
      </w:r>
      <w:r>
        <w:rPr>
          <w:rFonts w:hint="default" w:ascii="Times New Roman" w:hAnsi="Times New Roman" w:eastAsia="仿宋_GB2312" w:cs="Times New Roman"/>
          <w:b w:val="0"/>
          <w:bCs w:val="0"/>
          <w:sz w:val="32"/>
          <w:szCs w:val="32"/>
          <w:lang w:val="en-US" w:eastAsia="zh-CN"/>
        </w:rPr>
        <w:t xml:space="preserve"> 严把发文关，严格履行发文程序。对各类制度、文件、材料的起草落实“谁主管、谁把关”，对今后反复出现的问题要对相关责任人进行约谈。</w:t>
      </w:r>
      <w:r>
        <w:rPr>
          <w:rFonts w:hint="default" w:ascii="Times New Roman" w:hAnsi="Times New Roman" w:eastAsia="仿宋_GB2312" w:cs="Times New Roman"/>
          <w:b w:val="0"/>
          <w:bCs w:val="0"/>
          <w:sz w:val="32"/>
          <w:szCs w:val="32"/>
        </w:rPr>
        <w:t>②</w:t>
      </w:r>
      <w:r>
        <w:rPr>
          <w:rFonts w:hint="default" w:ascii="Times New Roman" w:hAnsi="Times New Roman" w:eastAsia="仿宋_GB2312" w:cs="Times New Roman"/>
          <w:b w:val="0"/>
          <w:bCs w:val="0"/>
          <w:sz w:val="32"/>
          <w:szCs w:val="32"/>
          <w:lang w:val="en-US" w:eastAsia="zh-CN"/>
        </w:rPr>
        <w:t xml:space="preserve"> 严格按照程序规范民主生活会，按要求开展谈心谈话。</w:t>
      </w:r>
      <w:r>
        <w:rPr>
          <w:rFonts w:hint="default" w:ascii="Times New Roman" w:hAnsi="Times New Roman" w:eastAsia="仿宋_GB2312" w:cs="Times New Roman"/>
          <w:b w:val="0"/>
          <w:bCs w:val="0"/>
          <w:sz w:val="32"/>
          <w:szCs w:val="32"/>
        </w:rPr>
        <w:t>③</w:t>
      </w:r>
      <w:r>
        <w:rPr>
          <w:rFonts w:hint="default" w:ascii="Times New Roman" w:hAnsi="Times New Roman" w:eastAsia="仿宋_GB2312" w:cs="Times New Roman"/>
          <w:b w:val="0"/>
          <w:bCs w:val="0"/>
          <w:sz w:val="32"/>
          <w:szCs w:val="32"/>
          <w:lang w:val="en-US" w:eastAsia="zh-CN"/>
        </w:rPr>
        <w:t xml:space="preserve"> 按要求对未公开的事项进行补录公开。做好应公开尽公开，即时公开。④ 对</w:t>
      </w:r>
      <w:r>
        <w:rPr>
          <w:rFonts w:hint="default" w:ascii="Times New Roman" w:hAnsi="Times New Roman" w:eastAsia="仿宋_GB2312" w:cs="Times New Roman"/>
          <w:sz w:val="32"/>
          <w:szCs w:val="32"/>
        </w:rPr>
        <w:t>水利</w:t>
      </w:r>
      <w:r>
        <w:rPr>
          <w:rFonts w:hint="default" w:ascii="Times New Roman" w:hAnsi="Times New Roman" w:eastAsia="仿宋_GB2312" w:cs="Times New Roman"/>
          <w:sz w:val="32"/>
          <w:szCs w:val="32"/>
          <w:lang w:val="en-US" w:eastAsia="zh-CN"/>
        </w:rPr>
        <w:t>综合</w:t>
      </w:r>
      <w:r>
        <w:rPr>
          <w:rFonts w:hint="default" w:ascii="Times New Roman" w:hAnsi="Times New Roman" w:eastAsia="仿宋_GB2312" w:cs="Times New Roman"/>
          <w:sz w:val="32"/>
          <w:szCs w:val="32"/>
        </w:rPr>
        <w:t>开发试验站</w:t>
      </w:r>
      <w:r>
        <w:rPr>
          <w:rFonts w:hint="default" w:ascii="Times New Roman" w:hAnsi="Times New Roman" w:eastAsia="仿宋_GB2312" w:cs="Times New Roman"/>
          <w:sz w:val="32"/>
          <w:szCs w:val="32"/>
          <w:lang w:val="en-US" w:eastAsia="zh-CN"/>
        </w:rPr>
        <w:t>存在的</w:t>
      </w:r>
      <w:r>
        <w:rPr>
          <w:rFonts w:hint="default" w:ascii="Times New Roman" w:hAnsi="Times New Roman" w:eastAsia="仿宋_GB2312" w:cs="Times New Roman"/>
          <w:sz w:val="32"/>
          <w:szCs w:val="32"/>
        </w:rPr>
        <w:t>养老保险及医疗保险仍未完全解决等问题</w:t>
      </w:r>
      <w:r>
        <w:rPr>
          <w:rFonts w:hint="default" w:ascii="Times New Roman" w:hAnsi="Times New Roman" w:eastAsia="仿宋_GB2312" w:cs="Times New Roman"/>
          <w:sz w:val="32"/>
          <w:szCs w:val="32"/>
          <w:lang w:eastAsia="zh-CN"/>
        </w:rPr>
        <w:t>，</w:t>
      </w:r>
      <w:r>
        <w:rPr>
          <w:rFonts w:hint="default" w:ascii="Times New Roman" w:hAnsi="Times New Roman" w:cs="Times New Roman"/>
          <w:lang w:val="en-US" w:eastAsia="zh-CN"/>
        </w:rPr>
        <w:t>水务局</w:t>
      </w:r>
      <w:r>
        <w:rPr>
          <w:rFonts w:hint="default" w:ascii="Times New Roman" w:hAnsi="Times New Roman" w:eastAsia="仿宋_GB2312" w:cs="Times New Roman"/>
          <w:lang w:val="en-US" w:eastAsia="zh-CN"/>
        </w:rPr>
        <w:t>积极</w:t>
      </w:r>
      <w:r>
        <w:rPr>
          <w:rFonts w:hint="default" w:ascii="Times New Roman" w:hAnsi="Times New Roman" w:cs="Times New Roman"/>
          <w:lang w:val="en-US" w:eastAsia="zh-CN"/>
        </w:rPr>
        <w:t>与上级部门</w:t>
      </w:r>
      <w:r>
        <w:rPr>
          <w:rFonts w:hint="default" w:ascii="Times New Roman" w:hAnsi="Times New Roman" w:eastAsia="仿宋_GB2312" w:cs="Times New Roman"/>
          <w:lang w:val="en-US" w:eastAsia="zh-CN"/>
        </w:rPr>
        <w:t>沟通协调，推动整改落实。</w:t>
      </w:r>
      <w:r>
        <w:rPr>
          <w:rFonts w:hint="default" w:ascii="Times New Roman" w:hAnsi="Times New Roman" w:cs="Times New Roman"/>
          <w:lang w:val="en-US" w:eastAsia="zh-CN"/>
        </w:rPr>
        <w:t>截止目前，</w:t>
      </w:r>
      <w:r>
        <w:rPr>
          <w:rFonts w:hint="default" w:ascii="Times New Roman" w:hAnsi="Times New Roman" w:eastAsia="仿宋_GB2312" w:cs="Times New Roman"/>
          <w:lang w:val="en-US" w:eastAsia="zh-CN"/>
        </w:rPr>
        <w:t>职工养老保险</w:t>
      </w:r>
      <w:r>
        <w:rPr>
          <w:rFonts w:hint="eastAsia" w:ascii="Times New Roman" w:hAnsi="Times New Roman" w:cs="Times New Roman"/>
          <w:lang w:val="en-US" w:eastAsia="zh-CN"/>
        </w:rPr>
        <w:t xml:space="preserve"> </w:t>
      </w:r>
      <w:r>
        <w:rPr>
          <w:rFonts w:hint="default" w:ascii="Times New Roman" w:hAnsi="Times New Roman" w:eastAsia="仿宋_GB2312" w:cs="Times New Roman"/>
          <w:lang w:val="en-US" w:eastAsia="zh-CN"/>
        </w:rPr>
        <w:t>2018</w:t>
      </w:r>
      <w:r>
        <w:rPr>
          <w:rFonts w:hint="eastAsia" w:ascii="Times New Roman" w:hAnsi="Times New Roman" w:cs="Times New Roman"/>
          <w:lang w:val="en-US" w:eastAsia="zh-CN"/>
        </w:rPr>
        <w:t xml:space="preserve"> </w:t>
      </w:r>
      <w:r>
        <w:rPr>
          <w:rFonts w:hint="default" w:ascii="Times New Roman" w:hAnsi="Times New Roman" w:eastAsia="仿宋_GB2312" w:cs="Times New Roman"/>
          <w:lang w:val="en-US" w:eastAsia="zh-CN"/>
        </w:rPr>
        <w:t>年末已经捋顺，职工医疗保险已经全部解决</w:t>
      </w:r>
      <w:r>
        <w:rPr>
          <w:rFonts w:hint="default" w:ascii="Times New Roman" w:hAnsi="Times New Roman" w:cs="Times New Roman"/>
          <w:lang w:val="en-US" w:eastAsia="zh-CN"/>
        </w:rPr>
        <w:t>。</w:t>
      </w:r>
      <w:r>
        <w:rPr>
          <w:rFonts w:hint="eastAsia" w:ascii="Times New Roman" w:hAnsi="Times New Roman" w:cs="Times New Roman"/>
          <w:lang w:val="en-US" w:eastAsia="zh-CN"/>
        </w:rPr>
        <w:t>现已整改完成。</w:t>
      </w:r>
    </w:p>
    <w:p>
      <w:pPr>
        <w:keepNext w:val="0"/>
        <w:keepLines w:val="0"/>
        <w:pageBreakBefore w:val="0"/>
        <w:widowControl/>
        <w:kinsoku w:val="0"/>
        <w:wordWrap/>
        <w:overflowPunct/>
        <w:topLinePunct w:val="0"/>
        <w:autoSpaceDE w:val="0"/>
        <w:autoSpaceDN w:val="0"/>
        <w:bidi w:val="0"/>
        <w:adjustRightInd w:val="0"/>
        <w:snapToGrid w:val="0"/>
        <w:spacing w:line="600" w:lineRule="exact"/>
        <w:ind w:firstLine="640" w:firstLineChars="200"/>
        <w:textAlignment w:val="baseline"/>
        <w:rPr>
          <w:rFonts w:hint="default" w:ascii="Times New Roman" w:hAnsi="Times New Roman" w:eastAsia="黑体" w:cs="Times New Roman"/>
        </w:rPr>
      </w:pPr>
      <w:r>
        <w:rPr>
          <w:rFonts w:hint="eastAsia" w:ascii="Times New Roman" w:hAnsi="Times New Roman" w:eastAsia="黑体" w:cs="Times New Roman"/>
          <w:lang w:val="en-US" w:eastAsia="zh-CN"/>
        </w:rPr>
        <w:t>二</w:t>
      </w:r>
      <w:r>
        <w:rPr>
          <w:rFonts w:hint="default" w:ascii="Times New Roman" w:hAnsi="Times New Roman" w:eastAsia="黑体" w:cs="Times New Roman"/>
        </w:rPr>
        <w:t>、下一步整改工作打算</w:t>
      </w:r>
    </w:p>
    <w:p>
      <w:pPr>
        <w:keepNext w:val="0"/>
        <w:keepLines w:val="0"/>
        <w:pageBreakBefore w:val="0"/>
        <w:widowControl/>
        <w:kinsoku w:val="0"/>
        <w:wordWrap w:val="0"/>
        <w:overflowPunct/>
        <w:topLinePunct w:val="0"/>
        <w:autoSpaceDE/>
        <w:autoSpaceDN/>
        <w:bidi w:val="0"/>
        <w:adjustRightInd w:val="0"/>
        <w:snapToGrid w:val="0"/>
        <w:spacing w:line="600" w:lineRule="exact"/>
        <w:ind w:firstLine="643"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一是</w:t>
      </w:r>
      <w:r>
        <w:rPr>
          <w:rFonts w:hint="default" w:ascii="Times New Roman" w:hAnsi="Times New Roman" w:eastAsia="仿宋_GB2312" w:cs="Times New Roman"/>
          <w:sz w:val="32"/>
          <w:szCs w:val="32"/>
        </w:rPr>
        <w:t>坚持常抓不懈，确保事事有落实。坚持目标不变，力度不减，对巡察整改工作紧抓不放，对已完成的整改任务</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适时组织协调调度，巩固整改成果</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对需要不断深化的整改项目，以</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钉钉子</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精神紧盯不放，长期坚持，一抓到底，确保巡察反馈意见整改落实到位。</w:t>
      </w:r>
    </w:p>
    <w:p>
      <w:pPr>
        <w:keepNext w:val="0"/>
        <w:keepLines w:val="0"/>
        <w:pageBreakBefore w:val="0"/>
        <w:widowControl/>
        <w:kinsoku w:val="0"/>
        <w:wordWrap w:val="0"/>
        <w:overflowPunct/>
        <w:topLinePunct w:val="0"/>
        <w:autoSpaceDE/>
        <w:autoSpaceDN/>
        <w:bidi w:val="0"/>
        <w:adjustRightInd w:val="0"/>
        <w:snapToGrid w:val="0"/>
        <w:spacing w:line="600" w:lineRule="exact"/>
        <w:ind w:firstLine="643"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二是</w:t>
      </w:r>
      <w:r>
        <w:rPr>
          <w:rFonts w:hint="default" w:ascii="Times New Roman" w:hAnsi="Times New Roman" w:eastAsia="仿宋_GB2312" w:cs="Times New Roman"/>
          <w:sz w:val="32"/>
          <w:szCs w:val="32"/>
        </w:rPr>
        <w:t>着力建章立制，构建长效机制。在抓好整改的同时</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更加注重治本，更加注重预防，更加注重制度建设，切实增强政治意识、大局意识、核心意识、看齐意识，让整改成果成为水务系统广大干部职工思想上的</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防腐剂</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行动上的</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催化剂</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w:t>
      </w:r>
    </w:p>
    <w:p>
      <w:pPr>
        <w:keepNext w:val="0"/>
        <w:keepLines w:val="0"/>
        <w:pageBreakBefore w:val="0"/>
        <w:widowControl/>
        <w:kinsoku w:val="0"/>
        <w:wordWrap w:val="0"/>
        <w:overflowPunct/>
        <w:topLinePunct w:val="0"/>
        <w:autoSpaceDE/>
        <w:autoSpaceDN/>
        <w:bidi w:val="0"/>
        <w:adjustRightInd w:val="0"/>
        <w:snapToGrid w:val="0"/>
        <w:spacing w:line="600" w:lineRule="exact"/>
        <w:ind w:firstLine="643"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三是</w:t>
      </w:r>
      <w:r>
        <w:rPr>
          <w:rFonts w:hint="default" w:ascii="Times New Roman" w:hAnsi="Times New Roman" w:eastAsia="仿宋_GB2312" w:cs="Times New Roman"/>
          <w:sz w:val="32"/>
          <w:szCs w:val="32"/>
        </w:rPr>
        <w:t>创新方式方法，强化督促检查。切实加强对基层党支部的督促检查，始终盯住关键，突出问题，切实做到督到点子上，查到要害处，督则必办，办则必果，从而进一步严明纪律，真正做到把纪律挺在前面，着力营造水务事业和谐健康发展的良好环境。</w:t>
      </w:r>
    </w:p>
    <w:p>
      <w:pPr>
        <w:keepNext w:val="0"/>
        <w:keepLines w:val="0"/>
        <w:pageBreakBefore w:val="0"/>
        <w:widowControl/>
        <w:kinsoku w:val="0"/>
        <w:wordWrap w:val="0"/>
        <w:overflowPunct/>
        <w:topLinePunct w:val="0"/>
        <w:autoSpaceDE/>
        <w:autoSpaceDN/>
        <w:bidi w:val="0"/>
        <w:adjustRightInd w:val="0"/>
        <w:snapToGrid w:val="0"/>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欢迎广大干部群众对巡察整改落实情况进行监督。如有意见建议，请及时向我们反映。</w:t>
      </w:r>
    </w:p>
    <w:p>
      <w:pPr>
        <w:keepNext w:val="0"/>
        <w:keepLines w:val="0"/>
        <w:pageBreakBefore w:val="0"/>
        <w:widowControl/>
        <w:kinsoku w:val="0"/>
        <w:wordWrap w:val="0"/>
        <w:overflowPunct/>
        <w:topLinePunct w:val="0"/>
        <w:autoSpaceDE/>
        <w:autoSpaceDN/>
        <w:bidi w:val="0"/>
        <w:adjustRightInd w:val="0"/>
        <w:snapToGrid w:val="0"/>
        <w:spacing w:line="600" w:lineRule="exact"/>
        <w:ind w:firstLine="640" w:firstLineChars="200"/>
        <w:jc w:val="both"/>
        <w:textAlignment w:val="auto"/>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联系方式：电话 0475-4213470</w:t>
      </w:r>
    </w:p>
    <w:p>
      <w:pPr>
        <w:keepNext w:val="0"/>
        <w:keepLines w:val="0"/>
        <w:pageBreakBefore w:val="0"/>
        <w:widowControl/>
        <w:kinsoku w:val="0"/>
        <w:wordWrap w:val="0"/>
        <w:overflowPunct/>
        <w:topLinePunct w:val="0"/>
        <w:autoSpaceDE/>
        <w:autoSpaceDN/>
        <w:bidi w:val="0"/>
        <w:adjustRightInd w:val="0"/>
        <w:snapToGrid w:val="0"/>
        <w:spacing w:line="60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电子邮箱</w:t>
      </w:r>
      <w:r>
        <w:rPr>
          <w:rFonts w:hint="default" w:ascii="Times New Roman" w:hAnsi="Times New Roman" w:eastAsia="仿宋_GB2312" w:cs="Times New Roman"/>
          <w:color w:val="auto"/>
          <w:sz w:val="32"/>
          <w:szCs w:val="32"/>
        </w:rPr>
        <w:t>：</w:t>
      </w:r>
      <w:r>
        <w:rPr>
          <w:rFonts w:hint="eastAsia" w:ascii="Times New Roman" w:hAnsi="Times New Roman" w:eastAsia="仿宋_GB2312" w:cs="Times New Roman"/>
          <w:color w:val="auto"/>
          <w:sz w:val="32"/>
          <w:szCs w:val="32"/>
          <w:u w:val="none"/>
          <w:lang w:val="en-US" w:eastAsia="zh-CN"/>
        </w:rPr>
        <w:fldChar w:fldCharType="begin"/>
      </w:r>
      <w:r>
        <w:rPr>
          <w:rFonts w:hint="eastAsia" w:ascii="Times New Roman" w:hAnsi="Times New Roman" w:eastAsia="仿宋_GB2312" w:cs="Times New Roman"/>
          <w:color w:val="auto"/>
          <w:sz w:val="32"/>
          <w:szCs w:val="32"/>
          <w:u w:val="none"/>
          <w:lang w:val="en-US" w:eastAsia="zh-CN"/>
        </w:rPr>
        <w:instrText xml:space="preserve"> HYPERLINK "mailto:nmqswjdj@163.com" </w:instrText>
      </w:r>
      <w:r>
        <w:rPr>
          <w:rFonts w:hint="eastAsia" w:ascii="Times New Roman" w:hAnsi="Times New Roman" w:eastAsia="仿宋_GB2312" w:cs="Times New Roman"/>
          <w:color w:val="auto"/>
          <w:sz w:val="32"/>
          <w:szCs w:val="32"/>
          <w:u w:val="none"/>
          <w:lang w:val="en-US" w:eastAsia="zh-CN"/>
        </w:rPr>
        <w:fldChar w:fldCharType="separate"/>
      </w:r>
      <w:r>
        <w:rPr>
          <w:rStyle w:val="6"/>
          <w:rFonts w:hint="eastAsia" w:ascii="Times New Roman" w:hAnsi="Times New Roman" w:eastAsia="仿宋_GB2312" w:cs="Times New Roman"/>
          <w:color w:val="auto"/>
          <w:sz w:val="32"/>
          <w:szCs w:val="32"/>
          <w:u w:val="none"/>
          <w:lang w:val="en-US" w:eastAsia="zh-CN"/>
        </w:rPr>
        <w:t>nmqswjdj@</w:t>
      </w:r>
      <w:r>
        <w:rPr>
          <w:rStyle w:val="6"/>
          <w:rFonts w:hint="default" w:ascii="Times New Roman" w:hAnsi="Times New Roman" w:eastAsia="仿宋_GB2312" w:cs="Times New Roman"/>
          <w:color w:val="auto"/>
          <w:sz w:val="32"/>
          <w:szCs w:val="32"/>
          <w:u w:val="none"/>
        </w:rPr>
        <w:t>163.com</w:t>
      </w:r>
      <w:r>
        <w:rPr>
          <w:rFonts w:hint="eastAsia" w:ascii="Times New Roman" w:hAnsi="Times New Roman" w:eastAsia="仿宋_GB2312" w:cs="Times New Roman"/>
          <w:color w:val="auto"/>
          <w:sz w:val="32"/>
          <w:szCs w:val="32"/>
          <w:u w:val="none"/>
          <w:lang w:val="en-US" w:eastAsia="zh-CN"/>
        </w:rPr>
        <w:fldChar w:fldCharType="end"/>
      </w:r>
    </w:p>
    <w:p>
      <w:pPr>
        <w:keepNext w:val="0"/>
        <w:keepLines w:val="0"/>
        <w:pageBreakBefore w:val="0"/>
        <w:widowControl/>
        <w:kinsoku w:val="0"/>
        <w:wordWrap/>
        <w:overflowPunct/>
        <w:topLinePunct w:val="0"/>
        <w:autoSpaceDE w:val="0"/>
        <w:autoSpaceDN w:val="0"/>
        <w:bidi w:val="0"/>
        <w:adjustRightInd w:val="0"/>
        <w:snapToGrid w:val="0"/>
        <w:spacing w:line="600" w:lineRule="exact"/>
        <w:textAlignment w:val="baseline"/>
        <w:rPr>
          <w:rFonts w:hint="default" w:ascii="Times New Roman" w:hAnsi="Times New Roman" w:eastAsia="仿宋_GB2312" w:cs="Times New Roman"/>
        </w:rPr>
      </w:pPr>
    </w:p>
    <w:p>
      <w:pPr>
        <w:keepNext w:val="0"/>
        <w:keepLines w:val="0"/>
        <w:pageBreakBefore w:val="0"/>
        <w:widowControl/>
        <w:kinsoku w:val="0"/>
        <w:wordWrap/>
        <w:overflowPunct/>
        <w:topLinePunct w:val="0"/>
        <w:autoSpaceDE w:val="0"/>
        <w:autoSpaceDN w:val="0"/>
        <w:bidi w:val="0"/>
        <w:adjustRightInd w:val="0"/>
        <w:snapToGrid w:val="0"/>
        <w:spacing w:line="600" w:lineRule="exact"/>
        <w:textAlignment w:val="baseline"/>
        <w:rPr>
          <w:rFonts w:hint="default" w:ascii="Times New Roman" w:hAnsi="Times New Roman" w:eastAsia="仿宋_GB2312" w:cs="Times New Roman"/>
        </w:rPr>
      </w:pPr>
    </w:p>
    <w:p>
      <w:pPr>
        <w:keepNext w:val="0"/>
        <w:keepLines w:val="0"/>
        <w:pageBreakBefore w:val="0"/>
        <w:widowControl/>
        <w:kinsoku w:val="0"/>
        <w:wordWrap/>
        <w:overflowPunct/>
        <w:topLinePunct w:val="0"/>
        <w:autoSpaceDE w:val="0"/>
        <w:autoSpaceDN w:val="0"/>
        <w:bidi w:val="0"/>
        <w:adjustRightInd w:val="0"/>
        <w:snapToGrid w:val="0"/>
        <w:spacing w:line="600" w:lineRule="exact"/>
        <w:ind w:leftChars="1200"/>
        <w:textAlignment w:val="baseline"/>
        <w:rPr>
          <w:rFonts w:hint="default" w:ascii="Times New Roman" w:hAnsi="Times New Roman" w:eastAsia="仿宋_GB2312" w:cs="Times New Roman"/>
        </w:rPr>
      </w:pPr>
      <w:r>
        <w:rPr>
          <w:rFonts w:hint="default" w:ascii="Times New Roman" w:hAnsi="Times New Roman" w:eastAsia="仿宋_GB2312" w:cs="Times New Roman"/>
        </w:rPr>
        <w:t>中共</w:t>
      </w:r>
      <w:r>
        <w:rPr>
          <w:rFonts w:hint="default" w:ascii="Times New Roman" w:hAnsi="Times New Roman" w:cs="Times New Roman"/>
          <w:lang w:val="en-US" w:eastAsia="zh-CN"/>
        </w:rPr>
        <w:t>奈曼旗水务局</w:t>
      </w:r>
      <w:r>
        <w:rPr>
          <w:rFonts w:hint="default" w:ascii="Times New Roman" w:hAnsi="Times New Roman" w:eastAsia="仿宋_GB2312" w:cs="Times New Roman"/>
        </w:rPr>
        <w:t>党组</w:t>
      </w:r>
    </w:p>
    <w:p>
      <w:pPr>
        <w:keepNext w:val="0"/>
        <w:keepLines w:val="0"/>
        <w:pageBreakBefore w:val="0"/>
        <w:widowControl/>
        <w:kinsoku w:val="0"/>
        <w:wordWrap/>
        <w:overflowPunct/>
        <w:topLinePunct w:val="0"/>
        <w:autoSpaceDE w:val="0"/>
        <w:autoSpaceDN w:val="0"/>
        <w:bidi w:val="0"/>
        <w:adjustRightInd w:val="0"/>
        <w:snapToGrid w:val="0"/>
        <w:spacing w:line="600" w:lineRule="exact"/>
        <w:ind w:leftChars="1300"/>
        <w:textAlignment w:val="baseline"/>
        <w:rPr>
          <w:rFonts w:hint="default" w:ascii="Times New Roman" w:hAnsi="Times New Roman" w:eastAsia="仿宋_GB2312" w:cs="Times New Roman"/>
        </w:rPr>
      </w:pPr>
      <w:r>
        <w:rPr>
          <w:rFonts w:hint="default" w:ascii="Times New Roman" w:hAnsi="Times New Roman" w:eastAsia="仿宋_GB2312" w:cs="Times New Roman"/>
        </w:rPr>
        <w:t>2023</w:t>
      </w:r>
      <w:r>
        <w:rPr>
          <w:rFonts w:hint="eastAsia" w:ascii="Times New Roman" w:hAnsi="Times New Roman" w:cs="Times New Roman"/>
          <w:lang w:val="en-US" w:eastAsia="zh-CN"/>
        </w:rPr>
        <w:t xml:space="preserve"> </w:t>
      </w:r>
      <w:r>
        <w:rPr>
          <w:rFonts w:hint="default" w:ascii="Times New Roman" w:hAnsi="Times New Roman" w:eastAsia="仿宋_GB2312" w:cs="Times New Roman"/>
        </w:rPr>
        <w:t>年</w:t>
      </w:r>
      <w:r>
        <w:rPr>
          <w:rFonts w:hint="eastAsia" w:ascii="Times New Roman" w:hAnsi="Times New Roman" w:cs="Times New Roman"/>
          <w:lang w:val="en-US" w:eastAsia="zh-CN"/>
        </w:rPr>
        <w:t xml:space="preserve"> </w:t>
      </w:r>
      <w:r>
        <w:rPr>
          <w:rFonts w:hint="default" w:ascii="Times New Roman" w:hAnsi="Times New Roman" w:cs="Times New Roman"/>
          <w:lang w:val="en-US" w:eastAsia="zh-CN"/>
        </w:rPr>
        <w:t>4</w:t>
      </w:r>
      <w:r>
        <w:rPr>
          <w:rFonts w:hint="eastAsia" w:ascii="Times New Roman" w:hAnsi="Times New Roman" w:cs="Times New Roman"/>
          <w:lang w:val="en-US" w:eastAsia="zh-CN"/>
        </w:rPr>
        <w:t xml:space="preserve"> </w:t>
      </w:r>
      <w:r>
        <w:rPr>
          <w:rFonts w:hint="default" w:ascii="Times New Roman" w:hAnsi="Times New Roman" w:eastAsia="仿宋_GB2312" w:cs="Times New Roman"/>
        </w:rPr>
        <w:t>月</w:t>
      </w:r>
      <w:r>
        <w:rPr>
          <w:rFonts w:hint="eastAsia" w:ascii="Times New Roman" w:hAnsi="Times New Roman" w:cs="Times New Roman"/>
          <w:lang w:val="en-US" w:eastAsia="zh-CN"/>
        </w:rPr>
        <w:t xml:space="preserve"> </w:t>
      </w:r>
      <w:r>
        <w:rPr>
          <w:rFonts w:hint="default" w:ascii="Times New Roman" w:hAnsi="Times New Roman" w:cs="Times New Roman"/>
          <w:lang w:val="en-US" w:eastAsia="zh-CN"/>
        </w:rPr>
        <w:t>5</w:t>
      </w:r>
      <w:r>
        <w:rPr>
          <w:rFonts w:hint="eastAsia" w:ascii="Times New Roman" w:hAnsi="Times New Roman" w:cs="Times New Roman"/>
          <w:lang w:val="en-US" w:eastAsia="zh-CN"/>
        </w:rPr>
        <w:t xml:space="preserve"> </w:t>
      </w:r>
      <w:r>
        <w:rPr>
          <w:rFonts w:hint="default" w:ascii="Times New Roman" w:hAnsi="Times New Roman" w:eastAsia="仿宋_GB2312" w:cs="Times New Roman"/>
        </w:rPr>
        <w:t>日</w:t>
      </w:r>
    </w:p>
    <w:p>
      <w:pPr>
        <w:keepNext w:val="0"/>
        <w:keepLines w:val="0"/>
        <w:pageBreakBefore w:val="0"/>
        <w:overflowPunct/>
        <w:topLinePunct w:val="0"/>
        <w:bidi w:val="0"/>
        <w:spacing w:line="600" w:lineRule="exact"/>
      </w:pPr>
    </w:p>
    <w:sectPr>
      <w:footerReference r:id="rId5" w:type="default"/>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957A2B"/>
    <w:multiLevelType w:val="singleLevel"/>
    <w:tmpl w:val="00957A2B"/>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7"/>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Q2ZDZjMmFhMmRmNzEyMmIwMWM0M2E2ZmY3MDgzNWMifQ=="/>
  </w:docVars>
  <w:rsids>
    <w:rsidRoot w:val="48D269E7"/>
    <w:rsid w:val="26E9435D"/>
    <w:rsid w:val="48D269E7"/>
    <w:rsid w:val="6AF97ECD"/>
    <w:rsid w:val="6CE130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仿宋_GB2312" w:cs="仿宋_GB2312"/>
      <w:snapToGrid w:val="0"/>
      <w:color w:val="000000"/>
      <w:kern w:val="0"/>
      <w:sz w:val="32"/>
      <w:szCs w:val="32"/>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Title"/>
    <w:basedOn w:val="1"/>
    <w:next w:val="1"/>
    <w:qFormat/>
    <w:uiPriority w:val="0"/>
    <w:pPr>
      <w:spacing w:before="240" w:after="60"/>
      <w:jc w:val="center"/>
      <w:outlineLvl w:val="0"/>
    </w:pPr>
    <w:rPr>
      <w:rFonts w:ascii="Arial" w:hAnsi="Arial"/>
      <w:b/>
      <w:bCs/>
      <w:sz w:val="32"/>
      <w:szCs w:val="32"/>
    </w:rPr>
  </w:style>
  <w:style w:type="character" w:styleId="6">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43</TotalTime>
  <ScaleCrop>false</ScaleCrop>
  <LinksUpToDate>false</LinksUpToDate>
  <CharactersWithSpaces>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2023-04-12T00:33:00Z</dcterms:created>
  <dc:creator>邱志伟</dc:creator>
  <cp:lastModifiedBy>邱志伟</cp:lastModifiedBy>
  <cp:lastPrinted>2023-04-12T07:54:26Z</cp:lastPrinted>
  <dcterms:modified xsi:type="dcterms:W3CDTF">2023-04-12T07:55:34Z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7FED130DDDCE4CFDAD4A2224E12CEC43</vt:lpwstr>
  </property>
</Properties>
</file>