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宋体" w:hAnsi="宋体" w:eastAsia="宋体" w:cs="宋体"/>
          <w:b/>
          <w:bCs/>
          <w:sz w:val="32"/>
          <w:szCs w:val="32"/>
        </w:rPr>
      </w:pPr>
    </w:p>
    <w:p>
      <w:pPr>
        <w:jc w:val="center"/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sz w:val="32"/>
          <w:szCs w:val="32"/>
        </w:rPr>
        <w:t>大沁他拉街道富康社区第十一届社区居民</w:t>
      </w: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补选社区</w:t>
      </w:r>
    </w:p>
    <w:p>
      <w:pPr>
        <w:jc w:val="center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2"/>
          <w:szCs w:val="32"/>
          <w:lang w:eastAsia="zh-CN"/>
        </w:rPr>
        <w:t>监督委员会成员</w:t>
      </w:r>
      <w:r>
        <w:rPr>
          <w:rFonts w:hint="eastAsia" w:ascii="宋体" w:hAnsi="宋体" w:eastAsia="宋体" w:cs="宋体"/>
          <w:b/>
          <w:bCs/>
          <w:sz w:val="32"/>
          <w:szCs w:val="32"/>
        </w:rPr>
        <w:t>公告</w:t>
      </w:r>
      <w:bookmarkEnd w:id="0"/>
    </w:p>
    <w:p>
      <w:pPr>
        <w:jc w:val="center"/>
        <w:rPr>
          <w:rFonts w:ascii="宋体" w:hAnsi="宋体" w:eastAsia="宋体" w:cs="宋体"/>
          <w:b/>
          <w:bCs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根据《中华人民共和国城市居民委员会组织法》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和</w:t>
      </w:r>
      <w:r>
        <w:rPr>
          <w:rFonts w:hint="eastAsia" w:ascii="仿宋" w:hAnsi="仿宋" w:eastAsia="仿宋" w:cs="仿宋"/>
          <w:sz w:val="32"/>
          <w:szCs w:val="32"/>
        </w:rPr>
        <w:t>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关于健全完善社区监督委员会的实施意见</w:t>
      </w:r>
      <w:r>
        <w:rPr>
          <w:rFonts w:hint="eastAsia" w:ascii="仿宋" w:hAnsi="仿宋" w:eastAsia="仿宋" w:cs="仿宋"/>
          <w:sz w:val="32"/>
          <w:szCs w:val="32"/>
        </w:rPr>
        <w:t>》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的</w:t>
      </w:r>
      <w:r>
        <w:rPr>
          <w:rFonts w:hint="eastAsia" w:ascii="仿宋" w:hAnsi="仿宋" w:eastAsia="仿宋" w:cs="仿宋"/>
          <w:sz w:val="32"/>
          <w:szCs w:val="32"/>
        </w:rPr>
        <w:t>规定，经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新一届社区居民代表会议补选产生了</w:t>
      </w:r>
      <w:r>
        <w:rPr>
          <w:rFonts w:hint="eastAsia" w:ascii="仿宋" w:hAnsi="仿宋" w:eastAsia="仿宋" w:cs="仿宋"/>
          <w:sz w:val="32"/>
          <w:szCs w:val="32"/>
        </w:rPr>
        <w:t>第十一届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富康监督</w:t>
      </w:r>
      <w:r>
        <w:rPr>
          <w:rFonts w:hint="eastAsia" w:ascii="仿宋" w:hAnsi="仿宋" w:eastAsia="仿宋" w:cs="仿宋"/>
          <w:sz w:val="32"/>
          <w:szCs w:val="32"/>
        </w:rPr>
        <w:t>委员会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主任。</w:t>
      </w:r>
      <w:r>
        <w:rPr>
          <w:rFonts w:hint="eastAsia" w:ascii="仿宋" w:hAnsi="仿宋" w:eastAsia="仿宋" w:cs="仿宋"/>
          <w:sz w:val="32"/>
          <w:szCs w:val="32"/>
        </w:rPr>
        <w:t>现将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选举结果</w:t>
      </w:r>
      <w:r>
        <w:rPr>
          <w:rFonts w:hint="eastAsia" w:ascii="仿宋" w:hAnsi="仿宋" w:eastAsia="仿宋" w:cs="仿宋"/>
          <w:sz w:val="32"/>
          <w:szCs w:val="32"/>
        </w:rPr>
        <w:t>名单公布如下：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1280" w:firstLineChars="400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t>富康社区监督委员会</w:t>
      </w:r>
      <w:r>
        <w:rPr>
          <w:rFonts w:hint="eastAsia" w:ascii="仿宋" w:hAnsi="仿宋" w:eastAsia="仿宋" w:cs="仿宋"/>
          <w:sz w:val="32"/>
          <w:szCs w:val="32"/>
        </w:rPr>
        <w:t xml:space="preserve">主任：  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段永莲</w:t>
      </w:r>
    </w:p>
    <w:p>
      <w:pPr>
        <w:ind w:firstLine="1280" w:firstLineChars="4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 xml:space="preserve">  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居民对选举委员会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补选</w:t>
      </w:r>
      <w:r>
        <w:rPr>
          <w:rFonts w:hint="eastAsia" w:ascii="仿宋" w:hAnsi="仿宋" w:eastAsia="仿宋" w:cs="仿宋"/>
          <w:sz w:val="32"/>
          <w:szCs w:val="32"/>
        </w:rPr>
        <w:t>名单如有不同意见，可在名单公布之日起五日内向社区居民委员会提出。</w:t>
      </w: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ind w:firstLine="1920" w:firstLineChars="60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大沁他拉街道富康社区第十一届居民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选举</w:t>
      </w:r>
      <w:r>
        <w:rPr>
          <w:rFonts w:hint="eastAsia" w:ascii="仿宋" w:hAnsi="仿宋" w:eastAsia="仿宋" w:cs="仿宋"/>
          <w:sz w:val="32"/>
          <w:szCs w:val="32"/>
        </w:rPr>
        <w:t>委员会</w:t>
      </w:r>
    </w:p>
    <w:p>
      <w:pPr>
        <w:ind w:firstLine="4960" w:firstLineChars="1550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10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rPr>
          <w:rFonts w:ascii="仿宋" w:hAnsi="仿宋" w:eastAsia="仿宋" w:cs="仿宋"/>
          <w:sz w:val="32"/>
          <w:szCs w:val="32"/>
        </w:rPr>
      </w:pPr>
    </w:p>
    <w:sectPr>
      <w:pgSz w:w="11906" w:h="16838"/>
      <w:pgMar w:top="1440" w:right="1633" w:bottom="1440" w:left="1633" w:header="851" w:footer="992" w:gutter="0"/>
      <w:cols w:space="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Q4ZTgzMTJjMmFhZGJhYWZjNDQyNGMyNmM0YTRlMTgifQ=="/>
  </w:docVars>
  <w:rsids>
    <w:rsidRoot w:val="25AB14F7"/>
    <w:rsid w:val="001F30D9"/>
    <w:rsid w:val="001F7E7A"/>
    <w:rsid w:val="004F6C31"/>
    <w:rsid w:val="0053509B"/>
    <w:rsid w:val="00542ADE"/>
    <w:rsid w:val="006642D2"/>
    <w:rsid w:val="00710D60"/>
    <w:rsid w:val="00924062"/>
    <w:rsid w:val="009A67AA"/>
    <w:rsid w:val="00AA6119"/>
    <w:rsid w:val="00B0613B"/>
    <w:rsid w:val="00BE0300"/>
    <w:rsid w:val="00CC5AAC"/>
    <w:rsid w:val="00CF1E01"/>
    <w:rsid w:val="253D6FF2"/>
    <w:rsid w:val="25AB14F7"/>
    <w:rsid w:val="513F31EF"/>
    <w:rsid w:val="524B1234"/>
    <w:rsid w:val="70D721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229</Words>
  <Characters>232</Characters>
  <Lines>2</Lines>
  <Paragraphs>1</Paragraphs>
  <TotalTime>7</TotalTime>
  <ScaleCrop>false</ScaleCrop>
  <LinksUpToDate>false</LinksUpToDate>
  <CharactersWithSpaces>264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2020-12-15T00:41:00Z</dcterms:created>
  <dc:creator>Administrator</dc:creator>
  <cp:lastModifiedBy>安娜卡列尼娜.</cp:lastModifiedBy>
  <cp:lastPrinted>2023-04-10T03:39:16Z</cp:lastPrinted>
  <dcterms:modified xsi:type="dcterms:W3CDTF">2023-04-10T03:41:05Z</dcterms:modified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809E4B34037C42F4879CF4D2CE56AF66_13</vt:lpwstr>
  </property>
</Properties>
</file>