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28" w:rsidRPr="00B02428" w:rsidRDefault="00B02428" w:rsidP="00B02428">
      <w:pPr>
        <w:widowControl/>
        <w:spacing w:after="469"/>
        <w:ind w:firstLineChars="250" w:firstLine="1104"/>
        <w:jc w:val="left"/>
        <w:outlineLvl w:val="0"/>
        <w:rPr>
          <w:rFonts w:ascii="宋体" w:eastAsia="宋体" w:hAnsi="宋体" w:cs="宋体"/>
          <w:b/>
          <w:kern w:val="36"/>
          <w:sz w:val="44"/>
          <w:szCs w:val="44"/>
        </w:rPr>
      </w:pPr>
      <w:r w:rsidRPr="00B02428">
        <w:rPr>
          <w:rFonts w:ascii="宋体" w:eastAsia="宋体" w:hAnsi="宋体" w:cs="宋体"/>
          <w:b/>
          <w:kern w:val="36"/>
          <w:sz w:val="44"/>
          <w:szCs w:val="44"/>
        </w:rPr>
        <w:t>富康社区深入开展意识形态工作</w:t>
      </w:r>
    </w:p>
    <w:p w:rsidR="00B02428" w:rsidRPr="00B02428" w:rsidRDefault="00B02428" w:rsidP="00B02428">
      <w:pPr>
        <w:widowControl/>
        <w:shd w:val="clear" w:color="auto" w:fill="FFFFFF"/>
        <w:rPr>
          <w:rFonts w:ascii="宋体" w:eastAsia="宋体" w:hAnsi="宋体" w:cs="宋体"/>
          <w:kern w:val="0"/>
          <w:sz w:val="30"/>
          <w:szCs w:val="30"/>
        </w:rPr>
      </w:pPr>
      <w:r w:rsidRPr="00B02428">
        <w:rPr>
          <w:rFonts w:ascii="宋体" w:eastAsia="宋体" w:hAnsi="宋体" w:cs="宋体" w:hint="eastAsia"/>
          <w:kern w:val="0"/>
          <w:sz w:val="57"/>
          <w:szCs w:val="57"/>
        </w:rPr>
        <w:t> </w:t>
      </w:r>
      <w:r w:rsidRPr="00B02428">
        <w:rPr>
          <w:rFonts w:ascii="仿宋" w:eastAsia="仿宋" w:hAnsi="仿宋" w:cs="仿宋" w:hint="eastAsia"/>
          <w:kern w:val="0"/>
          <w:sz w:val="30"/>
          <w:szCs w:val="30"/>
        </w:rPr>
        <w:t>3</w:t>
      </w:r>
      <w:r w:rsidRPr="00B02428">
        <w:rPr>
          <w:rFonts w:ascii="仿宋" w:eastAsia="仿宋" w:hAnsi="仿宋" w:cs="宋体" w:hint="eastAsia"/>
          <w:kern w:val="0"/>
          <w:sz w:val="30"/>
          <w:szCs w:val="30"/>
        </w:rPr>
        <w:t>月20日，富康社区在街道党工委的正确领导下，深入开展党的二十届一中全会精神以及自治区重大会议精神学习宣传贯彻工作。社区全体干部职工团结协作，紧紧围绕社区党委，把握好“意识形态工作是党的一项极其重要的工作”的内涵，紧紧围绕中心工作任务，找准立足点，发挥思想引领、舆论推动、精神激励的重要作用，深入做好意识形态工作。</w:t>
      </w:r>
    </w:p>
    <w:p w:rsidR="00B02428" w:rsidRPr="00B02428" w:rsidRDefault="00B02428" w:rsidP="00B02428">
      <w:pPr>
        <w:widowControl/>
        <w:spacing w:after="804"/>
        <w:jc w:val="center"/>
        <w:rPr>
          <w:rFonts w:ascii="宋体" w:eastAsia="宋体" w:hAnsi="宋体" w:cs="宋体"/>
          <w:kern w:val="0"/>
          <w:sz w:val="30"/>
          <w:szCs w:val="30"/>
        </w:rPr>
      </w:pPr>
      <w:r w:rsidRPr="00B02428">
        <w:rPr>
          <w:rFonts w:ascii="宋体" w:eastAsia="宋体" w:hAnsi="宋体" w:cs="宋体"/>
          <w:noProof/>
          <w:kern w:val="0"/>
          <w:sz w:val="30"/>
          <w:szCs w:val="30"/>
        </w:rPr>
        <w:drawing>
          <wp:inline distT="0" distB="0" distL="0" distR="0">
            <wp:extent cx="5793922" cy="4545874"/>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805955" cy="4555315"/>
                    </a:xfrm>
                    <a:prstGeom prst="rect">
                      <a:avLst/>
                    </a:prstGeom>
                    <a:noFill/>
                    <a:ln w="9525">
                      <a:noFill/>
                      <a:miter lim="800000"/>
                      <a:headEnd/>
                      <a:tailEnd/>
                    </a:ln>
                  </pic:spPr>
                </pic:pic>
              </a:graphicData>
            </a:graphic>
          </wp:inline>
        </w:drawing>
      </w:r>
    </w:p>
    <w:p w:rsidR="00B02428" w:rsidRPr="00B02428" w:rsidRDefault="00B02428" w:rsidP="00B02428">
      <w:pPr>
        <w:widowControl/>
        <w:shd w:val="clear" w:color="auto" w:fill="FFFFFF"/>
        <w:rPr>
          <w:rFonts w:ascii="宋体" w:eastAsia="宋体" w:hAnsi="宋体" w:cs="宋体"/>
          <w:kern w:val="0"/>
          <w:sz w:val="30"/>
          <w:szCs w:val="30"/>
        </w:rPr>
      </w:pPr>
      <w:r w:rsidRPr="00B02428">
        <w:rPr>
          <w:rFonts w:ascii="宋体" w:eastAsia="宋体" w:hAnsi="宋体" w:cs="宋体" w:hint="eastAsia"/>
          <w:kern w:val="0"/>
          <w:sz w:val="30"/>
          <w:szCs w:val="30"/>
        </w:rPr>
        <w:lastRenderedPageBreak/>
        <w:t> </w:t>
      </w:r>
      <w:r w:rsidRPr="00B02428">
        <w:rPr>
          <w:rFonts w:ascii="仿宋" w:eastAsia="仿宋" w:hAnsi="仿宋" w:cs="仿宋" w:hint="eastAsia"/>
          <w:kern w:val="0"/>
          <w:sz w:val="30"/>
          <w:szCs w:val="30"/>
        </w:rPr>
        <w:t xml:space="preserve"> </w:t>
      </w:r>
      <w:r w:rsidRPr="00B02428">
        <w:rPr>
          <w:rFonts w:ascii="宋体" w:eastAsia="宋体" w:hAnsi="宋体" w:cs="宋体" w:hint="eastAsia"/>
          <w:kern w:val="0"/>
          <w:sz w:val="30"/>
          <w:szCs w:val="30"/>
        </w:rPr>
        <w:t> </w:t>
      </w:r>
      <w:r w:rsidRPr="00B02428">
        <w:rPr>
          <w:rFonts w:ascii="仿宋" w:eastAsia="仿宋" w:hAnsi="仿宋" w:cs="仿宋" w:hint="eastAsia"/>
          <w:kern w:val="0"/>
          <w:sz w:val="30"/>
          <w:szCs w:val="30"/>
        </w:rPr>
        <w:t xml:space="preserve"> </w:t>
      </w:r>
      <w:r w:rsidRPr="00B02428">
        <w:rPr>
          <w:rFonts w:ascii="仿宋" w:eastAsia="仿宋" w:hAnsi="仿宋" w:cs="宋体" w:hint="eastAsia"/>
          <w:kern w:val="0"/>
          <w:sz w:val="30"/>
          <w:szCs w:val="30"/>
        </w:rPr>
        <w:t>会上，社区党委书记周雅静强调意识形态工作是党的一项重要工作，关乎旗帜、关乎道路、关乎国家政治安全。社区始终以对党负责的态度，旗帜鲜明地站在意识形态工作第一线，多次组织学习开展关于意识形态工作相关文件精神，力求体悟透彻、体会深刻。时刻履行监督责任，带头批评错误观点和错误倾向，加强组织领导，塑造坚定政治立场。</w:t>
      </w:r>
    </w:p>
    <w:p w:rsidR="00B02428" w:rsidRPr="00B02428" w:rsidRDefault="00B02428" w:rsidP="00B02428">
      <w:pPr>
        <w:widowControl/>
        <w:spacing w:after="804"/>
        <w:jc w:val="center"/>
        <w:rPr>
          <w:rFonts w:ascii="宋体" w:eastAsia="宋体" w:hAnsi="宋体" w:cs="宋体"/>
          <w:kern w:val="0"/>
          <w:sz w:val="30"/>
          <w:szCs w:val="30"/>
        </w:rPr>
      </w:pPr>
      <w:r w:rsidRPr="00B02428">
        <w:rPr>
          <w:rFonts w:ascii="宋体" w:eastAsia="宋体" w:hAnsi="宋体" w:cs="宋体"/>
          <w:noProof/>
          <w:kern w:val="0"/>
          <w:sz w:val="30"/>
          <w:szCs w:val="30"/>
        </w:rPr>
        <w:drawing>
          <wp:inline distT="0" distB="0" distL="0" distR="0">
            <wp:extent cx="5883591" cy="4532811"/>
            <wp:effectExtent l="19050" t="0" r="2859"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900683" cy="4545979"/>
                    </a:xfrm>
                    <a:prstGeom prst="rect">
                      <a:avLst/>
                    </a:prstGeom>
                    <a:noFill/>
                    <a:ln w="9525">
                      <a:noFill/>
                      <a:miter lim="800000"/>
                      <a:headEnd/>
                      <a:tailEnd/>
                    </a:ln>
                  </pic:spPr>
                </pic:pic>
              </a:graphicData>
            </a:graphic>
          </wp:inline>
        </w:drawing>
      </w:r>
    </w:p>
    <w:p w:rsidR="00B02428" w:rsidRPr="00B02428" w:rsidRDefault="00B02428" w:rsidP="00B02428">
      <w:pPr>
        <w:widowControl/>
        <w:shd w:val="clear" w:color="auto" w:fill="FFFFFF"/>
        <w:rPr>
          <w:rFonts w:ascii="宋体" w:eastAsia="宋体" w:hAnsi="宋体" w:cs="宋体"/>
          <w:kern w:val="0"/>
          <w:sz w:val="30"/>
          <w:szCs w:val="30"/>
        </w:rPr>
      </w:pPr>
      <w:r w:rsidRPr="00B02428">
        <w:rPr>
          <w:rFonts w:ascii="宋体" w:eastAsia="宋体" w:hAnsi="宋体" w:cs="宋体" w:hint="eastAsia"/>
          <w:kern w:val="0"/>
          <w:sz w:val="30"/>
          <w:szCs w:val="30"/>
        </w:rPr>
        <w:t> </w:t>
      </w:r>
      <w:r w:rsidRPr="00B02428">
        <w:rPr>
          <w:rFonts w:ascii="仿宋" w:eastAsia="仿宋" w:hAnsi="仿宋" w:cs="仿宋" w:hint="eastAsia"/>
          <w:kern w:val="0"/>
          <w:sz w:val="30"/>
          <w:szCs w:val="30"/>
        </w:rPr>
        <w:t xml:space="preserve"> </w:t>
      </w:r>
      <w:r w:rsidRPr="00B02428">
        <w:rPr>
          <w:rFonts w:ascii="宋体" w:eastAsia="宋体" w:hAnsi="宋体" w:cs="宋体" w:hint="eastAsia"/>
          <w:kern w:val="0"/>
          <w:sz w:val="30"/>
          <w:szCs w:val="30"/>
        </w:rPr>
        <w:t> </w:t>
      </w:r>
      <w:r w:rsidRPr="00B02428">
        <w:rPr>
          <w:rFonts w:ascii="仿宋" w:eastAsia="仿宋" w:hAnsi="仿宋" w:cs="宋体" w:hint="eastAsia"/>
          <w:kern w:val="0"/>
          <w:sz w:val="30"/>
          <w:szCs w:val="30"/>
        </w:rPr>
        <w:t>做好意识形态工作，归根到底靠队伍、靠人才。社区党委高度重视意识形态工作队伍建设，按照政治强、业务精、纪律严、</w:t>
      </w:r>
      <w:r w:rsidRPr="00B02428">
        <w:rPr>
          <w:rFonts w:ascii="仿宋" w:eastAsia="仿宋" w:hAnsi="仿宋" w:cs="宋体" w:hint="eastAsia"/>
          <w:kern w:val="0"/>
          <w:sz w:val="30"/>
          <w:szCs w:val="30"/>
        </w:rPr>
        <w:lastRenderedPageBreak/>
        <w:t>作风正的要求，努力打造一支思想理论好、综合素质高、具有丰富意识形态工作经验的干部队伍。</w:t>
      </w:r>
    </w:p>
    <w:p w:rsidR="00B02428" w:rsidRPr="00B02428" w:rsidRDefault="00B02428" w:rsidP="00B02428">
      <w:pPr>
        <w:widowControl/>
        <w:spacing w:after="804"/>
        <w:jc w:val="center"/>
        <w:rPr>
          <w:rFonts w:ascii="宋体" w:eastAsia="宋体" w:hAnsi="宋体" w:cs="宋体"/>
          <w:kern w:val="0"/>
          <w:sz w:val="30"/>
          <w:szCs w:val="30"/>
        </w:rPr>
      </w:pPr>
      <w:r w:rsidRPr="00B02428">
        <w:rPr>
          <w:rFonts w:ascii="宋体" w:eastAsia="宋体" w:hAnsi="宋体" w:cs="宋体"/>
          <w:noProof/>
          <w:kern w:val="0"/>
          <w:sz w:val="30"/>
          <w:szCs w:val="30"/>
        </w:rPr>
        <w:drawing>
          <wp:inline distT="0" distB="0" distL="0" distR="0">
            <wp:extent cx="5541283" cy="4650378"/>
            <wp:effectExtent l="19050" t="0" r="2267"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545311" cy="4653758"/>
                    </a:xfrm>
                    <a:prstGeom prst="rect">
                      <a:avLst/>
                    </a:prstGeom>
                    <a:noFill/>
                    <a:ln w="9525">
                      <a:noFill/>
                      <a:miter lim="800000"/>
                      <a:headEnd/>
                      <a:tailEnd/>
                    </a:ln>
                  </pic:spPr>
                </pic:pic>
              </a:graphicData>
            </a:graphic>
          </wp:inline>
        </w:drawing>
      </w:r>
    </w:p>
    <w:p w:rsidR="00B02428" w:rsidRPr="00B02428" w:rsidRDefault="00B02428" w:rsidP="00B02428">
      <w:pPr>
        <w:widowControl/>
        <w:shd w:val="clear" w:color="auto" w:fill="FFFFFF"/>
        <w:rPr>
          <w:rFonts w:ascii="宋体" w:eastAsia="宋体" w:hAnsi="宋体" w:cs="宋体"/>
          <w:kern w:val="0"/>
          <w:sz w:val="30"/>
          <w:szCs w:val="30"/>
        </w:rPr>
      </w:pPr>
      <w:r w:rsidRPr="00B02428">
        <w:rPr>
          <w:rFonts w:ascii="宋体" w:eastAsia="宋体" w:hAnsi="宋体" w:cs="宋体" w:hint="eastAsia"/>
          <w:kern w:val="0"/>
          <w:sz w:val="30"/>
          <w:szCs w:val="30"/>
        </w:rPr>
        <w:t> </w:t>
      </w:r>
      <w:r w:rsidRPr="00B02428">
        <w:rPr>
          <w:rFonts w:ascii="仿宋" w:eastAsia="仿宋" w:hAnsi="仿宋" w:cs="仿宋" w:hint="eastAsia"/>
          <w:kern w:val="0"/>
          <w:sz w:val="30"/>
          <w:szCs w:val="30"/>
        </w:rPr>
        <w:t xml:space="preserve"> </w:t>
      </w:r>
      <w:r w:rsidRPr="00B02428">
        <w:rPr>
          <w:rFonts w:ascii="仿宋" w:eastAsia="仿宋" w:hAnsi="仿宋" w:cs="宋体" w:hint="eastAsia"/>
          <w:kern w:val="0"/>
          <w:sz w:val="30"/>
          <w:szCs w:val="30"/>
        </w:rPr>
        <w:t>要做好意识形态工作，抓好党建是关键。科学部署党建工作。2023年，按照街道委党建工作要点要求，组织全社区党员干部围绕新形势、新要求下党建工作的重点，制定全年党建工作计划。从建立党建工作协调制度、完善党建工作例会、开展“党史学习教育”等方面入手，制定组织、宣传等工作计划，致力于促进党建工作规范化、制度化。</w:t>
      </w:r>
    </w:p>
    <w:p w:rsidR="00B02428" w:rsidRPr="00B02428" w:rsidRDefault="00B02428" w:rsidP="00B02428">
      <w:pPr>
        <w:widowControl/>
        <w:shd w:val="clear" w:color="auto" w:fill="FFFFFF"/>
        <w:rPr>
          <w:rFonts w:ascii="宋体" w:eastAsia="宋体" w:hAnsi="宋体" w:cs="宋体"/>
          <w:kern w:val="0"/>
          <w:sz w:val="30"/>
          <w:szCs w:val="30"/>
        </w:rPr>
      </w:pPr>
      <w:r w:rsidRPr="00B02428">
        <w:rPr>
          <w:rFonts w:ascii="宋体" w:eastAsia="宋体" w:hAnsi="宋体" w:cs="宋体" w:hint="eastAsia"/>
          <w:kern w:val="0"/>
          <w:sz w:val="30"/>
          <w:szCs w:val="30"/>
        </w:rPr>
        <w:lastRenderedPageBreak/>
        <w:t> </w:t>
      </w:r>
      <w:r w:rsidRPr="00B02428">
        <w:rPr>
          <w:rFonts w:ascii="仿宋" w:eastAsia="仿宋" w:hAnsi="仿宋" w:cs="仿宋" w:hint="eastAsia"/>
          <w:kern w:val="0"/>
          <w:sz w:val="30"/>
          <w:szCs w:val="30"/>
        </w:rPr>
        <w:t xml:space="preserve">  </w:t>
      </w:r>
      <w:r w:rsidRPr="00B02428">
        <w:rPr>
          <w:rFonts w:ascii="仿宋" w:eastAsia="仿宋" w:hAnsi="仿宋" w:cs="宋体" w:hint="eastAsia"/>
          <w:kern w:val="0"/>
          <w:sz w:val="30"/>
          <w:szCs w:val="30"/>
        </w:rPr>
        <w:t>加强理论武装，以思想促发展。</w:t>
      </w:r>
      <w:r w:rsidRPr="00B02428">
        <w:rPr>
          <w:rFonts w:ascii="仿宋" w:eastAsia="仿宋" w:hAnsi="仿宋" w:cs="宋体" w:hint="eastAsia"/>
          <w:color w:val="000000"/>
          <w:kern w:val="0"/>
          <w:sz w:val="30"/>
          <w:szCs w:val="30"/>
        </w:rPr>
        <w:t>以“党史教育”学习活动为载体，通过领导干部上党课，警示教育等方式，不断加强党员干部思想建设工作力度，为业务工作提供理论保障。坚持学习制度，将学理论、学业务、党建专题知识讲座有机结合起来，努力创建学习型党组织，做到计划、讲座、心得和考勤相结合。多次开展学习活动。</w:t>
      </w:r>
    </w:p>
    <w:p w:rsidR="00B02428" w:rsidRPr="00B02428" w:rsidRDefault="00B02428" w:rsidP="00B02428">
      <w:pPr>
        <w:widowControl/>
        <w:spacing w:after="804"/>
        <w:jc w:val="center"/>
        <w:rPr>
          <w:rFonts w:ascii="宋体" w:eastAsia="宋体" w:hAnsi="宋体" w:cs="宋体"/>
          <w:kern w:val="0"/>
          <w:sz w:val="30"/>
          <w:szCs w:val="30"/>
        </w:rPr>
      </w:pPr>
      <w:r w:rsidRPr="00B02428">
        <w:rPr>
          <w:rFonts w:ascii="宋体" w:eastAsia="宋体" w:hAnsi="宋体" w:cs="宋体"/>
          <w:noProof/>
          <w:kern w:val="0"/>
          <w:sz w:val="30"/>
          <w:szCs w:val="30"/>
        </w:rPr>
        <w:drawing>
          <wp:inline distT="0" distB="0" distL="0" distR="0">
            <wp:extent cx="5859331" cy="4467497"/>
            <wp:effectExtent l="19050" t="0" r="8069"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5877421" cy="4481290"/>
                    </a:xfrm>
                    <a:prstGeom prst="rect">
                      <a:avLst/>
                    </a:prstGeom>
                    <a:noFill/>
                    <a:ln w="9525">
                      <a:noFill/>
                      <a:miter lim="800000"/>
                      <a:headEnd/>
                      <a:tailEnd/>
                    </a:ln>
                  </pic:spPr>
                </pic:pic>
              </a:graphicData>
            </a:graphic>
          </wp:inline>
        </w:drawing>
      </w:r>
    </w:p>
    <w:p w:rsidR="00B02428" w:rsidRPr="00B02428" w:rsidRDefault="00B02428" w:rsidP="00B02428">
      <w:pPr>
        <w:widowControl/>
        <w:rPr>
          <w:rFonts w:ascii="宋体" w:eastAsia="宋体" w:hAnsi="宋体" w:cs="宋体"/>
          <w:kern w:val="0"/>
          <w:sz w:val="30"/>
          <w:szCs w:val="30"/>
        </w:rPr>
      </w:pPr>
      <w:r w:rsidRPr="00B02428">
        <w:rPr>
          <w:rFonts w:ascii="宋体" w:eastAsia="宋体" w:hAnsi="宋体" w:cs="宋体" w:hint="eastAsia"/>
          <w:kern w:val="0"/>
          <w:sz w:val="30"/>
          <w:szCs w:val="30"/>
        </w:rPr>
        <w:t> </w:t>
      </w:r>
      <w:r w:rsidRPr="00B02428">
        <w:rPr>
          <w:rFonts w:ascii="仿宋" w:eastAsia="仿宋" w:hAnsi="仿宋" w:cs="仿宋" w:hint="eastAsia"/>
          <w:kern w:val="0"/>
          <w:sz w:val="30"/>
          <w:szCs w:val="30"/>
        </w:rPr>
        <w:t xml:space="preserve"> </w:t>
      </w:r>
      <w:r w:rsidRPr="00B02428">
        <w:rPr>
          <w:rFonts w:ascii="宋体" w:eastAsia="宋体" w:hAnsi="宋体" w:cs="宋体" w:hint="eastAsia"/>
          <w:kern w:val="0"/>
          <w:sz w:val="30"/>
          <w:szCs w:val="30"/>
        </w:rPr>
        <w:t> </w:t>
      </w:r>
      <w:r w:rsidRPr="00B02428">
        <w:rPr>
          <w:rFonts w:ascii="仿宋" w:eastAsia="仿宋" w:hAnsi="仿宋" w:cs="仿宋" w:hint="eastAsia"/>
          <w:kern w:val="0"/>
          <w:sz w:val="30"/>
          <w:szCs w:val="30"/>
        </w:rPr>
        <w:t xml:space="preserve"> </w:t>
      </w:r>
      <w:r w:rsidRPr="00B02428">
        <w:rPr>
          <w:rFonts w:ascii="仿宋" w:eastAsia="仿宋" w:hAnsi="仿宋" w:cs="宋体" w:hint="eastAsia"/>
          <w:kern w:val="0"/>
          <w:sz w:val="30"/>
          <w:szCs w:val="30"/>
        </w:rPr>
        <w:t>加强人才培养。多次组织学习廉政宣传片、红色精神宣传片等教育活动，着力促进干部职工自律自爱，提高干部职工的荣誉感和归属感，既不要有德无才的庸才，也不要有才无德的害才，</w:t>
      </w:r>
      <w:r w:rsidRPr="00B02428">
        <w:rPr>
          <w:rFonts w:ascii="仿宋" w:eastAsia="仿宋" w:hAnsi="仿宋" w:cs="宋体" w:hint="eastAsia"/>
          <w:kern w:val="0"/>
          <w:sz w:val="30"/>
          <w:szCs w:val="30"/>
        </w:rPr>
        <w:lastRenderedPageBreak/>
        <w:t>要培养德才兼备的人才。多次开展向楷模学习活动，在七一建党节前组织干部职工参看相关电影，以榜样的力量激发干事创业的热情，以崇高的理念唤起负责奉献的党性，以培德强才干，以楷模促学习，以思想促发展。</w:t>
      </w:r>
    </w:p>
    <w:p w:rsidR="003405A4" w:rsidRPr="00B02428" w:rsidRDefault="003405A4">
      <w:pPr>
        <w:rPr>
          <w:sz w:val="30"/>
          <w:szCs w:val="30"/>
        </w:rPr>
      </w:pPr>
    </w:p>
    <w:sectPr w:rsidR="003405A4" w:rsidRPr="00B02428" w:rsidSect="003405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2428"/>
    <w:rsid w:val="003405A4"/>
    <w:rsid w:val="00B02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A4"/>
    <w:pPr>
      <w:widowControl w:val="0"/>
      <w:jc w:val="both"/>
    </w:pPr>
  </w:style>
  <w:style w:type="paragraph" w:styleId="1">
    <w:name w:val="heading 1"/>
    <w:basedOn w:val="a"/>
    <w:link w:val="1Char"/>
    <w:uiPriority w:val="9"/>
    <w:qFormat/>
    <w:rsid w:val="00B024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2428"/>
    <w:rPr>
      <w:rFonts w:ascii="宋体" w:eastAsia="宋体" w:hAnsi="宋体" w:cs="宋体"/>
      <w:b/>
      <w:bCs/>
      <w:kern w:val="36"/>
      <w:sz w:val="48"/>
      <w:szCs w:val="48"/>
    </w:rPr>
  </w:style>
  <w:style w:type="character" w:customStyle="1" w:styleId="richmediameta">
    <w:name w:val="rich_media_meta"/>
    <w:basedOn w:val="a0"/>
    <w:rsid w:val="00B02428"/>
  </w:style>
  <w:style w:type="character" w:styleId="a3">
    <w:name w:val="Hyperlink"/>
    <w:basedOn w:val="a0"/>
    <w:uiPriority w:val="99"/>
    <w:semiHidden/>
    <w:unhideWhenUsed/>
    <w:rsid w:val="00B02428"/>
    <w:rPr>
      <w:color w:val="0000FF"/>
      <w:u w:val="single"/>
    </w:rPr>
  </w:style>
  <w:style w:type="character" w:styleId="a4">
    <w:name w:val="Emphasis"/>
    <w:basedOn w:val="a0"/>
    <w:uiPriority w:val="20"/>
    <w:qFormat/>
    <w:rsid w:val="00B02428"/>
    <w:rPr>
      <w:i/>
      <w:iCs/>
    </w:rPr>
  </w:style>
  <w:style w:type="paragraph" w:styleId="a5">
    <w:name w:val="Normal (Web)"/>
    <w:basedOn w:val="a"/>
    <w:uiPriority w:val="99"/>
    <w:semiHidden/>
    <w:unhideWhenUsed/>
    <w:rsid w:val="00B0242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02428"/>
    <w:rPr>
      <w:sz w:val="18"/>
      <w:szCs w:val="18"/>
    </w:rPr>
  </w:style>
  <w:style w:type="character" w:customStyle="1" w:styleId="Char">
    <w:name w:val="批注框文本 Char"/>
    <w:basedOn w:val="a0"/>
    <w:link w:val="a6"/>
    <w:uiPriority w:val="99"/>
    <w:semiHidden/>
    <w:rsid w:val="00B02428"/>
    <w:rPr>
      <w:sz w:val="18"/>
      <w:szCs w:val="18"/>
    </w:rPr>
  </w:style>
</w:styles>
</file>

<file path=word/webSettings.xml><?xml version="1.0" encoding="utf-8"?>
<w:webSettings xmlns:r="http://schemas.openxmlformats.org/officeDocument/2006/relationships" xmlns:w="http://schemas.openxmlformats.org/wordprocessingml/2006/main">
  <w:divs>
    <w:div w:id="969435254">
      <w:bodyDiv w:val="1"/>
      <w:marLeft w:val="0"/>
      <w:marRight w:val="0"/>
      <w:marTop w:val="0"/>
      <w:marBottom w:val="0"/>
      <w:divBdr>
        <w:top w:val="none" w:sz="0" w:space="0" w:color="auto"/>
        <w:left w:val="none" w:sz="0" w:space="0" w:color="auto"/>
        <w:bottom w:val="none" w:sz="0" w:space="0" w:color="auto"/>
        <w:right w:val="none" w:sz="0" w:space="0" w:color="auto"/>
      </w:divBdr>
      <w:divsChild>
        <w:div w:id="1433932879">
          <w:marLeft w:val="0"/>
          <w:marRight w:val="0"/>
          <w:marTop w:val="0"/>
          <w:marBottom w:val="73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2023-04-09T03:28:00Z</dcterms:created>
  <dcterms:modified xsi:type="dcterms:W3CDTF">2023-04-09T03:32:00Z</dcterms:modified>
</cp:coreProperties>
</file>