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B58" w:rsidRPr="001760FE" w:rsidRDefault="00C67B58" w:rsidP="00C67B58">
      <w:pPr>
        <w:widowControl/>
        <w:shd w:val="clear" w:color="auto" w:fill="FFFFFF"/>
        <w:spacing w:after="288"/>
        <w:jc w:val="left"/>
        <w:outlineLvl w:val="0"/>
        <w:rPr>
          <w:rFonts w:ascii="微软雅黑" w:eastAsia="微软雅黑" w:hAnsi="微软雅黑" w:cs="宋体" w:hint="eastAsia"/>
          <w:color w:val="222222"/>
          <w:spacing w:val="11"/>
          <w:kern w:val="36"/>
          <w:sz w:val="36"/>
          <w:szCs w:val="36"/>
        </w:rPr>
      </w:pPr>
      <w:r w:rsidRPr="001760FE">
        <w:rPr>
          <w:rFonts w:ascii="微软雅黑" w:eastAsia="微软雅黑" w:hAnsi="微软雅黑" w:cs="宋体" w:hint="eastAsia"/>
          <w:color w:val="222222"/>
          <w:spacing w:val="11"/>
          <w:kern w:val="36"/>
          <w:sz w:val="36"/>
          <w:szCs w:val="36"/>
        </w:rPr>
        <w:t>【社区动态】“与法同行 · 与爱同在”奈曼旗举行"12338"巾帼普法维权志愿服务活动启动仪式</w:t>
      </w:r>
    </w:p>
    <w:p w:rsidR="00C67B58" w:rsidRPr="001760FE" w:rsidRDefault="00C67B58" w:rsidP="00C67B58">
      <w:pPr>
        <w:widowControl/>
        <w:shd w:val="clear" w:color="auto" w:fill="FFFFFF"/>
        <w:ind w:firstLineChars="200" w:firstLine="644"/>
        <w:rPr>
          <w:rFonts w:ascii="微软雅黑" w:eastAsia="微软雅黑" w:hAnsi="微软雅黑" w:cs="宋体" w:hint="eastAsia"/>
          <w:spacing w:val="11"/>
          <w:kern w:val="0"/>
          <w:sz w:val="30"/>
          <w:szCs w:val="30"/>
        </w:rPr>
      </w:pPr>
      <w:r w:rsidRPr="001760FE">
        <w:rPr>
          <w:rFonts w:ascii="微软雅黑" w:eastAsia="微软雅黑" w:hAnsi="微软雅黑" w:cs="宋体" w:hint="eastAsia"/>
          <w:spacing w:val="11"/>
          <w:kern w:val="0"/>
          <w:sz w:val="30"/>
          <w:szCs w:val="30"/>
        </w:rPr>
        <w:t>为深入贯彻落党的二十大精神，认真践行习近平法治思想，不断提升妇女儿童法律服务、心理服务水平，按照“八五”普法规划及“法律七进”工作要求，3月23日下午，旗妇联联合旗委政法委、旗司法局、团旗委到富康社区举行“与法同行·与爱同在”——奈曼旗“12338”巾帼普法维权志愿服务活动启动仪式，旗委政法委、旗司法局、团旗委、旗妇联分管领导及全旗“12338”巾帼普法维权志愿者等50余人参加。</w:t>
      </w:r>
    </w:p>
    <w:p w:rsidR="00C67B58" w:rsidRPr="001760FE" w:rsidRDefault="00C67B58" w:rsidP="00C67B58">
      <w:pPr>
        <w:widowControl/>
        <w:shd w:val="clear" w:color="auto" w:fill="FFFFFF"/>
        <w:rPr>
          <w:rFonts w:ascii="微软雅黑" w:eastAsia="微软雅黑" w:hAnsi="微软雅黑" w:cs="宋体" w:hint="eastAsia"/>
          <w:spacing w:val="11"/>
          <w:kern w:val="0"/>
          <w:sz w:val="30"/>
          <w:szCs w:val="30"/>
        </w:rPr>
      </w:pPr>
    </w:p>
    <w:p w:rsidR="00C67B58" w:rsidRPr="001760FE" w:rsidRDefault="00C67B58" w:rsidP="00C67B58">
      <w:pPr>
        <w:widowControl/>
        <w:shd w:val="clear" w:color="auto" w:fill="FFFFFF"/>
        <w:rPr>
          <w:rFonts w:ascii="微软雅黑" w:eastAsia="微软雅黑" w:hAnsi="微软雅黑" w:cs="宋体" w:hint="eastAsia"/>
          <w:spacing w:val="11"/>
          <w:kern w:val="0"/>
          <w:sz w:val="30"/>
          <w:szCs w:val="30"/>
        </w:rPr>
      </w:pPr>
      <w:r w:rsidRPr="001760FE">
        <w:rPr>
          <w:rFonts w:ascii="微软雅黑" w:eastAsia="微软雅黑" w:hAnsi="微软雅黑" w:cs="宋体"/>
          <w:noProof/>
          <w:spacing w:val="11"/>
          <w:kern w:val="0"/>
          <w:sz w:val="30"/>
          <w:szCs w:val="30"/>
        </w:rPr>
        <w:drawing>
          <wp:inline distT="0" distB="0" distL="0" distR="0">
            <wp:extent cx="6014675" cy="3892731"/>
            <wp:effectExtent l="19050" t="0" r="5125"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cstate="print"/>
                    <a:srcRect/>
                    <a:stretch>
                      <a:fillRect/>
                    </a:stretch>
                  </pic:blipFill>
                  <pic:spPr bwMode="auto">
                    <a:xfrm>
                      <a:off x="0" y="0"/>
                      <a:ext cx="6014782" cy="3892800"/>
                    </a:xfrm>
                    <a:prstGeom prst="rect">
                      <a:avLst/>
                    </a:prstGeom>
                    <a:noFill/>
                    <a:ln w="9525">
                      <a:noFill/>
                      <a:miter lim="800000"/>
                      <a:headEnd/>
                      <a:tailEnd/>
                    </a:ln>
                  </pic:spPr>
                </pic:pic>
              </a:graphicData>
            </a:graphic>
          </wp:inline>
        </w:drawing>
      </w:r>
    </w:p>
    <w:p w:rsidR="00C67B58" w:rsidRPr="001760FE" w:rsidRDefault="00C67B58" w:rsidP="00C67B58">
      <w:pPr>
        <w:widowControl/>
        <w:shd w:val="clear" w:color="auto" w:fill="FFFFFF"/>
        <w:rPr>
          <w:rFonts w:ascii="微软雅黑" w:eastAsia="微软雅黑" w:hAnsi="微软雅黑" w:cs="宋体" w:hint="eastAsia"/>
          <w:spacing w:val="11"/>
          <w:kern w:val="0"/>
          <w:sz w:val="30"/>
          <w:szCs w:val="30"/>
        </w:rPr>
      </w:pPr>
      <w:r w:rsidRPr="001760FE">
        <w:rPr>
          <w:rFonts w:ascii="微软雅黑" w:eastAsia="微软雅黑" w:hAnsi="微软雅黑" w:cs="宋体" w:hint="eastAsia"/>
          <w:spacing w:val="11"/>
          <w:kern w:val="0"/>
          <w:sz w:val="30"/>
          <w:szCs w:val="30"/>
        </w:rPr>
        <w:lastRenderedPageBreak/>
        <w:t>     启动仪式上,旗司法局副局长宝其木格宣读了奈曼旗“12338”巾帼普法维权志愿服务活动通知。</w:t>
      </w:r>
    </w:p>
    <w:p w:rsidR="00C67B58" w:rsidRPr="001760FE" w:rsidRDefault="00C67B58" w:rsidP="00C67B58">
      <w:pPr>
        <w:widowControl/>
        <w:shd w:val="clear" w:color="auto" w:fill="FFFFFF"/>
        <w:rPr>
          <w:rFonts w:ascii="微软雅黑" w:eastAsia="微软雅黑" w:hAnsi="微软雅黑" w:cs="宋体" w:hint="eastAsia"/>
          <w:spacing w:val="11"/>
          <w:kern w:val="0"/>
          <w:sz w:val="30"/>
          <w:szCs w:val="30"/>
        </w:rPr>
      </w:pPr>
      <w:r w:rsidRPr="001760FE">
        <w:rPr>
          <w:rFonts w:ascii="微软雅黑" w:eastAsia="微软雅黑" w:hAnsi="微软雅黑" w:cs="宋体"/>
          <w:noProof/>
          <w:spacing w:val="11"/>
          <w:kern w:val="0"/>
          <w:sz w:val="30"/>
          <w:szCs w:val="30"/>
        </w:rPr>
        <w:drawing>
          <wp:inline distT="0" distB="0" distL="0" distR="0">
            <wp:extent cx="5740093" cy="3722914"/>
            <wp:effectExtent l="1905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cstate="print"/>
                    <a:srcRect/>
                    <a:stretch>
                      <a:fillRect/>
                    </a:stretch>
                  </pic:blipFill>
                  <pic:spPr bwMode="auto">
                    <a:xfrm>
                      <a:off x="0" y="0"/>
                      <a:ext cx="5740392" cy="3723108"/>
                    </a:xfrm>
                    <a:prstGeom prst="rect">
                      <a:avLst/>
                    </a:prstGeom>
                    <a:noFill/>
                    <a:ln w="9525">
                      <a:noFill/>
                      <a:miter lim="800000"/>
                      <a:headEnd/>
                      <a:tailEnd/>
                    </a:ln>
                  </pic:spPr>
                </pic:pic>
              </a:graphicData>
            </a:graphic>
          </wp:inline>
        </w:drawing>
      </w:r>
    </w:p>
    <w:p w:rsidR="00C67B58" w:rsidRPr="001760FE" w:rsidRDefault="00C67B58" w:rsidP="00C67B58">
      <w:pPr>
        <w:widowControl/>
        <w:shd w:val="clear" w:color="auto" w:fill="FFFFFF"/>
        <w:rPr>
          <w:rFonts w:ascii="微软雅黑" w:eastAsia="微软雅黑" w:hAnsi="微软雅黑" w:cs="宋体" w:hint="eastAsia"/>
          <w:spacing w:val="11"/>
          <w:kern w:val="0"/>
          <w:sz w:val="30"/>
          <w:szCs w:val="30"/>
        </w:rPr>
      </w:pPr>
      <w:r w:rsidRPr="001760FE">
        <w:rPr>
          <w:rFonts w:ascii="微软雅黑" w:eastAsia="微软雅黑" w:hAnsi="微软雅黑" w:cs="宋体" w:hint="eastAsia"/>
          <w:spacing w:val="11"/>
          <w:kern w:val="0"/>
          <w:sz w:val="30"/>
          <w:szCs w:val="30"/>
        </w:rPr>
        <w:t>     团旗委副书记肖宁宣读了奈曼旗“12338”巾帼普法维权志愿者名单。</w:t>
      </w:r>
    </w:p>
    <w:p w:rsidR="00C67B58" w:rsidRPr="001760FE" w:rsidRDefault="00C67B58" w:rsidP="00C67B58">
      <w:pPr>
        <w:widowControl/>
        <w:shd w:val="clear" w:color="auto" w:fill="FFFFFF"/>
        <w:rPr>
          <w:rFonts w:ascii="微软雅黑" w:eastAsia="微软雅黑" w:hAnsi="微软雅黑" w:cs="宋体" w:hint="eastAsia"/>
          <w:spacing w:val="11"/>
          <w:kern w:val="0"/>
          <w:sz w:val="30"/>
          <w:szCs w:val="30"/>
        </w:rPr>
      </w:pPr>
      <w:r w:rsidRPr="001760FE">
        <w:rPr>
          <w:rFonts w:ascii="微软雅黑" w:eastAsia="微软雅黑" w:hAnsi="微软雅黑" w:cs="宋体"/>
          <w:noProof/>
          <w:spacing w:val="11"/>
          <w:kern w:val="0"/>
          <w:sz w:val="30"/>
          <w:szCs w:val="30"/>
        </w:rPr>
        <w:drawing>
          <wp:inline distT="0" distB="0" distL="0" distR="0">
            <wp:extent cx="5977708" cy="3224504"/>
            <wp:effectExtent l="19050" t="0" r="3992"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cstate="print"/>
                    <a:srcRect/>
                    <a:stretch>
                      <a:fillRect/>
                    </a:stretch>
                  </pic:blipFill>
                  <pic:spPr bwMode="auto">
                    <a:xfrm>
                      <a:off x="0" y="0"/>
                      <a:ext cx="5981456" cy="3226526"/>
                    </a:xfrm>
                    <a:prstGeom prst="rect">
                      <a:avLst/>
                    </a:prstGeom>
                    <a:noFill/>
                    <a:ln w="9525">
                      <a:noFill/>
                      <a:miter lim="800000"/>
                      <a:headEnd/>
                      <a:tailEnd/>
                    </a:ln>
                  </pic:spPr>
                </pic:pic>
              </a:graphicData>
            </a:graphic>
          </wp:inline>
        </w:drawing>
      </w:r>
    </w:p>
    <w:p w:rsidR="00C67B58" w:rsidRPr="001760FE" w:rsidRDefault="00C67B58" w:rsidP="00C67B58">
      <w:pPr>
        <w:widowControl/>
        <w:shd w:val="clear" w:color="auto" w:fill="FFFFFF"/>
        <w:rPr>
          <w:rFonts w:ascii="微软雅黑" w:eastAsia="微软雅黑" w:hAnsi="微软雅黑" w:cs="宋体" w:hint="eastAsia"/>
          <w:spacing w:val="11"/>
          <w:kern w:val="0"/>
          <w:sz w:val="30"/>
          <w:szCs w:val="30"/>
        </w:rPr>
      </w:pPr>
      <w:r w:rsidRPr="001760FE">
        <w:rPr>
          <w:rFonts w:ascii="微软雅黑" w:eastAsia="微软雅黑" w:hAnsi="微软雅黑" w:cs="宋体" w:hint="eastAsia"/>
          <w:spacing w:val="11"/>
          <w:kern w:val="0"/>
          <w:sz w:val="30"/>
          <w:szCs w:val="30"/>
        </w:rPr>
        <w:lastRenderedPageBreak/>
        <w:t>    旗委政法委副书记宿红华向志愿者们提出三点要求：一是要提高认识，深刻领会活动重要意义。二是要加强统筹。三是要坚持需求导向，丰富活动载体，以妇女儿童所需所盼和乐于接受的普法宣传方式确保巾帼维权普法志愿服务活动深入人心。</w:t>
      </w:r>
    </w:p>
    <w:p w:rsidR="00C67B58" w:rsidRPr="001760FE" w:rsidRDefault="00C67B58" w:rsidP="00C67B58">
      <w:pPr>
        <w:widowControl/>
        <w:shd w:val="clear" w:color="auto" w:fill="FFFFFF"/>
        <w:rPr>
          <w:rFonts w:ascii="微软雅黑" w:eastAsia="微软雅黑" w:hAnsi="微软雅黑" w:cs="宋体" w:hint="eastAsia"/>
          <w:spacing w:val="11"/>
          <w:kern w:val="0"/>
          <w:sz w:val="30"/>
          <w:szCs w:val="30"/>
        </w:rPr>
      </w:pPr>
      <w:r w:rsidRPr="001760FE">
        <w:rPr>
          <w:rFonts w:ascii="微软雅黑" w:eastAsia="微软雅黑" w:hAnsi="微软雅黑" w:cs="宋体"/>
          <w:noProof/>
          <w:spacing w:val="11"/>
          <w:kern w:val="0"/>
          <w:sz w:val="30"/>
          <w:szCs w:val="30"/>
        </w:rPr>
        <w:drawing>
          <wp:inline distT="0" distB="0" distL="0" distR="0">
            <wp:extent cx="5846173" cy="3944983"/>
            <wp:effectExtent l="19050" t="0" r="2177"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7" cstate="print"/>
                    <a:srcRect/>
                    <a:stretch>
                      <a:fillRect/>
                    </a:stretch>
                  </pic:blipFill>
                  <pic:spPr bwMode="auto">
                    <a:xfrm>
                      <a:off x="0" y="0"/>
                      <a:ext cx="5850980" cy="3948227"/>
                    </a:xfrm>
                    <a:prstGeom prst="rect">
                      <a:avLst/>
                    </a:prstGeom>
                    <a:noFill/>
                    <a:ln w="9525">
                      <a:noFill/>
                      <a:miter lim="800000"/>
                      <a:headEnd/>
                      <a:tailEnd/>
                    </a:ln>
                  </pic:spPr>
                </pic:pic>
              </a:graphicData>
            </a:graphic>
          </wp:inline>
        </w:drawing>
      </w:r>
    </w:p>
    <w:p w:rsidR="00C67B58" w:rsidRPr="001760FE" w:rsidRDefault="00C67B58" w:rsidP="00C67B58">
      <w:pPr>
        <w:widowControl/>
        <w:shd w:val="clear" w:color="auto" w:fill="FFFFFF"/>
        <w:rPr>
          <w:rFonts w:ascii="微软雅黑" w:eastAsia="微软雅黑" w:hAnsi="微软雅黑" w:cs="宋体" w:hint="eastAsia"/>
          <w:spacing w:val="11"/>
          <w:kern w:val="0"/>
          <w:sz w:val="30"/>
          <w:szCs w:val="30"/>
        </w:rPr>
      </w:pPr>
      <w:r w:rsidRPr="001760FE">
        <w:rPr>
          <w:rFonts w:ascii="微软雅黑" w:eastAsia="微软雅黑" w:hAnsi="微软雅黑" w:cs="宋体" w:hint="eastAsia"/>
          <w:spacing w:val="11"/>
          <w:kern w:val="0"/>
          <w:sz w:val="30"/>
          <w:szCs w:val="30"/>
        </w:rPr>
        <w:t>    启动仪式后，内蒙古大尚律师事务所王丽侠主任面向现场的志愿者和社区群众，围绕新修订的《妇女权益保障法》重点和亮点内容作了详细的讲解。</w:t>
      </w:r>
    </w:p>
    <w:p w:rsidR="00C67B58" w:rsidRPr="001760FE" w:rsidRDefault="00C67B58" w:rsidP="00C67B58">
      <w:pPr>
        <w:widowControl/>
        <w:shd w:val="clear" w:color="auto" w:fill="FFFFFF"/>
        <w:rPr>
          <w:rFonts w:ascii="微软雅黑" w:eastAsia="微软雅黑" w:hAnsi="微软雅黑" w:cs="宋体" w:hint="eastAsia"/>
          <w:spacing w:val="11"/>
          <w:kern w:val="0"/>
          <w:sz w:val="30"/>
          <w:szCs w:val="30"/>
        </w:rPr>
      </w:pPr>
      <w:r w:rsidRPr="001760FE">
        <w:rPr>
          <w:rFonts w:ascii="微软雅黑" w:eastAsia="微软雅黑" w:hAnsi="微软雅黑" w:cs="宋体"/>
          <w:noProof/>
          <w:spacing w:val="11"/>
          <w:kern w:val="0"/>
          <w:sz w:val="30"/>
          <w:szCs w:val="30"/>
        </w:rPr>
        <w:lastRenderedPageBreak/>
        <w:drawing>
          <wp:inline distT="0" distB="0" distL="0" distR="0">
            <wp:extent cx="5746478" cy="3553097"/>
            <wp:effectExtent l="19050" t="0" r="6622"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8" cstate="print"/>
                    <a:srcRect/>
                    <a:stretch>
                      <a:fillRect/>
                    </a:stretch>
                  </pic:blipFill>
                  <pic:spPr bwMode="auto">
                    <a:xfrm>
                      <a:off x="0" y="0"/>
                      <a:ext cx="5746477" cy="3553096"/>
                    </a:xfrm>
                    <a:prstGeom prst="rect">
                      <a:avLst/>
                    </a:prstGeom>
                    <a:noFill/>
                    <a:ln w="9525">
                      <a:noFill/>
                      <a:miter lim="800000"/>
                      <a:headEnd/>
                      <a:tailEnd/>
                    </a:ln>
                  </pic:spPr>
                </pic:pic>
              </a:graphicData>
            </a:graphic>
          </wp:inline>
        </w:drawing>
      </w:r>
    </w:p>
    <w:p w:rsidR="00C67B58" w:rsidRDefault="00C67B58" w:rsidP="00C67B58">
      <w:pPr>
        <w:widowControl/>
        <w:shd w:val="clear" w:color="auto" w:fill="FFFFFF"/>
        <w:rPr>
          <w:rFonts w:ascii="微软雅黑" w:eastAsia="微软雅黑" w:hAnsi="微软雅黑" w:cs="宋体"/>
          <w:spacing w:val="11"/>
          <w:kern w:val="0"/>
          <w:sz w:val="30"/>
          <w:szCs w:val="30"/>
        </w:rPr>
      </w:pPr>
      <w:r w:rsidRPr="001760FE">
        <w:rPr>
          <w:rFonts w:ascii="微软雅黑" w:eastAsia="微软雅黑" w:hAnsi="微软雅黑" w:cs="宋体" w:hint="eastAsia"/>
          <w:spacing w:val="11"/>
          <w:kern w:val="0"/>
          <w:sz w:val="30"/>
          <w:szCs w:val="30"/>
        </w:rPr>
        <w:t xml:space="preserve">      </w:t>
      </w:r>
    </w:p>
    <w:p w:rsidR="00C67B58" w:rsidRPr="001760FE" w:rsidRDefault="00C67B58" w:rsidP="00C67B58">
      <w:pPr>
        <w:ind w:firstLineChars="200" w:firstLine="600"/>
        <w:rPr>
          <w:rFonts w:ascii="微软雅黑" w:eastAsia="微软雅黑" w:hAnsi="微软雅黑" w:cs="宋体"/>
          <w:sz w:val="30"/>
          <w:szCs w:val="30"/>
        </w:rPr>
      </w:pPr>
    </w:p>
    <w:p w:rsidR="00C67B58" w:rsidRPr="001760FE" w:rsidRDefault="00C67B58" w:rsidP="00C67B58">
      <w:pPr>
        <w:rPr>
          <w:rFonts w:ascii="微软雅黑" w:eastAsia="微软雅黑" w:hAnsi="微软雅黑" w:cs="宋体" w:hint="eastAsia"/>
          <w:sz w:val="30"/>
          <w:szCs w:val="30"/>
        </w:rPr>
      </w:pPr>
      <w:r w:rsidRPr="001760FE">
        <w:rPr>
          <w:rFonts w:ascii="微软雅黑" w:eastAsia="微软雅黑" w:hAnsi="微软雅黑" w:cs="宋体"/>
          <w:sz w:val="30"/>
          <w:szCs w:val="30"/>
        </w:rPr>
        <w:drawing>
          <wp:inline distT="0" distB="0" distL="0" distR="0">
            <wp:extent cx="5820048" cy="3248025"/>
            <wp:effectExtent l="19050" t="0" r="9252" b="0"/>
            <wp:docPr id="8"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9" cstate="print"/>
                    <a:srcRect/>
                    <a:stretch>
                      <a:fillRect/>
                    </a:stretch>
                  </pic:blipFill>
                  <pic:spPr bwMode="auto">
                    <a:xfrm>
                      <a:off x="0" y="0"/>
                      <a:ext cx="5826059" cy="3251380"/>
                    </a:xfrm>
                    <a:prstGeom prst="rect">
                      <a:avLst/>
                    </a:prstGeom>
                    <a:noFill/>
                    <a:ln w="9525">
                      <a:noFill/>
                      <a:miter lim="800000"/>
                      <a:headEnd/>
                      <a:tailEnd/>
                    </a:ln>
                  </pic:spPr>
                </pic:pic>
              </a:graphicData>
            </a:graphic>
          </wp:inline>
        </w:drawing>
      </w:r>
    </w:p>
    <w:p w:rsidR="00C67B58" w:rsidRPr="001760FE" w:rsidRDefault="00C67B58" w:rsidP="00C67B58">
      <w:pPr>
        <w:widowControl/>
        <w:shd w:val="clear" w:color="auto" w:fill="FFFFFF"/>
        <w:rPr>
          <w:rFonts w:ascii="微软雅黑" w:eastAsia="微软雅黑" w:hAnsi="微软雅黑" w:cs="宋体" w:hint="eastAsia"/>
          <w:spacing w:val="11"/>
          <w:kern w:val="0"/>
          <w:sz w:val="30"/>
          <w:szCs w:val="30"/>
        </w:rPr>
      </w:pPr>
    </w:p>
    <w:p w:rsidR="00C67B58" w:rsidRPr="001760FE" w:rsidRDefault="00C67B58" w:rsidP="00C67B58">
      <w:pPr>
        <w:widowControl/>
        <w:shd w:val="clear" w:color="auto" w:fill="FFFFFF"/>
        <w:rPr>
          <w:rFonts w:ascii="微软雅黑" w:eastAsia="微软雅黑" w:hAnsi="微软雅黑" w:cs="宋体" w:hint="eastAsia"/>
          <w:spacing w:val="11"/>
          <w:kern w:val="0"/>
          <w:sz w:val="30"/>
          <w:szCs w:val="30"/>
        </w:rPr>
      </w:pPr>
      <w:r w:rsidRPr="001760FE">
        <w:rPr>
          <w:rFonts w:ascii="微软雅黑" w:eastAsia="微软雅黑" w:hAnsi="微软雅黑" w:cs="宋体" w:hint="eastAsia"/>
          <w:spacing w:val="11"/>
          <w:kern w:val="0"/>
          <w:sz w:val="30"/>
          <w:szCs w:val="30"/>
        </w:rPr>
        <w:lastRenderedPageBreak/>
        <w:t xml:space="preserve">  </w:t>
      </w:r>
      <w:r>
        <w:rPr>
          <w:rFonts w:ascii="微软雅黑" w:eastAsia="微软雅黑" w:hAnsi="微软雅黑" w:cs="宋体" w:hint="eastAsia"/>
          <w:spacing w:val="11"/>
          <w:kern w:val="0"/>
          <w:sz w:val="30"/>
          <w:szCs w:val="30"/>
        </w:rPr>
        <w:t xml:space="preserve"> </w:t>
      </w:r>
      <w:r w:rsidRPr="001760FE">
        <w:rPr>
          <w:rFonts w:ascii="微软雅黑" w:eastAsia="微软雅黑" w:hAnsi="微软雅黑" w:cs="宋体" w:hint="eastAsia"/>
          <w:spacing w:val="11"/>
          <w:kern w:val="0"/>
          <w:sz w:val="30"/>
          <w:szCs w:val="30"/>
        </w:rPr>
        <w:t>下一步，各相关部门及全旗巾帼普法维权志愿者将通过线上线下相结合的方式，重点围绕党的二十大精神、习近平法治思想及妇女儿童权益相关的法律法规，开展各类普法宣传、法律维权、心理疏导、纠纷调处等公益服务，把全旗“12338”巾帼普法维权志愿服务活动不断推向深入，努力提高全旗妇女儿童的生活幸福感、获得感、安全感。</w:t>
      </w:r>
    </w:p>
    <w:p w:rsidR="00C67B58" w:rsidRPr="001760FE" w:rsidRDefault="00C67B58" w:rsidP="00C67B58">
      <w:pPr>
        <w:rPr>
          <w:sz w:val="30"/>
          <w:szCs w:val="30"/>
        </w:rPr>
      </w:pPr>
    </w:p>
    <w:p w:rsidR="008215B3" w:rsidRDefault="008215B3"/>
    <w:sectPr w:rsidR="008215B3" w:rsidSect="008215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7B58"/>
    <w:rsid w:val="008215B3"/>
    <w:rsid w:val="00C67B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B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67B58"/>
    <w:rPr>
      <w:sz w:val="18"/>
      <w:szCs w:val="18"/>
    </w:rPr>
  </w:style>
  <w:style w:type="character" w:customStyle="1" w:styleId="Char">
    <w:name w:val="批注框文本 Char"/>
    <w:basedOn w:val="a0"/>
    <w:link w:val="a3"/>
    <w:uiPriority w:val="99"/>
    <w:semiHidden/>
    <w:rsid w:val="00C67B5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2023-04-09T04:03:00Z</dcterms:created>
  <dcterms:modified xsi:type="dcterms:W3CDTF">2023-04-09T04:04:00Z</dcterms:modified>
</cp:coreProperties>
</file>