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95"/>
          <w:sz w:val="44"/>
          <w:szCs w:val="44"/>
          <w:bdr w:val="none" w:color="auto" w:sz="0" w:space="0"/>
          <w:shd w:val="clear" w:fill="FFFFFF"/>
          <w:lang w:val="en-US" w:eastAsia="zh-CN"/>
        </w:rPr>
        <w:t>奈曼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95"/>
          <w:sz w:val="44"/>
          <w:szCs w:val="44"/>
          <w:bdr w:val="none" w:color="auto" w:sz="0" w:space="0"/>
          <w:shd w:val="clear" w:fill="FFFFFF"/>
        </w:rPr>
        <w:t>旗委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95"/>
          <w:sz w:val="44"/>
          <w:szCs w:val="44"/>
          <w:bdr w:val="none" w:color="auto" w:sz="0" w:space="0"/>
          <w:shd w:val="clear" w:fill="FFFFFF"/>
          <w:lang w:val="en-US" w:eastAsia="zh-CN"/>
        </w:rPr>
        <w:t>编办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95"/>
          <w:sz w:val="44"/>
          <w:szCs w:val="44"/>
          <w:bdr w:val="none" w:color="auto" w:sz="0" w:space="0"/>
          <w:shd w:val="clear" w:fill="FFFFFF"/>
        </w:rPr>
        <w:t>班子召开2022年度民主生活会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</w:rPr>
        <w:t>日，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奈曼</w:t>
      </w:r>
      <w:r>
        <w:rPr>
          <w:rFonts w:hint="eastAsia" w:ascii="仿宋_GB2312" w:hAnsi="仿宋_GB2312" w:eastAsia="仿宋_GB2312" w:cs="仿宋_GB2312"/>
          <w:sz w:val="32"/>
          <w:szCs w:val="40"/>
        </w:rPr>
        <w:t>旗委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编办</w:t>
      </w:r>
      <w:r>
        <w:rPr>
          <w:rFonts w:hint="eastAsia" w:ascii="仿宋_GB2312" w:hAnsi="仿宋_GB2312" w:eastAsia="仿宋_GB2312" w:cs="仿宋_GB2312"/>
          <w:sz w:val="32"/>
          <w:szCs w:val="40"/>
        </w:rPr>
        <w:t>班子召开2022年度民主生活会。旗委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编办班子成员</w:t>
      </w:r>
      <w:r>
        <w:rPr>
          <w:rFonts w:hint="eastAsia" w:ascii="仿宋_GB2312" w:hAnsi="仿宋_GB2312" w:eastAsia="仿宋_GB2312" w:cs="仿宋_GB2312"/>
          <w:sz w:val="32"/>
          <w:szCs w:val="40"/>
        </w:rPr>
        <w:t>参加会议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旗委指导组成员到会指导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会议通报了党史学习教育专题民主生活会整改措施落实情况、本年度民主生活会征求意见情况。吕秀娟同志代表班子作对照检查并带头做个人对照检查，其他班子成员依次进行了对照检查，班子成员之间开展了严肃认真的批评。奈曼旗委编办</w:t>
      </w:r>
      <w:r>
        <w:rPr>
          <w:rFonts w:hint="eastAsia" w:ascii="仿宋_GB2312" w:hAnsi="仿宋_GB2312" w:eastAsia="仿宋_GB2312" w:cs="仿宋_GB2312"/>
          <w:sz w:val="32"/>
          <w:szCs w:val="40"/>
        </w:rPr>
        <w:t>将以此次民主生活会为契机，全力抓好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本年度各项工作落实。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一是深入基层调研，服务发展大局。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牢固树立机构编制工作是关系群众安危冷暖、关系经济社会发展的大局思维，在资源调配、体制改革等工作中做到深入到一线调研，掌握第一手资料，为编委科学决策和精准调配资源提供有力保障。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二是创新工作思路，提升工作质效。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切实加强对新理论、新政策、新要求、新形势的分析研究，围绕落实“五大任务”和旗委政府确定的发展目标，开展深入学习研究，发挥参谋作用，从规范旗乡两级职能职责、优化编制资源配、提高使用效益等方面拿出实招硬招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三是发扬优良传统，切实担当实干。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继续推动党史学习教育常态化长效化，树立务实担当的工作导向，认真落实好自治区、通辽市党委编办各项部署要求，更加积极主动的谋划好2023年机构编制各项工作。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编辑：隋丽丽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审核：张爱玉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复审：宋德明</w:t>
      </w:r>
    </w:p>
    <w:sectPr>
      <w:pgSz w:w="11906" w:h="16838"/>
      <w:pgMar w:top="2211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DcyMThkMmVhYTQ3MGUzMTA1YjU2Nzc2ODFkOGUifQ=="/>
  </w:docVars>
  <w:rsids>
    <w:rsidRoot w:val="59996E37"/>
    <w:rsid w:val="09AA138E"/>
    <w:rsid w:val="1845595E"/>
    <w:rsid w:val="30A61FBE"/>
    <w:rsid w:val="34B6107C"/>
    <w:rsid w:val="372D21F8"/>
    <w:rsid w:val="374D10E8"/>
    <w:rsid w:val="59996E37"/>
    <w:rsid w:val="5CFE6E48"/>
    <w:rsid w:val="65F12290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2023-02-21T07:45:00Z</dcterms:created>
  <dc:creator>Ted</dc:creator>
  <cp:lastModifiedBy>Ted</cp:lastModifiedBy>
  <dcterms:modified xsi:type="dcterms:W3CDTF">2023-02-21T07:58:49Z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4BB79FCAC0644F28BEF57EE1EFC84D36</vt:lpwstr>
  </property>
</Properties>
</file>