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农牧户摸底清查信息采集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4655"/>
        <w:gridCol w:w="4665"/>
        <w:gridCol w:w="4676"/>
        <w:gridCol w:w="9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500" w:hRule="atLeast"/>
          <w:jc w:val="center"/>
        </w:trPr>
        <w:tc>
          <w:tcPr>
            <w:tcW w:w="1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家庭住址：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奈曼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旗县市区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土城子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苏木乡镇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高和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嘎查村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高和刘井会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自然村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户主姓名：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eastAsia="zh-CN"/>
              </w:rPr>
              <w:t>刘井会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家庭人口：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2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13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13940416901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开户银行：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农村合作银行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银行账号：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6229 7605 4050 0562 644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556" w:hRule="atLeast"/>
          <w:jc w:val="center"/>
        </w:trPr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贫困户属性：□一般贫困户 □低保贫困户 </w:t>
            </w:r>
          </w:p>
          <w:p>
            <w:pPr>
              <w:widowControl/>
              <w:ind w:firstLine="1260" w:firstLineChars="6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□五保贫困户  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脱贫状态：   □贫困户  □脱贫户</w:t>
            </w: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贫困户识别年度：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度：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户籍属性：□非农业户   □农业户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农牧户属性： □低保户  □五保户 □一般农户</w:t>
            </w:r>
          </w:p>
        </w:tc>
        <w:tc>
          <w:tcPr>
            <w:tcW w:w="4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是否军烈属：□是 □否</w:t>
            </w: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二、家庭成员信息</w:t>
      </w:r>
    </w:p>
    <w:tbl>
      <w:tblPr>
        <w:tblStyle w:val="4"/>
        <w:tblpPr w:leftFromText="180" w:rightFromText="180" w:vertAnchor="text" w:horzAnchor="margin" w:tblpXSpec="center" w:tblpY="106"/>
        <w:tblW w:w="15593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50"/>
        <w:gridCol w:w="855"/>
        <w:gridCol w:w="330"/>
        <w:gridCol w:w="1770"/>
        <w:gridCol w:w="660"/>
        <w:gridCol w:w="360"/>
        <w:gridCol w:w="525"/>
        <w:gridCol w:w="525"/>
        <w:gridCol w:w="615"/>
        <w:gridCol w:w="660"/>
        <w:gridCol w:w="630"/>
        <w:gridCol w:w="686"/>
        <w:gridCol w:w="784"/>
        <w:gridCol w:w="615"/>
        <w:gridCol w:w="810"/>
        <w:gridCol w:w="750"/>
        <w:gridCol w:w="675"/>
        <w:gridCol w:w="855"/>
        <w:gridCol w:w="765"/>
        <w:gridCol w:w="1155"/>
        <w:gridCol w:w="1218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800" w:hRule="atLeas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证件号码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与户主关系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面貌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文化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程度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在校生状况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健康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劳动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技能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时间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是否现役军人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是否参加新型合作医疗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是否参加大病医疗保险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享受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低保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是否参加农村社会养老保险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是否参加城镇社会养老保险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务工企业名称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刘井会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152326197402035879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户主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邱群众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  <w:lang w:eastAsia="zh-CN"/>
              </w:rPr>
              <w:t>大病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13940416901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刘井强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152326197712025895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弟弟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三、生产生活条件</w:t>
      </w:r>
    </w:p>
    <w:tbl>
      <w:tblPr>
        <w:tblStyle w:val="4"/>
        <w:tblpPr w:leftFromText="180" w:rightFromText="180" w:vertAnchor="text" w:horzAnchor="page" w:tblpX="1389" w:tblpY="188"/>
        <w:tblW w:w="14995" w:type="dxa"/>
        <w:tblInd w:w="0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479"/>
        <w:gridCol w:w="1905"/>
        <w:gridCol w:w="2995"/>
        <w:gridCol w:w="2058"/>
        <w:gridCol w:w="2898"/>
        <w:gridCol w:w="1660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72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90" w:firstLineChars="5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耕地面积（亩）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是否通生产用电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主要燃料类型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柴草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8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60" w:firstLineChars="20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其中：有效灌溉面积（亩）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与村主干路距离（公里）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是否加入农民专业合作社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72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林地面积（亩）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入户路类型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水泥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有无卫生厕所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4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其中：退耕还林面积（亩）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住房面积（平方米）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是否有手机信号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37" w:hRule="exact"/>
        </w:trPr>
        <w:tc>
          <w:tcPr>
            <w:tcW w:w="3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810" w:firstLineChars="45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林果面积（亩）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是否通生活用电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是否通宽带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87" w:hRule="exact"/>
        </w:trPr>
        <w:tc>
          <w:tcPr>
            <w:tcW w:w="3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水面面积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饮水是否困难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3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牧草地面积（亩）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饮水是否安全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cs="宋体"/>
          <w:color w:val="000000"/>
        </w:rPr>
      </w:pPr>
    </w:p>
    <w:tbl>
      <w:tblPr>
        <w:tblStyle w:val="4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1054"/>
        <w:gridCol w:w="1187"/>
        <w:gridCol w:w="165"/>
        <w:gridCol w:w="1326"/>
        <w:gridCol w:w="1479"/>
        <w:gridCol w:w="1056"/>
        <w:gridCol w:w="888"/>
        <w:gridCol w:w="560"/>
        <w:gridCol w:w="792"/>
        <w:gridCol w:w="1266"/>
        <w:gridCol w:w="2023"/>
        <w:gridCol w:w="2209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运输车辆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□重型货车□普通货车□三轮车□四轮车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交通工具</w:t>
            </w:r>
          </w:p>
        </w:tc>
        <w:tc>
          <w:tcPr>
            <w:tcW w:w="5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□小轿车□面包车□电动车□摩托车□自行车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家用电器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□冰箱□冰柜□彩电□洗衣机□电脑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66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家畜家禽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11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牛：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头，马：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匹，羊：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只，猪：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口，驴：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头，其它：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；鸡：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只，鸭：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40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住房结构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□砖混 □砖木  □土房  □窑洞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建造方式：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□自建□危房改造□移民搬迁□幸福院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住房是否安全：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□安全       □危房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家中是否有辍学人员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□因贫困辍学   □其他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其他说明：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60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家庭是否有大病、慢病人口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大病名称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肝癌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慢性病名称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98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家庭是否存在以下人员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10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□财政供养人员    □村干部        □城镇有商品房    □个体工商户    □经营公司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□入股公司        □合作社法人    □购买小轿车      □购买大型农机具</w:t>
            </w: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四、收入情况</w:t>
      </w:r>
    </w:p>
    <w:tbl>
      <w:tblPr>
        <w:tblStyle w:val="4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1837"/>
        <w:gridCol w:w="1109"/>
        <w:gridCol w:w="1715"/>
        <w:gridCol w:w="1516"/>
        <w:gridCol w:w="1884"/>
        <w:gridCol w:w="1875"/>
        <w:gridCol w:w="1795"/>
        <w:gridCol w:w="2274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工资性收入：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转移性收入：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6746.34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劳务收入（元）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护林员（元）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计划生育金（元）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取暖补贴（元）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保洁员（元）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低保金（元）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高龄补贴（元）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生产性经营收入：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五保金（元）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公益林补贴（元）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种植业（元）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旅游业（元）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养老保险金（元）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农业三项补贴（元）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6746.34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养殖业（元）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光伏扶贫（元）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生态补偿金（元）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农业保险（元）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加工业（元）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现金直补（元）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财产性收入：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2500.00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残疾人补贴（元）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土地流转（元）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2500.00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集体经济收入（元）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家庭总收入：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9246.34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资产托管（元）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资产出租出售（元）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生产经营性支出：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            家庭纯收入：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9246.34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入股分红（元）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人均纯收入：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val="en-US" w:eastAsia="zh-CN"/>
              </w:rPr>
              <w:t>4623.17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</w:tbl>
    <w:p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五、家庭刚性支出</w:t>
      </w:r>
    </w:p>
    <w:tbl>
      <w:tblPr>
        <w:tblStyle w:val="4"/>
        <w:tblpPr w:leftFromText="180" w:rightFromText="180" w:vertAnchor="text" w:horzAnchor="margin" w:tblpXSpec="center" w:tblpY="106"/>
        <w:tblW w:w="14005" w:type="dxa"/>
        <w:tblInd w:w="0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381"/>
        <w:gridCol w:w="3090"/>
        <w:gridCol w:w="2265"/>
        <w:gridCol w:w="2994"/>
        <w:gridCol w:w="2275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75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家庭是否有刚性支出：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□是  □否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因病报销赔付后实际支出（元）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因学教育资助后实际支出（元）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仿宋_GB2312"/>
          <w:bCs/>
          <w:color w:val="000000"/>
          <w:sz w:val="28"/>
          <w:szCs w:val="28"/>
          <w:lang w:eastAsia="zh-CN"/>
        </w:rPr>
        <w:sectPr>
          <w:footerReference r:id="rId3" w:type="default"/>
          <w:pgSz w:w="16840" w:h="11907" w:orient="landscape"/>
          <w:pgMar w:top="283" w:right="1531" w:bottom="0" w:left="1531" w:header="851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type="lines" w:linePitch="331" w:charSpace="0"/>
        </w:sect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填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人：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联系电话：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户主签字：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填表日期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：</w:t>
      </w: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337E"/>
    <w:rsid w:val="111E4DCC"/>
    <w:rsid w:val="136B2CC6"/>
    <w:rsid w:val="16FF6115"/>
    <w:rsid w:val="23A6337E"/>
    <w:rsid w:val="27867045"/>
    <w:rsid w:val="4ED71A0C"/>
    <w:rsid w:val="563B0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2017-11-16T12:05:00Z</dcterms:created>
  <dc:creator>Administrator</dc:creator>
  <cp:lastModifiedBy>lenovo</cp:lastModifiedBy>
  <cp:lastPrinted>2020-06-06T01:21:00Z</cp:lastPrinted>
  <dcterms:modified xsi:type="dcterms:W3CDTF">2020-06-06T12:17:22Z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