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社区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群众专项资金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  <w:t>的公示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鉴于社区党群服务中心各功能室的设施设备缺失、陈旧等情况，经过征求广大党员群众意见和召开会议讨论研究，决定采取添购、更新、修缮等办法对社区党群服务中心进行建设，提升社区党组织服务水平，</w:t>
      </w:r>
      <w:r>
        <w:rPr>
          <w:rFonts w:hint="eastAsia" w:ascii="仿宋" w:hAnsi="仿宋" w:eastAsia="仿宋"/>
          <w:sz w:val="32"/>
          <w:szCs w:val="32"/>
        </w:rPr>
        <w:t>特制定本方案。</w:t>
      </w:r>
    </w:p>
    <w:p>
      <w:pPr>
        <w:spacing w:line="4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一、具体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 xml:space="preserve">事项 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对室内图版进行更新、增购党员活动室的拼接屏和宣讲台、更换二楼的两个室内门、更新“社区党群服务中心”牌匾、对漏雨的屋顶彩钢瓦进行维修、粉刷室内部分墙面、对破损的棚顶进行修补。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二、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预算资金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共需要资金7万元，其中图版和形象墙</w:t>
      </w:r>
      <w:r>
        <w:rPr>
          <w:rFonts w:ascii="仿宋" w:hAnsi="仿宋" w:eastAsia="仿宋" w:cs="仿宋"/>
          <w:sz w:val="32"/>
          <w:szCs w:val="32"/>
        </w:rPr>
        <w:t>1.53</w:t>
      </w:r>
      <w:r>
        <w:rPr>
          <w:rFonts w:hint="eastAsia" w:ascii="仿宋" w:hAnsi="仿宋" w:eastAsia="仿宋" w:cs="仿宋"/>
          <w:sz w:val="32"/>
          <w:szCs w:val="32"/>
        </w:rPr>
        <w:t>万元、党员活动室的拼接屏：</w:t>
      </w:r>
      <w:r>
        <w:rPr>
          <w:rFonts w:ascii="仿宋" w:hAnsi="仿宋" w:eastAsia="仿宋" w:cs="仿宋"/>
          <w:sz w:val="32"/>
          <w:szCs w:val="32"/>
        </w:rPr>
        <w:t>2.37</w:t>
      </w:r>
      <w:r>
        <w:rPr>
          <w:rFonts w:hint="eastAsia" w:ascii="仿宋" w:hAnsi="仿宋" w:eastAsia="仿宋" w:cs="仿宋"/>
          <w:sz w:val="32"/>
          <w:szCs w:val="32"/>
        </w:rPr>
        <w:t>万元、党员活动室的宣讲台</w:t>
      </w:r>
      <w:r>
        <w:rPr>
          <w:rFonts w:ascii="仿宋" w:hAnsi="仿宋" w:eastAsia="仿宋" w:cs="仿宋"/>
          <w:sz w:val="32"/>
          <w:szCs w:val="32"/>
        </w:rPr>
        <w:t>0.48</w:t>
      </w:r>
      <w:r>
        <w:rPr>
          <w:rFonts w:hint="eastAsia" w:ascii="仿宋" w:hAnsi="仿宋" w:eastAsia="仿宋" w:cs="仿宋"/>
          <w:sz w:val="32"/>
          <w:szCs w:val="32"/>
        </w:rPr>
        <w:t>万元、二楼宣传教育区和共治理事区的两个门</w:t>
      </w:r>
      <w:r>
        <w:rPr>
          <w:rFonts w:ascii="仿宋" w:hAnsi="仿宋" w:eastAsia="仿宋" w:cs="仿宋"/>
          <w:sz w:val="32"/>
          <w:szCs w:val="32"/>
        </w:rPr>
        <w:t>0.21</w:t>
      </w:r>
      <w:r>
        <w:rPr>
          <w:rFonts w:hint="eastAsia" w:ascii="仿宋" w:hAnsi="仿宋" w:eastAsia="仿宋" w:cs="仿宋"/>
          <w:sz w:val="32"/>
          <w:szCs w:val="32"/>
        </w:rPr>
        <w:t>万元、维修彩钢瓦</w:t>
      </w:r>
      <w:r>
        <w:rPr>
          <w:rFonts w:ascii="仿宋" w:hAnsi="仿宋" w:eastAsia="仿宋" w:cs="仿宋"/>
          <w:sz w:val="32"/>
          <w:szCs w:val="32"/>
        </w:rPr>
        <w:t>0.56</w:t>
      </w:r>
      <w:r>
        <w:rPr>
          <w:rFonts w:hint="eastAsia" w:ascii="仿宋" w:hAnsi="仿宋" w:eastAsia="仿宋" w:cs="仿宋"/>
          <w:sz w:val="32"/>
          <w:szCs w:val="32"/>
        </w:rPr>
        <w:t>万元、牌匾</w:t>
      </w:r>
      <w:r>
        <w:rPr>
          <w:rFonts w:ascii="仿宋" w:hAnsi="仿宋" w:eastAsia="仿宋" w:cs="仿宋"/>
          <w:sz w:val="32"/>
          <w:szCs w:val="32"/>
        </w:rPr>
        <w:t>1.25</w:t>
      </w:r>
      <w:r>
        <w:rPr>
          <w:rFonts w:hint="eastAsia" w:ascii="仿宋" w:hAnsi="仿宋" w:eastAsia="仿宋" w:cs="仿宋"/>
          <w:sz w:val="32"/>
          <w:szCs w:val="32"/>
        </w:rPr>
        <w:t>万元、墙面大白和维修棚顶</w:t>
      </w:r>
      <w:r>
        <w:rPr>
          <w:rFonts w:ascii="仿宋" w:hAnsi="仿宋" w:eastAsia="仿宋" w:cs="仿宋"/>
          <w:sz w:val="32"/>
          <w:szCs w:val="32"/>
        </w:rPr>
        <w:t>0.6</w:t>
      </w:r>
      <w:r>
        <w:rPr>
          <w:rFonts w:hint="eastAsia" w:ascii="仿宋" w:hAnsi="仿宋" w:eastAsia="仿宋" w:cs="仿宋"/>
          <w:sz w:val="32"/>
          <w:szCs w:val="32"/>
        </w:rPr>
        <w:t>万元。以上支出计划均有明细表。</w:t>
      </w:r>
    </w:p>
    <w:p>
      <w:pPr>
        <w:spacing w:line="4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三、承办人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诺恩吉雅社区党总支</w:t>
      </w:r>
    </w:p>
    <w:p>
      <w:pPr>
        <w:spacing w:line="4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四、完成时限</w:t>
      </w:r>
    </w:p>
    <w:p>
      <w:pPr>
        <w:spacing w:after="156" w:afterLines="50"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项目报批后即可实施，预计用15天完成。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>五、公示时间：6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月29日-7月5日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0475-6369607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2022年6月29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</w:docVars>
  <w:rsids>
    <w:rsidRoot w:val="00000000"/>
    <w:rsid w:val="0052502A"/>
    <w:rsid w:val="1F0151DC"/>
    <w:rsid w:val="22D90040"/>
    <w:rsid w:val="317D30F3"/>
    <w:rsid w:val="35080C73"/>
    <w:rsid w:val="350B04F3"/>
    <w:rsid w:val="36C86CC0"/>
    <w:rsid w:val="3BFE6974"/>
    <w:rsid w:val="3FE0741F"/>
    <w:rsid w:val="552902CE"/>
    <w:rsid w:val="563143F8"/>
    <w:rsid w:val="5BFE1283"/>
    <w:rsid w:val="637B601E"/>
    <w:rsid w:val="66AC4864"/>
    <w:rsid w:val="6DAC191F"/>
    <w:rsid w:val="790A66D3"/>
    <w:rsid w:val="7997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465</Characters>
  <Lines>0</Lines>
  <Paragraphs>0</Paragraphs>
  <TotalTime>5</TotalTime>
  <ScaleCrop>false</ScaleCrop>
  <LinksUpToDate>false</LinksUpToDate>
  <CharactersWithSpaces>467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acer</cp:lastModifiedBy>
  <cp:lastPrinted>2022-06-17T01:17:00Z</cp:lastPrinted>
  <dcterms:modified xsi:type="dcterms:W3CDTF">2022-07-05T06:47:28Z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C2751D376E914B0392E9842F85AA4F6A</vt:lpwstr>
  </property>
</Properties>
</file>