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奈曼旗委编办闻令而动，向“疫”而行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全力以赴打赢疫情防控阻击战</w:t>
      </w:r>
    </w:p>
    <w:p>
      <w:pPr>
        <w:ind w:firstLine="572" w:firstLineChars="200"/>
        <w:jc w:val="left"/>
        <w:rPr>
          <w:rFonts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</w:pP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eastAsia="zh-CN"/>
        </w:rPr>
        <w:t>吹响全旗核酸检测“集结号”以来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  <w:t>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eastAsia="zh-CN"/>
        </w:rPr>
        <w:t>奈曼旗委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  <w:t>编办闻令而动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eastAsia="zh-CN"/>
        </w:rPr>
        <w:t>，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  <w:t>向“疫”而行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eastAsia="zh-CN"/>
        </w:rPr>
        <w:t>。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11月25日-12月1日，全体党员干部积极响应，全身心投入于全旗五轮全员核酸检测工作，切实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  <w:t>在疫情防控一线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eastAsia="zh-CN"/>
        </w:rPr>
        <w:t>守初心、担使命，在打赢疫情战“疫”中彰显先锋力量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  <w:t>。</w:t>
      </w:r>
      <w:bookmarkStart w:id="0" w:name="_GoBack"/>
      <w:bookmarkEnd w:id="0"/>
    </w:p>
    <w:p>
      <w:pPr>
        <w:ind w:firstLine="574" w:firstLineChars="200"/>
        <w:jc w:val="center"/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</w:pPr>
      <w:r>
        <w:rPr>
          <w:rFonts w:hint="eastAsia" w:ascii="仿宋_GB2312" w:hAnsi="宋体" w:eastAsia="仿宋_GB2312" w:cs="仿宋_GB2312"/>
          <w:b/>
          <w:bCs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一是组织有序，周密部署，迅速有力开展核酸检测工作。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在开展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全员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核酸检测工作之前，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奈曼旗委编办主要领导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第一时间下沉到包联社区，积极与社区进行沟通协作，提前对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包联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各检测点人员、场地布置、底数摸排等工作进行安排部署，提前分析检测中可能出现的各类突发情况，针对可能出现的问题，现场研究并制定切实可行的工作方案，全力确保核酸检测工作顺利开展。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同时在人员力量不足、任务重的情况下，选派1名副科级精干力量到集中隔离点担任点长，指导重点管控区的疫情防控工作，充分体现机构编制干部的大局意识和责任担当。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drawing>
          <wp:inline distT="0" distB="0" distL="114300" distR="114300">
            <wp:extent cx="5264785" cy="2971165"/>
            <wp:effectExtent l="0" t="0" r="12065" b="635"/>
            <wp:docPr id="1" name="图片 1" descr="微信图片_2022120217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2021726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4" w:firstLineChars="200"/>
        <w:jc w:val="left"/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</w:pPr>
      <w:r>
        <w:rPr>
          <w:rFonts w:hint="eastAsia" w:ascii="仿宋_GB2312" w:hAnsi="宋体" w:eastAsia="仿宋_GB2312" w:cs="仿宋_GB2312"/>
          <w:b/>
          <w:bCs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二是胸怀大局，担当作为，练就疫情防控“真本领”。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旗委编办积极组织干部职工参加全旗共驻共建单位核酸检测培训班，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核酸检测采样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、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信息录入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、检测点环境消杀工作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是疫情防控的关键环节，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参训干部认真学习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“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三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项技能”培训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，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主动担当、积极作为，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课后反复多次模拟练习核酸采样和扫码登记等环节，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切实提高抗击疫情的业务水平，用科学的措施、专业的知识，全力以赴做好疫情防控工作，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争做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全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旗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核酸检测任务中专业过硬、运转高效的后备力量。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drawing>
          <wp:inline distT="0" distB="0" distL="114300" distR="114300">
            <wp:extent cx="5132705" cy="3236595"/>
            <wp:effectExtent l="0" t="0" r="10795" b="1905"/>
            <wp:docPr id="2" name="图片 2" descr="微信图片_2022120217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2021728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drawing>
          <wp:inline distT="0" distB="0" distL="114300" distR="114300">
            <wp:extent cx="5264785" cy="3027680"/>
            <wp:effectExtent l="0" t="0" r="12065" b="1270"/>
            <wp:docPr id="3" name="图片 3" descr="微信图片_2022120217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2021727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4" w:firstLineChars="200"/>
        <w:jc w:val="left"/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</w:pPr>
      <w:r>
        <w:rPr>
          <w:rFonts w:hint="eastAsia" w:ascii="仿宋_GB2312" w:hAnsi="宋体" w:eastAsia="仿宋_GB2312" w:cs="仿宋_GB2312"/>
          <w:b/>
          <w:bCs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三是响应号召，不畏困难，投身疫情防控“最前线”。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面对严峻复杂的疫情，在每一轮全员核酸检测工作中，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旗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委编办党员干部坚持“疫情不退我不退”的为民情怀，身着防护服、起早贪黑、顶风挨冻，发扬连续作战精神，用忠诚驱散寒冷，用执着阻击疫情。在抗击疫情一线，主动承担党组织分配的工作任务，信息登记、核酸检测、环境消杀等工作有序进行。在防控一线亮身份、见行动、作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表率，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t>全体党员干部到任务最需要、群众最需要的地方去，努力在防控疫情斗争中经受考验，为夺取疫情防控战最终胜利作出不懈努力。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val="en-US" w:eastAsia="zh-CN"/>
        </w:rPr>
        <w:drawing>
          <wp:inline distT="0" distB="0" distL="114300" distR="114300">
            <wp:extent cx="5258435" cy="5155565"/>
            <wp:effectExtent l="0" t="0" r="18415" b="6985"/>
            <wp:docPr id="4" name="图片 4" descr="微信图片_2022120217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2021727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mNzAyZTk3OGM3YWI1YWVhNGI3MTJjN2U2OWE5N2IifQ=="/>
  </w:docVars>
  <w:rsids>
    <w:rsidRoot w:val="3E9B414A"/>
    <w:rsid w:val="27DF2C9B"/>
    <w:rsid w:val="34A16443"/>
    <w:rsid w:val="3E9B414A"/>
    <w:rsid w:val="60566219"/>
    <w:rsid w:val="6342376E"/>
    <w:rsid w:val="6E33700B"/>
    <w:rsid w:val="7B12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815</Words>
  <Characters>819</Characters>
  <Lines>0</Lines>
  <Paragraphs>0</Paragraphs>
  <TotalTime>4</TotalTime>
  <ScaleCrop>false</ScaleCrop>
  <LinksUpToDate>false</LinksUpToDate>
  <CharactersWithSpaces>819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2022-12-01T11:38:00Z</dcterms:created>
  <dc:creator>miss隋</dc:creator>
  <cp:lastModifiedBy>miss隋</cp:lastModifiedBy>
  <dcterms:modified xsi:type="dcterms:W3CDTF">2022-12-02T11:23:34Z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EB45C5A08B0A4FA8975D35D8BA174DEF</vt:lpwstr>
  </property>
</Properties>
</file>