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191919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八仙筒镇帮扶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困境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留守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儿童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汇报材料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一、概况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随着社会的飞速发展，困境儿童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留守儿童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越来越多，未成年人遭受暴力、遗弃等极端事件时有发生。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八仙筒镇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目前有困境儿童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及留守儿童52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人，有的孩子是因为父母双方同时具有重残、重病、服刑等原因无人抚养；有的孩子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父母一方去世，另一方无力抚养；还有的儿童，因为长期患病需要治疗，而家庭却很贫困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还有的儿童父母长期在外务工，只能由爷爷奶奶外公外婆照顾....八仙筒镇针对此类情况，联合新时代文明实践站、妇联组织组织开展各类帮扶、救助、关爱活动，为困境和留守儿童提供一个温馨、健康的生活、学习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宗旨：助人自助、关爱困境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服务范围：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八仙筒镇辖区内所有困境、留守儿童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作用:关爱帮扶困境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儿童，并通过宣传，让更多人的了解并参与其中。一定程度上提高了孩子们的社交能力以及家长与孩子相处、教育及康复的技能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同时让孩子们拥有一个健康、快乐的童年。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针对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儿童问题。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镇内所有嘎查村社区积极开展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关爱和帮扶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党员额吉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行动，包括招募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，构建爱心队伍；并通过宣传，使更多的人了解并加入到关爱困境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儿童行动中来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开展心理辅导、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小能人成长记系列课堂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等活动；定期走访跟踪，有针对性地做好困境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儿童的教育、疏导工作；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受益人次达到52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实施步骤 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</w:rPr>
        <w:t>一是深入排查摸底。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按照属地管理原则，对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儿童进行集中排查，彻底查清困境儿童基本情况，做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信息数据采集,建好关爱救助保护信息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台账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，根据台账建立帮扶制度。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二是强化结对帮扶。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建立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党员额吉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帮扶机制，即一名困境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儿童由一名一名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在职党员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进行帮扶，帮扶责任人每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至少到户2次，认真摸清帮扶儿童基本情况，“对症下药”开展关爱救助保护工作。截至目前，累计走访慰问困境儿童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余次。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同时，还组织志愿者开展“共度一段话，同说亲子情”、暑期义务辅导、“捐书筑梦、共育书香”等活动。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三是注重人文关怀。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大力推广关爱计划，推动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在职党员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基层工作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人员围绕“亲情陪伴、自护教育”等内容开展志愿服务，帮助困境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留守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儿童树立幸福感。截至目前，累计开展帮扶困境儿童志愿服务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1月至今，在村级开展“小能人”成长系列活动，目前已有的服务内容有：留守儿童绘画比赛；小能人成长加油站、党员额吉送爱心、“趣课堂”等。目前已经间接服务困境、留守儿童52人次。每逢暑假、寒假还会安排专业大学生志愿者为孩子们进行心理辅导和作业辅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老师通过和每位小朋友做游戏互动的方式，与小朋友进行认真细致的交谈，详细了解他们在家庭、学习以及生活中所面临的困难，并给予孩子们中肯的意见和建议，鼓励他们要敢于面对困难，不轻言放弃，努力找到问题的突破口，将问题迎刃而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为他们树立良好的人生观和价值观。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、成效及社会现实意义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开展包括心理辅导、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假期学校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志愿服务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等各类活动20余场，让孩子及家长们感受到了温暖，一定程度上提高了孩子们的社交能力以及家长与孩子相处、教育的技能，受到了家长的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好评及媒体的广泛关注。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后附定期走访通讯报道。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WY1NGQ4ODRjNmY0NGU3MzgwYWJlNzFmZThmM2IifQ=="/>
  </w:docVars>
  <w:rsids>
    <w:rsidRoot w:val="48D02F18"/>
    <w:rsid w:val="14BF1DBB"/>
    <w:rsid w:val="21B31F13"/>
    <w:rsid w:val="23641680"/>
    <w:rsid w:val="23FA3D93"/>
    <w:rsid w:val="32EB21C1"/>
    <w:rsid w:val="37986EF4"/>
    <w:rsid w:val="3C4D71FC"/>
    <w:rsid w:val="3C796929"/>
    <w:rsid w:val="48D02F18"/>
    <w:rsid w:val="515129DF"/>
    <w:rsid w:val="5CDF18EB"/>
    <w:rsid w:val="613F280A"/>
    <w:rsid w:val="63645E35"/>
    <w:rsid w:val="66B5531C"/>
    <w:rsid w:val="6C0A7DE5"/>
    <w:rsid w:val="6DDD58E1"/>
    <w:rsid w:val="71315F94"/>
    <w:rsid w:val="731246FB"/>
    <w:rsid w:val="73A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1243</Characters>
  <Lines>0</Lines>
  <Paragraphs>0</Paragraphs>
  <TotalTime>31</TotalTime>
  <ScaleCrop>false</ScaleCrop>
  <LinksUpToDate>false</LinksUpToDate>
  <CharactersWithSpaces>1249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2019-06-17T06:03:00Z</dcterms:created>
  <dc:creator>hp</dc:creator>
  <cp:lastModifiedBy>水晶幸福</cp:lastModifiedBy>
  <cp:lastPrinted>2019-06-17T09:37:00Z</cp:lastPrinted>
  <dcterms:modified xsi:type="dcterms:W3CDTF">2022-10-27T21:39:53Z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5C670E981E764703B5BE15438D32E982</vt:lpwstr>
  </property>
</Properties>
</file>