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adjustRightInd w:val="0"/>
        <w:snapToGrid w:val="0"/>
        <w:spacing w:line="600" w:lineRule="exact"/>
        <w:jc w:val="center"/>
        <w:textAlignment w:val="baseline"/>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2022年度巩固拓展脱贫攻坚成果同乡村振兴有效衔接</w:t>
      </w:r>
    </w:p>
    <w:p>
      <w:pPr>
        <w:keepNext w:val="0"/>
        <w:keepLines w:val="0"/>
        <w:pageBreakBefore w:val="0"/>
        <w:widowControl w:val="0"/>
        <w:kinsoku/>
        <w:wordWrap/>
        <w:overflowPunct/>
        <w:topLinePunct/>
        <w:autoSpaceDE/>
        <w:autoSpaceDN/>
        <w:bidi/>
        <w:adjustRightInd w:val="0"/>
        <w:snapToGrid w:val="0"/>
        <w:spacing w:line="600" w:lineRule="exact"/>
        <w:jc w:val="center"/>
        <w:textAlignment w:val="baseline"/>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36"/>
          <w:szCs w:val="36"/>
        </w:rPr>
        <w:t>考核评估工作方案</w:t>
      </w:r>
      <w:r>
        <w:rPr>
          <w:rFonts w:hint="eastAsia" w:ascii="方正小标宋简体" w:hAnsi="方正小标宋简体" w:eastAsia="方正小标宋简体" w:cs="方正小标宋简体"/>
          <w:color w:val="auto"/>
          <w:sz w:val="36"/>
          <w:szCs w:val="36"/>
          <w:lang w:eastAsia="zh-CN"/>
        </w:rPr>
        <w:t>解读</w:t>
      </w:r>
    </w:p>
    <w:p>
      <w:pPr>
        <w:keepNext w:val="0"/>
        <w:keepLines w:val="0"/>
        <w:pageBreakBefore w:val="0"/>
        <w:widowControl w:val="0"/>
        <w:kinsoku/>
        <w:wordWrap/>
        <w:overflowPunct/>
        <w:topLinePunct/>
        <w:autoSpaceDE/>
        <w:autoSpaceDN/>
        <w:bidi w:val="0"/>
        <w:adjustRightInd w:val="0"/>
        <w:snapToGrid w:val="0"/>
        <w:spacing w:line="440" w:lineRule="exact"/>
        <w:jc w:val="both"/>
        <w:textAlignment w:val="baseline"/>
        <w:rPr>
          <w:rFonts w:hint="eastAsia" w:ascii="仿宋" w:hAnsi="仿宋" w:eastAsia="仿宋" w:cs="仿宋"/>
          <w:color w:val="auto"/>
          <w:sz w:val="10"/>
          <w:szCs w:val="10"/>
        </w:rPr>
      </w:pPr>
    </w:p>
    <w:p>
      <w:pPr>
        <w:pStyle w:val="2"/>
        <w:rPr>
          <w:rFonts w:hint="eastAsia"/>
        </w:rPr>
      </w:pPr>
    </w:p>
    <w:p>
      <w:pPr>
        <w:keepNext w:val="0"/>
        <w:keepLines w:val="0"/>
        <w:pageBreakBefore w:val="0"/>
        <w:widowControl w:val="0"/>
        <w:kinsoku/>
        <w:wordWrap/>
        <w:overflowPunct/>
        <w:topLinePunct/>
        <w:autoSpaceDE/>
        <w:autoSpaceDN/>
        <w:bidi w:val="0"/>
        <w:adjustRightInd w:val="0"/>
        <w:snapToGrid w:val="0"/>
        <w:spacing w:line="440" w:lineRule="exact"/>
        <w:ind w:firstLine="560" w:firstLineChars="200"/>
        <w:jc w:val="center"/>
        <w:textAlignment w:val="baseline"/>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b/>
          <w:bCs/>
          <w:color w:val="auto"/>
          <w:sz w:val="28"/>
          <w:szCs w:val="28"/>
          <w:lang w:eastAsia="zh-CN"/>
        </w:rPr>
        <w:t>一</w:t>
      </w:r>
      <w:r>
        <w:rPr>
          <w:rFonts w:hint="eastAsia" w:ascii="方正黑体_GBK" w:hAnsi="方正黑体_GBK" w:eastAsia="方正黑体_GBK" w:cs="方正黑体_GBK"/>
          <w:b/>
          <w:bCs/>
          <w:color w:val="auto"/>
          <w:sz w:val="28"/>
          <w:szCs w:val="28"/>
        </w:rPr>
        <w:t>、</w:t>
      </w:r>
      <w:r>
        <w:rPr>
          <w:rFonts w:hint="eastAsia" w:ascii="方正黑体_GBK" w:hAnsi="方正黑体_GBK" w:eastAsia="方正黑体_GBK" w:cs="方正黑体_GBK"/>
          <w:b/>
          <w:bCs/>
          <w:color w:val="auto"/>
          <w:sz w:val="28"/>
          <w:szCs w:val="28"/>
          <w:lang w:eastAsia="zh-CN"/>
        </w:rPr>
        <w:t>考核评估安排和方式</w:t>
      </w:r>
    </w:p>
    <w:p>
      <w:pPr>
        <w:keepNext w:val="0"/>
        <w:keepLines w:val="0"/>
        <w:pageBreakBefore w:val="0"/>
        <w:widowControl w:val="0"/>
        <w:kinsoku/>
        <w:wordWrap/>
        <w:overflowPunct/>
        <w:topLinePunct/>
        <w:autoSpaceDE/>
        <w:autoSpaceDN/>
        <w:bidi w:val="0"/>
        <w:adjustRightInd w:val="0"/>
        <w:snapToGrid w:val="0"/>
        <w:spacing w:line="440" w:lineRule="exact"/>
        <w:ind w:firstLine="560" w:firstLineChars="200"/>
        <w:jc w:val="both"/>
        <w:textAlignment w:val="baseline"/>
        <w:rPr>
          <w:rFonts w:hint="eastAsia" w:ascii="宋体" w:hAnsi="宋体" w:eastAsia="宋体" w:cs="宋体"/>
          <w:color w:val="auto"/>
          <w:sz w:val="28"/>
          <w:szCs w:val="28"/>
          <w:shd w:val="clear" w:color="auto" w:fill="auto"/>
          <w:lang w:val="en-US" w:eastAsia="zh-CN"/>
        </w:rPr>
      </w:pPr>
      <w:r>
        <w:rPr>
          <w:rFonts w:hint="eastAsia" w:ascii="宋体" w:hAnsi="宋体" w:eastAsia="宋体" w:cs="宋体"/>
          <w:color w:val="auto"/>
          <w:sz w:val="28"/>
          <w:szCs w:val="28"/>
          <w:shd w:val="clear" w:color="auto" w:fill="auto"/>
          <w:lang w:val="en-US" w:eastAsia="zh-CN"/>
        </w:rPr>
        <w:t>对巩固脱贫成</w:t>
      </w:r>
      <w:bookmarkStart w:id="0" w:name="_GoBack"/>
      <w:bookmarkEnd w:id="0"/>
      <w:r>
        <w:rPr>
          <w:rFonts w:hint="eastAsia" w:ascii="宋体" w:hAnsi="宋体" w:eastAsia="宋体" w:cs="宋体"/>
          <w:color w:val="auto"/>
          <w:sz w:val="28"/>
          <w:szCs w:val="28"/>
          <w:shd w:val="clear" w:color="auto" w:fill="auto"/>
          <w:lang w:val="en-US" w:eastAsia="zh-CN"/>
        </w:rPr>
        <w:t>果后评估和东西部协作工作的责任落实、政策落实、工作落实和成效巩固进行考核评价。</w:t>
      </w:r>
    </w:p>
    <w:p>
      <w:pPr>
        <w:keepNext w:val="0"/>
        <w:keepLines w:val="0"/>
        <w:pageBreakBefore w:val="0"/>
        <w:widowControl w:val="0"/>
        <w:kinsoku/>
        <w:wordWrap/>
        <w:overflowPunct/>
        <w:topLinePunct/>
        <w:autoSpaceDE/>
        <w:autoSpaceDN/>
        <w:bidi w:val="0"/>
        <w:adjustRightInd w:val="0"/>
        <w:snapToGrid w:val="0"/>
        <w:spacing w:line="440" w:lineRule="exact"/>
        <w:ind w:firstLine="560" w:firstLineChars="200"/>
        <w:jc w:val="both"/>
        <w:textAlignment w:val="baseline"/>
        <w:rPr>
          <w:rFonts w:hint="eastAsia" w:ascii="宋体" w:hAnsi="宋体" w:eastAsia="宋体" w:cs="宋体"/>
          <w:color w:val="auto"/>
          <w:sz w:val="28"/>
          <w:szCs w:val="28"/>
          <w:shd w:val="clear" w:color="auto" w:fill="auto"/>
          <w:lang w:val="en-US" w:eastAsia="zh-CN"/>
        </w:rPr>
      </w:pPr>
      <w:r>
        <w:rPr>
          <w:rFonts w:hint="eastAsia" w:ascii="宋体" w:hAnsi="宋体" w:eastAsia="宋体" w:cs="宋体"/>
          <w:color w:val="auto"/>
          <w:sz w:val="28"/>
          <w:szCs w:val="28"/>
          <w:shd w:val="clear" w:color="auto" w:fill="auto"/>
        </w:rPr>
        <w:t>由</w:t>
      </w:r>
      <w:r>
        <w:rPr>
          <w:rFonts w:hint="eastAsia" w:ascii="宋体" w:hAnsi="宋体" w:eastAsia="宋体" w:cs="宋体"/>
          <w:color w:val="auto"/>
          <w:sz w:val="28"/>
          <w:szCs w:val="28"/>
          <w:shd w:val="clear" w:color="auto" w:fill="auto"/>
          <w:lang w:eastAsia="zh-CN"/>
        </w:rPr>
        <w:t>中央农村工作领导领导小组，内蒙古自治区、通辽市</w:t>
      </w:r>
      <w:r>
        <w:rPr>
          <w:rFonts w:hint="eastAsia" w:ascii="宋体" w:hAnsi="宋体" w:eastAsia="宋体" w:cs="宋体"/>
          <w:color w:val="auto"/>
          <w:sz w:val="28"/>
          <w:szCs w:val="28"/>
          <w:shd w:val="clear" w:color="auto" w:fill="auto"/>
        </w:rPr>
        <w:t>乡村振兴局牵头</w:t>
      </w:r>
      <w:r>
        <w:rPr>
          <w:rFonts w:hint="eastAsia" w:ascii="宋体" w:hAnsi="宋体" w:eastAsia="宋体" w:cs="宋体"/>
          <w:color w:val="auto"/>
          <w:sz w:val="28"/>
          <w:szCs w:val="28"/>
          <w:shd w:val="clear" w:color="auto" w:fill="auto"/>
          <w:lang w:eastAsia="zh-CN"/>
        </w:rPr>
        <w:t>分别组织实施。</w:t>
      </w:r>
    </w:p>
    <w:p>
      <w:pPr>
        <w:keepNext w:val="0"/>
        <w:keepLines w:val="0"/>
        <w:pageBreakBefore w:val="0"/>
        <w:widowControl w:val="0"/>
        <w:kinsoku/>
        <w:wordWrap/>
        <w:overflowPunct/>
        <w:topLinePunct/>
        <w:autoSpaceDE/>
        <w:autoSpaceDN/>
        <w:bidi w:val="0"/>
        <w:adjustRightInd w:val="0"/>
        <w:snapToGrid w:val="0"/>
        <w:spacing w:line="440" w:lineRule="exact"/>
        <w:ind w:firstLine="560" w:firstLineChars="200"/>
        <w:jc w:val="both"/>
        <w:textAlignment w:val="baseline"/>
        <w:rPr>
          <w:rFonts w:hint="eastAsia" w:ascii="宋体" w:hAnsi="宋体" w:eastAsia="宋体" w:cs="宋体"/>
          <w:color w:val="auto"/>
          <w:sz w:val="28"/>
          <w:szCs w:val="28"/>
          <w:shd w:val="clear" w:color="auto" w:fill="auto"/>
          <w:lang w:eastAsia="zh-CN"/>
        </w:rPr>
      </w:pPr>
      <w:r>
        <w:rPr>
          <w:rFonts w:hint="eastAsia" w:ascii="宋体" w:hAnsi="宋体" w:eastAsia="宋体" w:cs="宋体"/>
          <w:color w:val="auto"/>
          <w:sz w:val="28"/>
          <w:szCs w:val="28"/>
          <w:shd w:val="clear" w:color="auto" w:fill="auto"/>
          <w:lang w:val="en-US" w:eastAsia="zh-CN"/>
        </w:rPr>
        <w:t>国家组织的实地考核拟于12月8日左右到各盟市，包括第三方入户评估、综合核查、媒体暗访等方式。</w:t>
      </w:r>
    </w:p>
    <w:p>
      <w:pPr>
        <w:keepNext w:val="0"/>
        <w:keepLines w:val="0"/>
        <w:pageBreakBefore w:val="0"/>
        <w:widowControl w:val="0"/>
        <w:numPr>
          <w:ilvl w:val="0"/>
          <w:numId w:val="0"/>
        </w:numPr>
        <w:kinsoku/>
        <w:wordWrap/>
        <w:overflowPunct/>
        <w:autoSpaceDE/>
        <w:autoSpaceDN/>
        <w:bidi w:val="0"/>
        <w:spacing w:line="440" w:lineRule="exact"/>
        <w:ind w:firstLine="560" w:firstLineChars="200"/>
        <w:rPr>
          <w:rFonts w:hint="eastAsia" w:ascii="楷体_GB2312" w:hAnsi="楷体_GB2312" w:eastAsia="楷体_GB2312" w:cs="楷体_GB2312"/>
          <w:b/>
          <w:bCs/>
          <w:sz w:val="28"/>
          <w:szCs w:val="28"/>
          <w:lang w:val="en-US" w:eastAsia="zh-CN"/>
        </w:rPr>
      </w:pPr>
      <w:r>
        <w:rPr>
          <w:rFonts w:hint="eastAsia" w:ascii="宋体" w:hAnsi="宋体" w:eastAsia="宋体" w:cs="宋体"/>
          <w:color w:val="auto"/>
          <w:sz w:val="28"/>
          <w:szCs w:val="28"/>
          <w:shd w:val="clear" w:color="auto" w:fill="auto"/>
          <w:lang w:val="en-US" w:eastAsia="zh-CN"/>
        </w:rPr>
        <w:t>采取座谈访谈、查阅资料、实地调查、入户调查、数据分析等方式</w:t>
      </w:r>
      <w:r>
        <w:rPr>
          <w:rFonts w:hint="eastAsia" w:ascii="仿宋_GB2312" w:hAnsi="仿宋_GB2312" w:eastAsia="仿宋_GB2312" w:cs="仿宋_GB2312"/>
          <w:color w:val="auto"/>
          <w:sz w:val="28"/>
          <w:szCs w:val="28"/>
          <w:shd w:val="clear" w:color="auto" w:fill="auto"/>
          <w:lang w:val="en-US" w:eastAsia="zh-CN"/>
        </w:rPr>
        <w:t>。</w:t>
      </w:r>
    </w:p>
    <w:p>
      <w:pPr>
        <w:keepNext w:val="0"/>
        <w:keepLines w:val="0"/>
        <w:pageBreakBefore w:val="0"/>
        <w:widowControl w:val="0"/>
        <w:numPr>
          <w:ilvl w:val="0"/>
          <w:numId w:val="0"/>
        </w:numPr>
        <w:kinsoku/>
        <w:wordWrap/>
        <w:overflowPunct/>
        <w:autoSpaceDE/>
        <w:autoSpaceDN/>
        <w:bidi w:val="0"/>
        <w:spacing w:line="440" w:lineRule="exact"/>
        <w:ind w:firstLine="562" w:firstLineChars="200"/>
        <w:rPr>
          <w:rFonts w:hint="eastAsia" w:ascii="宋体" w:hAnsi="宋体" w:eastAsia="宋体" w:cs="宋体"/>
          <w:color w:val="auto"/>
          <w:sz w:val="28"/>
          <w:szCs w:val="28"/>
          <w:shd w:val="clear" w:color="auto" w:fill="auto"/>
          <w:lang w:val="en-US" w:eastAsia="zh-CN"/>
        </w:rPr>
      </w:pPr>
      <w:r>
        <w:rPr>
          <w:rFonts w:hint="eastAsia" w:ascii="宋体" w:hAnsi="宋体" w:eastAsia="宋体" w:cs="宋体"/>
          <w:b/>
          <w:bCs/>
          <w:sz w:val="28"/>
          <w:szCs w:val="28"/>
          <w:lang w:val="en-US" w:eastAsia="zh-CN"/>
        </w:rPr>
        <w:t>（一）有效衔接后评估</w:t>
      </w:r>
    </w:p>
    <w:p>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jc w:val="both"/>
        <w:textAlignment w:val="baseline"/>
        <w:rPr>
          <w:rFonts w:hint="eastAsia" w:ascii="宋体" w:hAnsi="宋体" w:eastAsia="宋体" w:cs="宋体"/>
          <w:color w:val="auto"/>
          <w:sz w:val="28"/>
          <w:szCs w:val="28"/>
          <w:shd w:val="clear" w:color="auto" w:fill="auto"/>
          <w:lang w:val="en-US" w:eastAsia="zh-CN"/>
        </w:rPr>
      </w:pPr>
      <w:r>
        <w:rPr>
          <w:rFonts w:hint="eastAsia" w:ascii="宋体" w:hAnsi="宋体" w:eastAsia="宋体" w:cs="宋体"/>
          <w:b/>
          <w:bCs/>
          <w:sz w:val="28"/>
          <w:szCs w:val="28"/>
          <w:lang w:eastAsia="zh-CN"/>
        </w:rPr>
        <w:t>第三方评估。</w:t>
      </w:r>
      <w:r>
        <w:rPr>
          <w:rFonts w:hint="eastAsia" w:ascii="宋体" w:hAnsi="宋体" w:eastAsia="宋体" w:cs="宋体"/>
          <w:color w:val="auto"/>
          <w:sz w:val="28"/>
          <w:szCs w:val="28"/>
          <w:shd w:val="clear" w:color="auto" w:fill="auto"/>
          <w:lang w:val="en-US" w:eastAsia="zh-CN"/>
        </w:rPr>
        <w:t>采取抽样调查、座谈访谈与数据分析相结合的方式，对有效衔接情况开展评估。原则上，每省份抽查3—4个县，巩固任务重的省份可视情多抽1个县。省均抽查约1000户。</w:t>
      </w:r>
    </w:p>
    <w:p>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jc w:val="both"/>
        <w:textAlignment w:val="baseline"/>
        <w:rPr>
          <w:rFonts w:hint="eastAsia" w:ascii="宋体" w:hAnsi="宋体" w:eastAsia="宋体" w:cs="宋体"/>
          <w:color w:val="auto"/>
          <w:sz w:val="28"/>
          <w:szCs w:val="28"/>
          <w:shd w:val="clear" w:color="auto" w:fill="auto"/>
          <w:lang w:val="en-US" w:eastAsia="zh-CN"/>
        </w:rPr>
      </w:pPr>
      <w:r>
        <w:rPr>
          <w:rFonts w:hint="eastAsia" w:ascii="宋体" w:hAnsi="宋体" w:eastAsia="宋体" w:cs="宋体"/>
          <w:b/>
          <w:bCs/>
          <w:sz w:val="28"/>
          <w:szCs w:val="28"/>
          <w:lang w:eastAsia="zh-CN"/>
        </w:rPr>
        <w:t>综合核查。</w:t>
      </w:r>
      <w:r>
        <w:rPr>
          <w:rFonts w:hint="eastAsia" w:ascii="宋体" w:hAnsi="宋体" w:eastAsia="宋体" w:cs="宋体"/>
          <w:color w:val="auto"/>
          <w:sz w:val="28"/>
          <w:szCs w:val="28"/>
          <w:shd w:val="clear" w:color="auto" w:fill="auto"/>
          <w:lang w:val="en-US" w:eastAsia="zh-CN"/>
        </w:rPr>
        <w:t>采取“部门牵头+地方参与”的形式,原则上，每个综合核查组由1个部门和1个省份抽调人员组成，每组15人左右。</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baseline"/>
        <w:rPr>
          <w:rFonts w:hint="eastAsia" w:ascii="宋体" w:hAnsi="宋体" w:eastAsia="宋体" w:cs="宋体"/>
          <w:color w:val="auto"/>
          <w:sz w:val="28"/>
          <w:szCs w:val="28"/>
          <w:shd w:val="clear" w:color="auto" w:fill="auto"/>
          <w:lang w:val="en-US" w:eastAsia="zh-CN"/>
        </w:rPr>
      </w:pPr>
      <w:r>
        <w:rPr>
          <w:rFonts w:hint="eastAsia" w:ascii="宋体" w:hAnsi="宋体" w:eastAsia="宋体" w:cs="宋体"/>
          <w:color w:val="auto"/>
          <w:sz w:val="28"/>
          <w:szCs w:val="28"/>
          <w:shd w:val="clear" w:color="auto" w:fill="auto"/>
          <w:lang w:val="en-US" w:eastAsia="zh-CN"/>
        </w:rPr>
        <w:t>综合核查组实行组长负责制。采取资料查阅、座谈访谈、延伸入户调查等方式，并对第三方评估工作进行指导。</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baseline"/>
        <w:rPr>
          <w:rFonts w:hint="eastAsia" w:ascii="宋体" w:hAnsi="宋体" w:eastAsia="宋体" w:cs="宋体"/>
          <w:color w:val="auto"/>
          <w:sz w:val="28"/>
          <w:szCs w:val="28"/>
          <w:shd w:val="clear" w:color="auto" w:fill="auto"/>
          <w:lang w:val="en-US" w:eastAsia="zh-CN"/>
        </w:rPr>
      </w:pPr>
      <w:r>
        <w:rPr>
          <w:rFonts w:hint="eastAsia" w:ascii="宋体" w:hAnsi="宋体" w:eastAsia="宋体" w:cs="宋体"/>
          <w:color w:val="auto"/>
          <w:sz w:val="28"/>
          <w:szCs w:val="28"/>
          <w:shd w:val="clear" w:color="auto" w:fill="auto"/>
          <w:lang w:val="en-US" w:eastAsia="zh-CN"/>
        </w:rPr>
        <w:t>初步确定来我区的综合核查组由国家医保局和湖北省组成，国家医保局一名副局长带队。</w:t>
      </w:r>
    </w:p>
    <w:p>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jc w:val="both"/>
        <w:textAlignment w:val="baseline"/>
        <w:rPr>
          <w:rFonts w:hint="eastAsia" w:ascii="宋体" w:hAnsi="宋体" w:eastAsia="宋体" w:cs="宋体"/>
          <w:sz w:val="28"/>
          <w:szCs w:val="28"/>
        </w:rPr>
      </w:pPr>
      <w:r>
        <w:rPr>
          <w:rFonts w:hint="eastAsia" w:ascii="宋体" w:hAnsi="宋体" w:eastAsia="宋体" w:cs="宋体"/>
          <w:b/>
          <w:bCs/>
          <w:sz w:val="28"/>
          <w:szCs w:val="28"/>
          <w:lang w:eastAsia="zh-CN"/>
        </w:rPr>
        <w:t>媒体暗访。</w:t>
      </w:r>
      <w:r>
        <w:rPr>
          <w:rFonts w:hint="eastAsia" w:ascii="宋体" w:hAnsi="宋体" w:eastAsia="宋体" w:cs="宋体"/>
          <w:color w:val="auto"/>
          <w:sz w:val="28"/>
          <w:szCs w:val="28"/>
          <w:shd w:val="clear" w:color="auto" w:fill="auto"/>
          <w:lang w:val="en-US" w:eastAsia="zh-CN"/>
        </w:rPr>
        <w:t>由</w:t>
      </w:r>
      <w:r>
        <w:rPr>
          <w:rFonts w:hint="eastAsia" w:ascii="宋体" w:hAnsi="宋体" w:eastAsia="宋体" w:cs="宋体"/>
          <w:b/>
          <w:bCs/>
          <w:sz w:val="28"/>
          <w:szCs w:val="28"/>
        </w:rPr>
        <w:t>新华社</w:t>
      </w:r>
      <w:r>
        <w:rPr>
          <w:rFonts w:hint="eastAsia" w:ascii="宋体" w:hAnsi="宋体" w:eastAsia="宋体" w:cs="宋体"/>
          <w:color w:val="auto"/>
          <w:sz w:val="28"/>
          <w:szCs w:val="28"/>
          <w:shd w:val="clear" w:color="auto" w:fill="auto"/>
          <w:lang w:val="en-US" w:eastAsia="zh-CN"/>
        </w:rPr>
        <w:t>组织记者组建分省暗访组，采取“暗访+明查”方式，对有效衔接情况进行调查。</w:t>
      </w:r>
    </w:p>
    <w:p>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jc w:val="both"/>
        <w:textAlignment w:val="baseline"/>
        <w:rPr>
          <w:rFonts w:hint="eastAsia" w:ascii="宋体" w:hAnsi="宋体" w:eastAsia="宋体" w:cs="宋体"/>
          <w:color w:val="auto"/>
          <w:sz w:val="28"/>
          <w:szCs w:val="28"/>
          <w:shd w:val="clear" w:color="auto" w:fill="auto"/>
          <w:lang w:val="en-US" w:eastAsia="zh-CN"/>
        </w:rPr>
      </w:pPr>
      <w:r>
        <w:rPr>
          <w:rFonts w:hint="eastAsia" w:ascii="宋体" w:hAnsi="宋体" w:eastAsia="宋体" w:cs="宋体"/>
          <w:b/>
          <w:bCs/>
          <w:sz w:val="28"/>
          <w:szCs w:val="28"/>
          <w:lang w:eastAsia="zh-CN"/>
        </w:rPr>
        <w:t>平时情况。</w:t>
      </w:r>
      <w:r>
        <w:rPr>
          <w:rFonts w:hint="eastAsia" w:ascii="宋体" w:hAnsi="宋体" w:eastAsia="宋体" w:cs="宋体"/>
          <w:color w:val="auto"/>
          <w:sz w:val="28"/>
          <w:szCs w:val="28"/>
          <w:shd w:val="clear" w:color="auto" w:fill="auto"/>
          <w:lang w:val="en-US" w:eastAsia="zh-CN"/>
        </w:rPr>
        <w:t>由教育部、住建部、水利部、国家卫健委、国家医保局、国家发改委、民政部、财政部、国家统计局和国家乡村振兴局10个部门提供日常监测检查调度情况。</w:t>
      </w:r>
    </w:p>
    <w:p>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jc w:val="both"/>
        <w:textAlignment w:val="baseline"/>
        <w:rPr>
          <w:rFonts w:hint="eastAsia" w:ascii="宋体" w:hAnsi="宋体" w:eastAsia="宋体" w:cs="宋体"/>
          <w:color w:val="auto"/>
          <w:sz w:val="28"/>
          <w:szCs w:val="28"/>
          <w:shd w:val="clear" w:color="auto" w:fill="auto"/>
          <w:lang w:val="en-US" w:eastAsia="zh-CN"/>
        </w:rPr>
      </w:pPr>
      <w:r>
        <w:rPr>
          <w:rFonts w:hint="eastAsia" w:ascii="宋体" w:hAnsi="宋体" w:eastAsia="宋体" w:cs="宋体"/>
          <w:b/>
          <w:bCs/>
          <w:sz w:val="28"/>
          <w:szCs w:val="28"/>
          <w:lang w:eastAsia="zh-CN"/>
        </w:rPr>
        <w:t>综合评价。</w:t>
      </w:r>
      <w:r>
        <w:rPr>
          <w:rFonts w:hint="eastAsia" w:ascii="宋体" w:hAnsi="宋体" w:eastAsia="宋体" w:cs="宋体"/>
          <w:color w:val="auto"/>
          <w:sz w:val="28"/>
          <w:szCs w:val="28"/>
          <w:shd w:val="clear" w:color="auto" w:fill="auto"/>
          <w:lang w:val="en-US" w:eastAsia="zh-CN"/>
        </w:rPr>
        <w:t>后评估工作组结合第三方评估、综合核查、媒体暗访和梳理的平时工作情况，对有效衔接情况进行定量分析、综合评分，提出后评估结果建议，经中央农村工作领导小组研究讨论后报党中央、国务院审定。</w:t>
      </w:r>
    </w:p>
    <w:p>
      <w:pPr>
        <w:keepNext w:val="0"/>
        <w:keepLines w:val="0"/>
        <w:pageBreakBefore w:val="0"/>
        <w:widowControl w:val="0"/>
        <w:kinsoku/>
        <w:wordWrap/>
        <w:overflowPunct/>
        <w:topLinePunct w:val="0"/>
        <w:autoSpaceDE/>
        <w:autoSpaceDN/>
        <w:bidi w:val="0"/>
        <w:adjustRightInd w:val="0"/>
        <w:snapToGrid w:val="0"/>
        <w:spacing w:line="440" w:lineRule="exact"/>
        <w:ind w:firstLine="720"/>
        <w:jc w:val="both"/>
        <w:textAlignment w:val="baseline"/>
        <w:rPr>
          <w:rFonts w:hint="eastAsia" w:ascii="宋体" w:hAnsi="宋体" w:eastAsia="宋体" w:cs="宋体"/>
          <w:color w:val="auto"/>
          <w:sz w:val="28"/>
          <w:szCs w:val="28"/>
          <w:shd w:val="clear" w:color="auto" w:fill="auto"/>
          <w:lang w:val="en-US" w:eastAsia="zh-CN"/>
        </w:rPr>
      </w:pPr>
      <w:r>
        <w:rPr>
          <w:rFonts w:hint="eastAsia" w:ascii="宋体" w:hAnsi="宋体" w:eastAsia="宋体" w:cs="宋体"/>
          <w:b/>
          <w:bCs/>
          <w:sz w:val="28"/>
          <w:szCs w:val="28"/>
        </w:rPr>
        <w:t>结果运用</w:t>
      </w:r>
      <w:r>
        <w:rPr>
          <w:rFonts w:hint="eastAsia" w:ascii="宋体" w:hAnsi="宋体" w:eastAsia="宋体" w:cs="宋体"/>
          <w:b/>
          <w:bCs/>
          <w:sz w:val="28"/>
          <w:szCs w:val="28"/>
          <w:lang w:eastAsia="zh-CN"/>
        </w:rPr>
        <w:t>。</w:t>
      </w:r>
      <w:r>
        <w:rPr>
          <w:rFonts w:hint="eastAsia" w:ascii="宋体" w:hAnsi="宋体" w:eastAsia="宋体" w:cs="宋体"/>
          <w:color w:val="auto"/>
          <w:sz w:val="28"/>
          <w:szCs w:val="28"/>
          <w:shd w:val="clear" w:color="auto" w:fill="auto"/>
          <w:lang w:val="en-US" w:eastAsia="zh-CN"/>
        </w:rPr>
        <w:t>有效衔接考核评估结果分为好、较好、一般、较差等四个等次。后评估结果报党中央、国务院审定后，向各省份党委、政府进行通报，并送中央组织部作为对省级党委和政府领导班子、主要负责同志综合考核评价的重要参考。对存在规模性返贫风险或问题突出的地区，进行约谈提醒、挂牌督办。中央农办、国家乡村振兴局向各省份一对一反馈后评估情况，督促各地认真整改问题。整改情况纳入乡村振兴督导检查。</w:t>
      </w:r>
    </w:p>
    <w:p>
      <w:pPr>
        <w:keepNext w:val="0"/>
        <w:keepLines w:val="0"/>
        <w:pageBreakBefore w:val="0"/>
        <w:widowControl w:val="0"/>
        <w:numPr>
          <w:ilvl w:val="0"/>
          <w:numId w:val="0"/>
        </w:numPr>
        <w:kinsoku/>
        <w:wordWrap/>
        <w:overflowPunct/>
        <w:autoSpaceDE/>
        <w:autoSpaceDN/>
        <w:bidi w:val="0"/>
        <w:spacing w:line="440" w:lineRule="exact"/>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（二）东西部协作考核评价</w:t>
      </w:r>
    </w:p>
    <w:p>
      <w:pPr>
        <w:keepNext w:val="0"/>
        <w:keepLines w:val="0"/>
        <w:pageBreakBefore w:val="0"/>
        <w:widowControl w:val="0"/>
        <w:kinsoku/>
        <w:wordWrap/>
        <w:overflowPunct/>
        <w:autoSpaceDE/>
        <w:autoSpaceDN/>
        <w:bidi w:val="0"/>
        <w:spacing w:line="440" w:lineRule="exact"/>
        <w:ind w:firstLine="720"/>
        <w:rPr>
          <w:rFonts w:hint="eastAsia" w:ascii="宋体" w:hAnsi="宋体" w:eastAsia="宋体" w:cs="宋体"/>
          <w:color w:val="auto"/>
          <w:sz w:val="28"/>
          <w:szCs w:val="28"/>
          <w:shd w:val="clear" w:color="auto" w:fill="auto"/>
          <w:lang w:val="en-US" w:eastAsia="zh-CN"/>
        </w:rPr>
      </w:pPr>
      <w:r>
        <w:rPr>
          <w:rFonts w:hint="eastAsia" w:ascii="宋体" w:hAnsi="宋体" w:eastAsia="宋体" w:cs="宋体"/>
          <w:b/>
          <w:bCs/>
          <w:sz w:val="28"/>
          <w:szCs w:val="28"/>
          <w:lang w:eastAsia="zh-CN"/>
        </w:rPr>
        <w:t>考核评价内容。</w:t>
      </w:r>
      <w:r>
        <w:rPr>
          <w:rFonts w:hint="eastAsia" w:ascii="宋体" w:hAnsi="宋体" w:eastAsia="宋体" w:cs="宋体"/>
          <w:color w:val="auto"/>
          <w:sz w:val="28"/>
          <w:szCs w:val="28"/>
          <w:shd w:val="clear" w:color="auto" w:fill="auto"/>
          <w:lang w:val="en-US" w:eastAsia="zh-CN"/>
        </w:rPr>
        <w:t>主要考核评价协作双方2022年度东西部协作工作取得的成效，完成2022年度《东西部协作协议》和工作创新情况。</w:t>
      </w:r>
    </w:p>
    <w:p>
      <w:pPr>
        <w:keepNext w:val="0"/>
        <w:keepLines w:val="0"/>
        <w:pageBreakBefore w:val="0"/>
        <w:widowControl w:val="0"/>
        <w:kinsoku/>
        <w:wordWrap/>
        <w:overflowPunct/>
        <w:autoSpaceDE/>
        <w:autoSpaceDN/>
        <w:bidi w:val="0"/>
        <w:spacing w:line="440" w:lineRule="exact"/>
        <w:ind w:firstLine="562" w:firstLineChars="200"/>
        <w:rPr>
          <w:rFonts w:hint="eastAsia" w:ascii="宋体" w:hAnsi="宋体" w:eastAsia="宋体" w:cs="宋体"/>
          <w:color w:val="auto"/>
          <w:sz w:val="28"/>
          <w:szCs w:val="28"/>
          <w:shd w:val="clear" w:color="auto" w:fill="auto"/>
          <w:lang w:val="en-US" w:eastAsia="zh-CN"/>
        </w:rPr>
      </w:pPr>
      <w:r>
        <w:rPr>
          <w:rFonts w:hint="eastAsia" w:ascii="宋体" w:hAnsi="宋体" w:eastAsia="宋体" w:cs="宋体"/>
          <w:b/>
          <w:bCs/>
          <w:sz w:val="28"/>
          <w:szCs w:val="28"/>
          <w:lang w:eastAsia="zh-CN"/>
        </w:rPr>
        <w:t>考核评价方式。</w:t>
      </w:r>
      <w:r>
        <w:rPr>
          <w:rFonts w:hint="eastAsia" w:ascii="宋体" w:hAnsi="宋体" w:eastAsia="宋体" w:cs="宋体"/>
          <w:color w:val="auto"/>
          <w:sz w:val="28"/>
          <w:szCs w:val="28"/>
          <w:shd w:val="clear" w:color="auto" w:fill="auto"/>
          <w:lang w:val="en-US" w:eastAsia="zh-CN"/>
        </w:rPr>
        <w:t>在自评总结、实地核查、梳理平时工作情况的基础上，进行定量分析、综合评分，提出考核评价结果建议。</w:t>
      </w:r>
    </w:p>
    <w:p>
      <w:pPr>
        <w:keepNext w:val="0"/>
        <w:keepLines w:val="0"/>
        <w:pageBreakBefore w:val="0"/>
        <w:widowControl w:val="0"/>
        <w:kinsoku/>
        <w:wordWrap/>
        <w:overflowPunct/>
        <w:autoSpaceDE/>
        <w:autoSpaceDN/>
        <w:bidi w:val="0"/>
        <w:spacing w:line="44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lang w:eastAsia="zh-CN"/>
        </w:rPr>
        <w:t>考核评价结果和运用。</w:t>
      </w:r>
      <w:r>
        <w:rPr>
          <w:rFonts w:hint="eastAsia" w:ascii="宋体" w:hAnsi="宋体" w:eastAsia="宋体" w:cs="宋体"/>
          <w:color w:val="auto"/>
          <w:sz w:val="28"/>
          <w:szCs w:val="28"/>
          <w:shd w:val="clear" w:color="auto" w:fill="auto"/>
          <w:lang w:val="en-US" w:eastAsia="zh-CN"/>
        </w:rPr>
        <w:t>考核评价结果分为“好”、“较好”、“一般”三个等次。考核评价结果经党中央、国务院审定后予以通报，并送中央组织部。</w:t>
      </w:r>
    </w:p>
    <w:p>
      <w:pPr>
        <w:keepNext w:val="0"/>
        <w:keepLines w:val="0"/>
        <w:pageBreakBefore w:val="0"/>
        <w:widowControl w:val="0"/>
        <w:kinsoku/>
        <w:wordWrap/>
        <w:overflowPunct/>
        <w:autoSpaceDE/>
        <w:autoSpaceDN/>
        <w:bidi w:val="0"/>
        <w:spacing w:line="440" w:lineRule="exact"/>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（三）中央单位定点帮扶工作成效考核评价</w:t>
      </w:r>
    </w:p>
    <w:p>
      <w:pPr>
        <w:keepNext w:val="0"/>
        <w:keepLines w:val="0"/>
        <w:pageBreakBefore w:val="0"/>
        <w:widowControl w:val="0"/>
        <w:kinsoku/>
        <w:wordWrap/>
        <w:overflowPunct/>
        <w:autoSpaceDE/>
        <w:autoSpaceDN/>
        <w:bidi w:val="0"/>
        <w:spacing w:line="440" w:lineRule="exact"/>
        <w:ind w:firstLine="560" w:firstLineChars="200"/>
        <w:rPr>
          <w:rFonts w:hint="eastAsia" w:ascii="宋体" w:hAnsi="宋体" w:eastAsia="宋体" w:cs="宋体"/>
          <w:b w:val="0"/>
          <w:bCs w:val="0"/>
          <w:i w:val="0"/>
          <w:caps w:val="0"/>
          <w:color w:val="222222"/>
          <w:spacing w:val="0"/>
          <w:kern w:val="0"/>
          <w:sz w:val="28"/>
          <w:szCs w:val="28"/>
          <w:shd w:val="clear" w:color="auto" w:fill="FFFFFF"/>
          <w:lang w:val="en-US" w:eastAsia="zh-CN" w:bidi="ar"/>
        </w:rPr>
      </w:pPr>
      <w:r>
        <w:rPr>
          <w:rFonts w:hint="eastAsia" w:ascii="宋体" w:hAnsi="宋体" w:eastAsia="宋体" w:cs="宋体"/>
          <w:b w:val="0"/>
          <w:bCs w:val="0"/>
          <w:sz w:val="28"/>
          <w:szCs w:val="28"/>
          <w:lang w:eastAsia="zh-CN"/>
        </w:rPr>
        <w:t>我区配合提出地方评价意见。</w:t>
      </w:r>
    </w:p>
    <w:p>
      <w:pPr>
        <w:keepNext w:val="0"/>
        <w:keepLines w:val="0"/>
        <w:pageBreakBefore w:val="0"/>
        <w:widowControl w:val="0"/>
        <w:kinsoku/>
        <w:wordWrap/>
        <w:overflowPunct/>
        <w:topLinePunct/>
        <w:autoSpaceDE/>
        <w:autoSpaceDN/>
        <w:bidi w:val="0"/>
        <w:adjustRightInd w:val="0"/>
        <w:snapToGrid w:val="0"/>
        <w:spacing w:line="440" w:lineRule="exact"/>
        <w:ind w:firstLine="560" w:firstLineChars="200"/>
        <w:jc w:val="both"/>
        <w:textAlignment w:val="baseline"/>
        <w:rPr>
          <w:rFonts w:hint="eastAsia" w:ascii="方正黑体_GBK" w:hAnsi="方正黑体_GBK" w:eastAsia="方正黑体_GBK" w:cs="方正黑体_GBK"/>
          <w:color w:val="auto"/>
          <w:sz w:val="28"/>
          <w:szCs w:val="28"/>
          <w:lang w:eastAsia="zh-CN"/>
        </w:rPr>
      </w:pPr>
    </w:p>
    <w:p>
      <w:pPr>
        <w:keepNext w:val="0"/>
        <w:keepLines w:val="0"/>
        <w:pageBreakBefore w:val="0"/>
        <w:widowControl w:val="0"/>
        <w:numPr>
          <w:ilvl w:val="0"/>
          <w:numId w:val="0"/>
        </w:numPr>
        <w:kinsoku/>
        <w:wordWrap/>
        <w:overflowPunct/>
        <w:topLinePunct/>
        <w:autoSpaceDE/>
        <w:autoSpaceDN/>
        <w:bidi w:val="0"/>
        <w:adjustRightInd w:val="0"/>
        <w:snapToGrid w:val="0"/>
        <w:spacing w:line="440" w:lineRule="exact"/>
        <w:ind w:firstLine="640" w:firstLineChars="200"/>
        <w:jc w:val="center"/>
        <w:textAlignment w:val="baseline"/>
        <w:rPr>
          <w:rFonts w:hint="eastAsia" w:ascii="方正黑体_GBK" w:hAnsi="方正黑体_GBK" w:eastAsia="方正黑体_GBK" w:cs="方正黑体_GBK"/>
          <w:b/>
          <w:bCs/>
          <w:color w:val="auto"/>
          <w:sz w:val="28"/>
          <w:szCs w:val="28"/>
          <w:lang w:eastAsia="zh-CN"/>
        </w:rPr>
      </w:pPr>
      <w:r>
        <w:rPr>
          <w:rFonts w:hint="eastAsia" w:ascii="方正黑体_GBK" w:hAnsi="方正黑体_GBK" w:eastAsia="方正黑体_GBK" w:cs="方正黑体_GBK"/>
          <w:b/>
          <w:bCs/>
          <w:color w:val="auto"/>
          <w:sz w:val="32"/>
          <w:szCs w:val="32"/>
          <w:lang w:eastAsia="zh-CN"/>
        </w:rPr>
        <w:t>二、后评估考核内容指标</w:t>
      </w:r>
    </w:p>
    <w:p>
      <w:pPr>
        <w:keepNext w:val="0"/>
        <w:keepLines w:val="0"/>
        <w:pageBreakBefore w:val="0"/>
        <w:widowControl w:val="0"/>
        <w:numPr>
          <w:ilvl w:val="0"/>
          <w:numId w:val="0"/>
        </w:numPr>
        <w:kinsoku/>
        <w:wordWrap/>
        <w:overflowPunct/>
        <w:topLinePunct/>
        <w:autoSpaceDE/>
        <w:autoSpaceDN/>
        <w:bidi w:val="0"/>
        <w:adjustRightInd w:val="0"/>
        <w:snapToGrid w:val="0"/>
        <w:spacing w:line="440" w:lineRule="exact"/>
        <w:ind w:firstLine="560" w:firstLineChars="200"/>
        <w:jc w:val="both"/>
        <w:textAlignment w:val="baseline"/>
        <w:rPr>
          <w:rFonts w:hint="eastAsia" w:ascii="仿宋_GB2312" w:hAnsi="仿宋_GB2312" w:eastAsia="仿宋_GB2312" w:cs="仿宋_GB2312"/>
          <w:color w:val="auto"/>
          <w:sz w:val="28"/>
          <w:szCs w:val="28"/>
          <w:shd w:val="clear" w:color="auto" w:fill="auto"/>
          <w:lang w:val="en-US" w:eastAsia="zh-CN"/>
        </w:rPr>
      </w:pPr>
      <w:r>
        <w:rPr>
          <w:rFonts w:hint="eastAsia" w:ascii="宋体" w:hAnsi="宋体" w:eastAsia="宋体" w:cs="宋体"/>
          <w:b w:val="0"/>
          <w:bCs w:val="0"/>
          <w:color w:val="auto"/>
          <w:sz w:val="28"/>
          <w:szCs w:val="28"/>
          <w:lang w:eastAsia="zh-CN"/>
        </w:rPr>
        <w:t>镇村级以入户问卷方式为主，结合访谈、座谈，出现问题时延伸到</w:t>
      </w:r>
      <w:r>
        <w:rPr>
          <w:rFonts w:hint="eastAsia" w:ascii="宋体" w:hAnsi="宋体" w:eastAsia="宋体" w:cs="宋体"/>
          <w:color w:val="auto"/>
          <w:sz w:val="28"/>
          <w:szCs w:val="28"/>
          <w:shd w:val="clear" w:color="auto" w:fill="auto"/>
          <w:lang w:val="en-US" w:eastAsia="zh-CN"/>
        </w:rPr>
        <w:t>查阅资料、实地调查</w:t>
      </w:r>
      <w:r>
        <w:rPr>
          <w:rFonts w:hint="eastAsia" w:ascii="宋体" w:hAnsi="宋体" w:eastAsia="宋体" w:cs="宋体"/>
          <w:b w:val="0"/>
          <w:bCs w:val="0"/>
          <w:color w:val="auto"/>
          <w:sz w:val="28"/>
          <w:szCs w:val="28"/>
          <w:lang w:eastAsia="zh-CN"/>
        </w:rPr>
        <w:t>方式进行评估</w:t>
      </w:r>
      <w:r>
        <w:rPr>
          <w:rFonts w:hint="eastAsia" w:ascii="仿宋" w:hAnsi="仿宋" w:eastAsia="仿宋" w:cs="仿宋"/>
          <w:b w:val="0"/>
          <w:bCs w:val="0"/>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3" w:firstLineChars="200"/>
        <w:jc w:val="both"/>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（一）责任落实</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宋体" w:hAnsi="宋体" w:eastAsia="宋体" w:cs="宋体"/>
          <w:b/>
          <w:bCs/>
          <w:sz w:val="28"/>
          <w:szCs w:val="28"/>
          <w:lang w:val="en-US" w:eastAsia="zh-CN"/>
        </w:rPr>
        <w:t>（1）党委和政府主体责任落实情况。主要评估</w:t>
      </w:r>
      <w:r>
        <w:rPr>
          <w:rFonts w:hint="eastAsia" w:ascii="宋体" w:hAnsi="宋体" w:eastAsia="宋体" w:cs="宋体"/>
          <w:color w:val="auto"/>
          <w:sz w:val="28"/>
          <w:szCs w:val="28"/>
          <w:shd w:val="clear" w:color="auto" w:fill="auto"/>
          <w:lang w:val="en-US" w:eastAsia="zh-CN"/>
        </w:rPr>
        <w:t>各级党委政府是否将巩固拓展脱贫攻坚成果、坚决守住不发生规模性返贫底线作为重要政治任务，摆在重要位置，狠抓落实</w:t>
      </w:r>
      <w:r>
        <w:rPr>
          <w:rFonts w:hint="eastAsia" w:ascii="仿宋_GB2312" w:hAnsi="仿宋_GB2312" w:eastAsia="仿宋_GB2312" w:cs="仿宋_GB2312"/>
          <w:color w:val="auto"/>
          <w:sz w:val="28"/>
          <w:szCs w:val="28"/>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 w:hAnsi="仿宋" w:eastAsia="仿宋" w:cs="仿宋"/>
          <w:color w:val="FF0000"/>
          <w:lang w:val="en-US" w:eastAsia="zh-CN"/>
        </w:rPr>
      </w:pPr>
      <w:r>
        <w:rPr>
          <w:rFonts w:hint="eastAsia" w:ascii="仿宋_GB2312" w:hAnsi="仿宋_GB2312" w:eastAsia="仿宋_GB2312" w:cs="仿宋_GB2312"/>
          <w:b/>
          <w:bCs/>
          <w:color w:val="auto"/>
          <w:sz w:val="28"/>
          <w:szCs w:val="28"/>
          <w:u w:val="dotDash"/>
          <w:shd w:val="clear" w:color="auto" w:fill="auto"/>
          <w:lang w:val="en-US" w:eastAsia="zh-CN"/>
        </w:rPr>
        <w:t>检查内容：</w:t>
      </w:r>
      <w:r>
        <w:rPr>
          <w:rFonts w:hint="eastAsia" w:ascii="仿宋" w:hAnsi="仿宋" w:eastAsia="仿宋" w:cs="仿宋"/>
          <w:b w:val="0"/>
          <w:bCs/>
          <w:color w:val="auto"/>
          <w:sz w:val="28"/>
          <w:szCs w:val="28"/>
          <w:u w:val="dotDash"/>
          <w:shd w:val="clear" w:color="auto" w:fill="auto"/>
          <w:lang w:val="en-US" w:eastAsia="zh-CN"/>
        </w:rPr>
        <w:t>①党委书记、村书记、第一书记遍访脱贫户、监测户、低保户等特殊群体情况，查阅民情日记。②各级主要领导（包括第一书记）是否对巩固拓展脱贫攻坚成果同乡村振兴有效衔接工作亲自抓、主动研究、安排部署。③详细掌握全镇、全村具体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both"/>
        <w:textAlignment w:val="auto"/>
        <w:rPr>
          <w:rFonts w:hint="eastAsia" w:ascii="宋体" w:hAnsi="宋体" w:eastAsia="宋体" w:cs="宋体"/>
          <w:color w:val="auto"/>
          <w:sz w:val="28"/>
          <w:szCs w:val="28"/>
          <w:shd w:val="clear" w:color="auto" w:fill="auto"/>
          <w:lang w:val="en-US" w:eastAsia="zh-CN"/>
        </w:rPr>
      </w:pPr>
      <w:r>
        <w:rPr>
          <w:rFonts w:hint="eastAsia" w:ascii="宋体" w:hAnsi="宋体" w:eastAsia="宋体" w:cs="宋体"/>
          <w:b/>
          <w:bCs/>
          <w:sz w:val="28"/>
          <w:szCs w:val="28"/>
          <w:lang w:val="en-US" w:eastAsia="zh-CN"/>
        </w:rPr>
        <w:t>（2）党委农村工作领导小组责任落实情况。主要评估</w:t>
      </w:r>
      <w:r>
        <w:rPr>
          <w:rFonts w:hint="eastAsia" w:ascii="宋体" w:hAnsi="宋体" w:eastAsia="宋体" w:cs="宋体"/>
          <w:color w:val="auto"/>
          <w:sz w:val="28"/>
          <w:szCs w:val="28"/>
          <w:shd w:val="clear" w:color="auto" w:fill="auto"/>
          <w:lang w:val="en-US" w:eastAsia="zh-CN"/>
        </w:rPr>
        <w:t>各级党委农村牧区工作领导小组牵头抓总、统筹协调、督促落实等作用发挥情况。是否按规定召开领导小组会议，组织研究重大政策、协调重大事项、督促重大任务落实、解决重大问题。是否建立健全沟通协调和工作推进、考核督导、激励约束机制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both"/>
        <w:textAlignment w:val="auto"/>
        <w:rPr>
          <w:rFonts w:hint="default" w:ascii="仿宋" w:hAnsi="仿宋" w:eastAsia="仿宋" w:cs="仿宋"/>
          <w:b/>
          <w:bCs w:val="0"/>
          <w:color w:val="auto"/>
          <w:sz w:val="28"/>
          <w:szCs w:val="28"/>
          <w:u w:val="dotDash"/>
          <w:lang w:val="en-US" w:eastAsia="zh-CN"/>
        </w:rPr>
      </w:pPr>
      <w:r>
        <w:rPr>
          <w:rFonts w:hint="eastAsia" w:ascii="仿宋" w:hAnsi="仿宋" w:eastAsia="仿宋" w:cs="仿宋"/>
          <w:b/>
          <w:bCs w:val="0"/>
          <w:color w:val="auto"/>
          <w:sz w:val="28"/>
          <w:szCs w:val="28"/>
          <w:u w:val="dotDash"/>
          <w:lang w:val="en-US" w:eastAsia="zh-CN"/>
        </w:rPr>
        <w:t>检查内容：</w:t>
      </w:r>
      <w:r>
        <w:rPr>
          <w:rFonts w:hint="eastAsia" w:ascii="仿宋" w:hAnsi="仿宋" w:eastAsia="仿宋" w:cs="仿宋"/>
          <w:b w:val="0"/>
          <w:bCs/>
          <w:color w:val="auto"/>
          <w:sz w:val="28"/>
          <w:szCs w:val="28"/>
          <w:u w:val="dotDash"/>
          <w:lang w:val="en-US" w:eastAsia="zh-CN"/>
        </w:rPr>
        <w:t>镇村两级，①成立领导小组，并有会议记录。②工作制度。③研究、部署、落实“有效衔接”工作的会议记录、实施方案等。④长、短期规划、计划、方案等。⑤2022年“有效衔接”工作汇报材料。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both"/>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宋体" w:hAnsi="宋体" w:eastAsia="宋体" w:cs="宋体"/>
          <w:b/>
          <w:bCs/>
          <w:sz w:val="28"/>
          <w:szCs w:val="28"/>
          <w:lang w:val="en-US" w:eastAsia="zh-CN"/>
        </w:rPr>
        <w:t>（3）部门责任落实情况。主要评估</w:t>
      </w:r>
      <w:r>
        <w:rPr>
          <w:rFonts w:hint="eastAsia" w:ascii="宋体" w:hAnsi="宋体" w:eastAsia="宋体" w:cs="宋体"/>
          <w:color w:val="auto"/>
          <w:sz w:val="28"/>
          <w:szCs w:val="28"/>
          <w:shd w:val="clear" w:color="auto" w:fill="auto"/>
          <w:lang w:val="en-US" w:eastAsia="zh-CN"/>
        </w:rPr>
        <w:t>发改、教育、财政、人社、住建、水利、卫健、医保、农业农村、乡村振兴等相关行业部门责任落实情况</w:t>
      </w:r>
      <w:r>
        <w:rPr>
          <w:rFonts w:hint="eastAsia" w:ascii="仿宋_GB2312" w:hAnsi="仿宋_GB2312" w:eastAsia="仿宋_GB2312" w:cs="仿宋_GB2312"/>
          <w:color w:val="auto"/>
          <w:sz w:val="28"/>
          <w:szCs w:val="28"/>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both"/>
        <w:textAlignment w:val="auto"/>
        <w:rPr>
          <w:rFonts w:hint="eastAsia" w:ascii="宋体" w:hAnsi="宋体" w:eastAsia="宋体" w:cs="宋体"/>
          <w:lang w:val="en-US" w:eastAsia="zh-CN"/>
        </w:rPr>
      </w:pPr>
      <w:r>
        <w:rPr>
          <w:rFonts w:hint="eastAsia" w:ascii="仿宋" w:hAnsi="仿宋" w:eastAsia="仿宋" w:cs="仿宋"/>
          <w:b/>
          <w:bCs w:val="0"/>
          <w:color w:val="auto"/>
          <w:sz w:val="28"/>
          <w:szCs w:val="28"/>
          <w:u w:val="dotDash"/>
          <w:lang w:val="en-US" w:eastAsia="zh-CN"/>
        </w:rPr>
        <w:t>检查内容：</w:t>
      </w:r>
      <w:r>
        <w:rPr>
          <w:rFonts w:hint="eastAsia" w:ascii="仿宋" w:hAnsi="仿宋" w:eastAsia="仿宋" w:cs="仿宋"/>
          <w:b w:val="0"/>
          <w:bCs/>
          <w:color w:val="auto"/>
          <w:sz w:val="28"/>
          <w:szCs w:val="28"/>
          <w:u w:val="dotDash"/>
          <w:lang w:val="en-US" w:eastAsia="zh-CN"/>
        </w:rPr>
        <w:t>①村级按照以上部门序列，准备好2022年相关资料，单独装订，以备检查使用。②镇级相关站、办、所、中心，准备好2022年相关资料，备份到乡村振兴办公室。③相关站、办、所、中心，将本部门由于政策调整给巩固拓展脱贫攻坚成果带来的影响情况，文字说明，备份到乡村振兴办公室。④简单做一个工作总结备份到乡村振兴办公室</w:t>
      </w:r>
      <w:r>
        <w:rPr>
          <w:rFonts w:hint="eastAsia" w:ascii="仿宋" w:hAnsi="仿宋" w:eastAsia="仿宋" w:cs="仿宋"/>
          <w:b w:val="0"/>
          <w:bCs/>
          <w:color w:val="FF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both"/>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宋体" w:hAnsi="宋体" w:eastAsia="宋体" w:cs="宋体"/>
          <w:b/>
          <w:bCs/>
          <w:sz w:val="28"/>
          <w:szCs w:val="28"/>
          <w:lang w:val="en-US" w:eastAsia="zh-CN"/>
        </w:rPr>
        <w:t>（4）驻村帮扶责任落实情况。主要评估</w:t>
      </w:r>
      <w:r>
        <w:rPr>
          <w:rFonts w:hint="eastAsia" w:ascii="宋体" w:hAnsi="宋体" w:eastAsia="宋体" w:cs="宋体"/>
          <w:color w:val="auto"/>
          <w:sz w:val="28"/>
          <w:szCs w:val="28"/>
          <w:shd w:val="clear" w:color="auto" w:fill="auto"/>
          <w:lang w:val="en-US" w:eastAsia="zh-CN"/>
        </w:rPr>
        <w:t>驻村工作队选拔派驻、履职尽责、管理考核和派出单位责任落实情况</w:t>
      </w:r>
      <w:r>
        <w:rPr>
          <w:rFonts w:hint="eastAsia" w:ascii="仿宋_GB2312" w:hAnsi="仿宋_GB2312" w:eastAsia="仿宋_GB2312" w:cs="仿宋_GB2312"/>
          <w:color w:val="auto"/>
          <w:sz w:val="28"/>
          <w:szCs w:val="28"/>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both"/>
        <w:textAlignment w:val="auto"/>
        <w:rPr>
          <w:rFonts w:hint="eastAsia" w:ascii="仿宋" w:hAnsi="仿宋" w:eastAsia="仿宋" w:cs="仿宋"/>
          <w:b w:val="0"/>
          <w:bCs/>
          <w:lang w:val="en-US" w:eastAsia="zh-CN"/>
        </w:rPr>
      </w:pPr>
      <w:r>
        <w:rPr>
          <w:rFonts w:hint="eastAsia" w:ascii="仿宋" w:hAnsi="仿宋" w:eastAsia="仿宋" w:cs="仿宋"/>
          <w:b/>
          <w:bCs w:val="0"/>
          <w:color w:val="auto"/>
          <w:sz w:val="28"/>
          <w:szCs w:val="28"/>
          <w:u w:val="dotDash"/>
          <w:lang w:val="en-US" w:eastAsia="zh-CN"/>
        </w:rPr>
        <w:t>检查内容：</w:t>
      </w:r>
      <w:r>
        <w:rPr>
          <w:rFonts w:hint="eastAsia" w:ascii="仿宋" w:hAnsi="仿宋" w:eastAsia="仿宋" w:cs="仿宋"/>
          <w:b w:val="0"/>
          <w:bCs/>
          <w:color w:val="auto"/>
          <w:sz w:val="28"/>
          <w:szCs w:val="28"/>
          <w:u w:val="dotDash"/>
          <w:lang w:val="en-US" w:eastAsia="zh-CN"/>
        </w:rPr>
        <w:t>①出勤考核记录。②③入户走访民情日记，带着问题入户，注重问题解决结果。④第一书记参与村级议事情况。年度工作总结、下一步工作计划</w:t>
      </w:r>
      <w:r>
        <w:rPr>
          <w:rFonts w:hint="eastAsia" w:ascii="仿宋" w:hAnsi="仿宋" w:eastAsia="仿宋" w:cs="仿宋"/>
          <w:b w:val="0"/>
          <w:bCs/>
          <w:color w:val="FF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3" w:firstLineChars="200"/>
        <w:jc w:val="both"/>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黑体" w:hAnsi="黑体" w:eastAsia="黑体" w:cs="黑体"/>
          <w:b/>
          <w:bCs/>
          <w:color w:val="auto"/>
          <w:sz w:val="32"/>
          <w:szCs w:val="32"/>
          <w:lang w:val="en-US" w:eastAsia="zh-CN"/>
        </w:rPr>
        <w:t>（二）政策落实</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宋体" w:hAnsi="宋体" w:eastAsia="宋体" w:cs="宋体"/>
          <w:b/>
          <w:bCs/>
          <w:sz w:val="28"/>
          <w:szCs w:val="28"/>
          <w:lang w:val="en-US" w:eastAsia="zh-CN"/>
        </w:rPr>
        <w:t>（1）教育帮扶政策落实情况。主要评估</w:t>
      </w:r>
      <w:r>
        <w:rPr>
          <w:rFonts w:hint="eastAsia" w:ascii="宋体" w:hAnsi="宋体" w:eastAsia="宋体" w:cs="宋体"/>
          <w:color w:val="auto"/>
          <w:sz w:val="28"/>
          <w:szCs w:val="28"/>
          <w:shd w:val="clear" w:color="auto" w:fill="auto"/>
          <w:lang w:val="en-US" w:eastAsia="zh-CN"/>
        </w:rPr>
        <w:t>巩固拓展脱贫攻坚成果保障情况，是否存在脱贫家庭（含返贫监测户）义务教育阶段儿童少年失学辍学现象反弹、脱贫地区义务教育巩固率下降等问题</w:t>
      </w:r>
      <w:r>
        <w:rPr>
          <w:rFonts w:hint="eastAsia" w:ascii="仿宋_GB2312" w:hAnsi="仿宋_GB2312" w:eastAsia="仿宋_GB2312" w:cs="仿宋_GB2312"/>
          <w:color w:val="auto"/>
          <w:sz w:val="28"/>
          <w:szCs w:val="28"/>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 w:hAnsi="仿宋" w:eastAsia="仿宋" w:cs="仿宋"/>
          <w:b w:val="0"/>
          <w:bCs/>
          <w:color w:val="auto"/>
          <w:sz w:val="28"/>
          <w:szCs w:val="28"/>
          <w:u w:val="dotDash"/>
          <w:lang w:val="en-US" w:eastAsia="zh-CN"/>
        </w:rPr>
      </w:pPr>
      <w:r>
        <w:rPr>
          <w:rFonts w:hint="eastAsia" w:ascii="仿宋" w:hAnsi="仿宋" w:eastAsia="仿宋" w:cs="仿宋"/>
          <w:b/>
          <w:bCs w:val="0"/>
          <w:color w:val="auto"/>
          <w:sz w:val="28"/>
          <w:szCs w:val="28"/>
          <w:u w:val="dotDash"/>
          <w:lang w:val="en-US" w:eastAsia="zh-CN"/>
        </w:rPr>
        <w:t>检查内容：</w:t>
      </w:r>
      <w:r>
        <w:rPr>
          <w:rFonts w:hint="eastAsia" w:ascii="仿宋" w:hAnsi="仿宋" w:eastAsia="仿宋" w:cs="仿宋"/>
          <w:b w:val="0"/>
          <w:bCs/>
          <w:color w:val="auto"/>
          <w:sz w:val="28"/>
          <w:szCs w:val="28"/>
          <w:u w:val="dotDash"/>
          <w:lang w:val="en-US" w:eastAsia="zh-CN"/>
        </w:rPr>
        <w:t>①今年中小学、大学及雨露计划项目补贴发放名单。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FF0000"/>
          <w:sz w:val="28"/>
          <w:szCs w:val="28"/>
          <w:lang w:val="en-US" w:eastAsia="zh-CN"/>
        </w:rPr>
      </w:pPr>
      <w:r>
        <w:rPr>
          <w:rFonts w:hint="eastAsia" w:ascii="仿宋" w:hAnsi="仿宋" w:eastAsia="仿宋" w:cs="仿宋"/>
          <w:b w:val="0"/>
          <w:bCs/>
          <w:color w:val="auto"/>
          <w:sz w:val="28"/>
          <w:szCs w:val="28"/>
          <w:u w:val="dotDash"/>
          <w:lang w:val="en-US" w:eastAsia="zh-CN"/>
        </w:rPr>
        <w:t>②因残送教上门学生名单，因病休学学生名单。③是否存在因贫辍学学生，如果存在，做好本户的特殊档案，充分证明不是因贫困导致辍学</w:t>
      </w:r>
      <w:r>
        <w:rPr>
          <w:rFonts w:hint="eastAsia" w:ascii="仿宋" w:hAnsi="仿宋" w:eastAsia="仿宋" w:cs="仿宋"/>
          <w:b w:val="0"/>
          <w:bCs/>
          <w:color w:val="FF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宋体" w:hAnsi="宋体" w:eastAsia="宋体" w:cs="宋体"/>
          <w:b/>
          <w:bCs/>
          <w:sz w:val="28"/>
          <w:szCs w:val="28"/>
          <w:lang w:val="en-US" w:eastAsia="zh-CN"/>
        </w:rPr>
        <w:t>（2）健康帮扶政策落实情况。主要评估</w:t>
      </w:r>
      <w:r>
        <w:rPr>
          <w:rFonts w:hint="eastAsia" w:ascii="宋体" w:hAnsi="宋体" w:eastAsia="宋体" w:cs="宋体"/>
          <w:color w:val="auto"/>
          <w:sz w:val="28"/>
          <w:szCs w:val="28"/>
          <w:shd w:val="clear" w:color="auto" w:fill="auto"/>
          <w:lang w:val="en-US" w:eastAsia="zh-CN"/>
        </w:rPr>
        <w:t>巩固健康帮扶脱贫成果有保障情况，是否存在脱贫人口慢病签约率低，先诊疗后付费政策执行不到位，家庭医生签约服务走形式等问题。是否存在乡村医疗卫生机构、人员“空白点”，村卫生室作用不明显等问题</w:t>
      </w:r>
      <w:r>
        <w:rPr>
          <w:rFonts w:hint="eastAsia" w:ascii="仿宋_GB2312" w:hAnsi="仿宋_GB2312" w:eastAsia="仿宋_GB2312" w:cs="仿宋_GB2312"/>
          <w:color w:val="auto"/>
          <w:sz w:val="28"/>
          <w:szCs w:val="28"/>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 w:hAnsi="仿宋" w:eastAsia="仿宋" w:cs="仿宋"/>
          <w:b w:val="0"/>
          <w:bCs w:val="0"/>
          <w:color w:val="auto"/>
          <w:sz w:val="28"/>
          <w:szCs w:val="28"/>
          <w:u w:val="dotDash"/>
          <w:lang w:val="en-US" w:eastAsia="zh-CN"/>
        </w:rPr>
      </w:pPr>
      <w:r>
        <w:rPr>
          <w:rFonts w:hint="eastAsia" w:ascii="仿宋" w:hAnsi="仿宋" w:eastAsia="仿宋" w:cs="仿宋"/>
          <w:b/>
          <w:bCs w:val="0"/>
          <w:color w:val="auto"/>
          <w:sz w:val="28"/>
          <w:szCs w:val="28"/>
          <w:u w:val="dotDash"/>
          <w:lang w:val="en-US" w:eastAsia="zh-CN"/>
        </w:rPr>
        <w:t>检查内容：</w:t>
      </w:r>
      <w:r>
        <w:rPr>
          <w:rFonts w:hint="eastAsia" w:ascii="仿宋" w:hAnsi="仿宋" w:eastAsia="仿宋" w:cs="仿宋"/>
          <w:b w:val="0"/>
          <w:bCs/>
          <w:color w:val="auto"/>
          <w:sz w:val="28"/>
          <w:szCs w:val="28"/>
          <w:u w:val="dotDash"/>
          <w:lang w:val="en-US" w:eastAsia="zh-CN"/>
        </w:rPr>
        <w:t>①大病救助情况：监测对象人员和享受低保政策人员享受大病救助政策。②监测对象享受防贫保救助政策。③慢病签约情况。④</w:t>
      </w:r>
      <w:r>
        <w:rPr>
          <w:rFonts w:hint="eastAsia" w:ascii="仿宋_GB2312" w:hAnsi="仿宋_GB2312" w:eastAsia="仿宋_GB2312" w:cs="仿宋_GB2312"/>
          <w:color w:val="auto"/>
          <w:sz w:val="28"/>
          <w:szCs w:val="28"/>
          <w:u w:val="dotDash"/>
          <w:shd w:val="clear" w:color="auto" w:fill="auto"/>
          <w:lang w:val="en-US" w:eastAsia="zh-CN"/>
        </w:rPr>
        <w:t>先诊疗后付费政策执行情况。</w:t>
      </w:r>
      <w:r>
        <w:rPr>
          <w:rFonts w:hint="eastAsia" w:ascii="仿宋" w:hAnsi="仿宋" w:eastAsia="仿宋" w:cs="仿宋"/>
          <w:b w:val="0"/>
          <w:bCs/>
          <w:color w:val="auto"/>
          <w:sz w:val="28"/>
          <w:szCs w:val="28"/>
          <w:u w:val="dotDash"/>
          <w:lang w:val="en-US" w:eastAsia="zh-CN"/>
        </w:rPr>
        <w:t>⑤乡村医疗卫生服务情况。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宋体" w:hAnsi="宋体" w:eastAsia="宋体" w:cs="宋体"/>
          <w:b/>
          <w:bCs/>
          <w:sz w:val="28"/>
          <w:szCs w:val="28"/>
          <w:lang w:val="en-US" w:eastAsia="zh-CN"/>
        </w:rPr>
        <w:t>（3）医疗保障政策落实情况。主要评估</w:t>
      </w:r>
      <w:r>
        <w:rPr>
          <w:rFonts w:hint="eastAsia" w:ascii="宋体" w:hAnsi="宋体" w:eastAsia="宋体" w:cs="宋体"/>
          <w:color w:val="auto"/>
          <w:sz w:val="28"/>
          <w:szCs w:val="28"/>
          <w:shd w:val="clear" w:color="auto" w:fill="auto"/>
          <w:lang w:val="en-US" w:eastAsia="zh-CN"/>
        </w:rPr>
        <w:t>脱贫人口、特困人口、农村低保对象、防止返贫监测对象等参加城乡居民基本医疗保险、落实分类资助参保政策、享受医疗保障待遇等情况</w:t>
      </w:r>
      <w:r>
        <w:rPr>
          <w:rFonts w:hint="eastAsia" w:ascii="仿宋_GB2312" w:hAnsi="仿宋_GB2312" w:eastAsia="仿宋_GB2312" w:cs="仿宋_GB2312"/>
          <w:color w:val="auto"/>
          <w:sz w:val="28"/>
          <w:szCs w:val="28"/>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val="0"/>
          <w:color w:val="auto"/>
          <w:sz w:val="28"/>
          <w:szCs w:val="28"/>
          <w:u w:val="dotDash"/>
          <w:lang w:val="en-US" w:eastAsia="zh-CN"/>
        </w:rPr>
        <w:t>检查内容：</w:t>
      </w:r>
      <w:r>
        <w:rPr>
          <w:rFonts w:hint="eastAsia" w:ascii="仿宋" w:hAnsi="仿宋" w:eastAsia="仿宋" w:cs="仿宋"/>
          <w:b w:val="0"/>
          <w:bCs/>
          <w:color w:val="auto"/>
          <w:sz w:val="28"/>
          <w:szCs w:val="28"/>
          <w:u w:val="dotDash"/>
          <w:lang w:val="en-US" w:eastAsia="zh-CN"/>
        </w:rPr>
        <w:t>①基本医疗参保情况，考核指标是参保率95%以上，重点人群必须达到100%。②基本医疗缴费减免情况。③按照乡镇、旗县、地市、区内、区外各级医院住院治疗的报销比例各是多少。④备案慢病门诊报销比例是多少</w:t>
      </w:r>
      <w:r>
        <w:rPr>
          <w:rFonts w:hint="eastAsia" w:ascii="仿宋" w:hAnsi="仿宋" w:eastAsia="仿宋" w:cs="仿宋"/>
          <w:b w:val="0"/>
          <w:bCs/>
          <w:color w:val="FF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宋体" w:hAnsi="宋体" w:eastAsia="宋体" w:cs="宋体"/>
          <w:b/>
          <w:bCs/>
          <w:sz w:val="28"/>
          <w:szCs w:val="28"/>
          <w:lang w:val="en-US" w:eastAsia="zh-CN"/>
        </w:rPr>
        <w:t>（4）住房安全政策落实情况。主要评估</w:t>
      </w:r>
      <w:r>
        <w:rPr>
          <w:rFonts w:hint="eastAsia" w:ascii="宋体" w:hAnsi="宋体" w:eastAsia="宋体" w:cs="宋体"/>
          <w:color w:val="auto"/>
          <w:sz w:val="28"/>
          <w:szCs w:val="28"/>
          <w:shd w:val="clear" w:color="auto" w:fill="auto"/>
          <w:lang w:val="en-US" w:eastAsia="zh-CN"/>
        </w:rPr>
        <w:t>农村低收入群体等六类重点对象住房安全保障情况，危房改造任务完成及质量验收情况和相关机制建立和运行情况</w:t>
      </w:r>
      <w:r>
        <w:rPr>
          <w:rFonts w:hint="eastAsia" w:ascii="仿宋_GB2312" w:hAnsi="仿宋_GB2312" w:eastAsia="仿宋_GB2312" w:cs="仿宋_GB2312"/>
          <w:color w:val="auto"/>
          <w:sz w:val="28"/>
          <w:szCs w:val="28"/>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方正楷体_GBK" w:hAnsi="方正楷体_GBK" w:eastAsia="方正楷体_GBK" w:cs="方正楷体_GBK"/>
          <w:b/>
          <w:bCs/>
          <w:sz w:val="28"/>
          <w:szCs w:val="28"/>
          <w:lang w:val="en-US" w:eastAsia="zh-CN"/>
        </w:rPr>
      </w:pPr>
      <w:r>
        <w:rPr>
          <w:rFonts w:hint="eastAsia" w:ascii="仿宋" w:hAnsi="仿宋" w:eastAsia="仿宋" w:cs="仿宋"/>
          <w:b/>
          <w:bCs w:val="0"/>
          <w:color w:val="auto"/>
          <w:sz w:val="28"/>
          <w:szCs w:val="28"/>
          <w:u w:val="dotDash"/>
          <w:lang w:val="en-US" w:eastAsia="zh-CN"/>
        </w:rPr>
        <w:t>检查内容：</w:t>
      </w:r>
      <w:r>
        <w:rPr>
          <w:rFonts w:hint="eastAsia" w:ascii="仿宋" w:hAnsi="仿宋" w:eastAsia="仿宋" w:cs="仿宋"/>
          <w:b w:val="0"/>
          <w:bCs/>
          <w:color w:val="auto"/>
          <w:sz w:val="28"/>
          <w:szCs w:val="28"/>
          <w:u w:val="dotDash"/>
          <w:lang w:val="en-US" w:eastAsia="zh-CN"/>
        </w:rPr>
        <w:t>①哪“六类人群”可以享受危房改造政策。②今年哪些户落实了危改政策？危房改造情况？危改工程质量？③危房改造户档案</w:t>
      </w:r>
      <w:r>
        <w:rPr>
          <w:rFonts w:hint="eastAsia" w:ascii="仿宋" w:hAnsi="仿宋" w:eastAsia="仿宋" w:cs="仿宋"/>
          <w:b w:val="0"/>
          <w:bCs/>
          <w:color w:val="FF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宋体" w:hAnsi="宋体" w:eastAsia="宋体" w:cs="宋体"/>
          <w:b/>
          <w:bCs/>
          <w:sz w:val="28"/>
          <w:szCs w:val="28"/>
          <w:lang w:val="en-US" w:eastAsia="zh-CN"/>
        </w:rPr>
        <w:t>（5）饮水安全政策落实情况。主要评估</w:t>
      </w:r>
      <w:r>
        <w:rPr>
          <w:rFonts w:hint="eastAsia" w:ascii="宋体" w:hAnsi="宋体" w:eastAsia="宋体" w:cs="宋体"/>
          <w:color w:val="auto"/>
          <w:sz w:val="28"/>
          <w:szCs w:val="28"/>
          <w:shd w:val="clear" w:color="auto" w:fill="auto"/>
          <w:lang w:val="en-US" w:eastAsia="zh-CN"/>
        </w:rPr>
        <w:t>农村供水风险和隐患动态清零情况，农村供水工程运行情况等</w:t>
      </w:r>
      <w:r>
        <w:rPr>
          <w:rFonts w:hint="eastAsia" w:ascii="仿宋_GB2312" w:hAnsi="仿宋_GB2312" w:eastAsia="仿宋_GB2312" w:cs="仿宋_GB2312"/>
          <w:color w:val="auto"/>
          <w:sz w:val="28"/>
          <w:szCs w:val="28"/>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方正楷体_GBK" w:hAnsi="方正楷体_GBK" w:eastAsia="方正楷体_GBK" w:cs="方正楷体_GBK"/>
          <w:b/>
          <w:bCs/>
          <w:sz w:val="28"/>
          <w:szCs w:val="28"/>
          <w:lang w:val="en-US" w:eastAsia="zh-CN"/>
        </w:rPr>
      </w:pPr>
      <w:r>
        <w:rPr>
          <w:rFonts w:hint="eastAsia" w:ascii="仿宋" w:hAnsi="仿宋" w:eastAsia="仿宋" w:cs="仿宋"/>
          <w:b/>
          <w:bCs w:val="0"/>
          <w:color w:val="auto"/>
          <w:sz w:val="28"/>
          <w:szCs w:val="28"/>
          <w:u w:val="dotDash"/>
          <w:lang w:val="en-US" w:eastAsia="zh-CN"/>
        </w:rPr>
        <w:t>检查内容：</w:t>
      </w:r>
      <w:r>
        <w:rPr>
          <w:rFonts w:hint="eastAsia" w:ascii="仿宋" w:hAnsi="仿宋" w:eastAsia="仿宋" w:cs="仿宋"/>
          <w:b w:val="0"/>
          <w:bCs/>
          <w:color w:val="auto"/>
          <w:sz w:val="28"/>
          <w:szCs w:val="28"/>
          <w:u w:val="dotDash"/>
          <w:lang w:val="en-US" w:eastAsia="zh-CN"/>
        </w:rPr>
        <w:t>①近期水质检测报告。②自来水每天供水多长时间？供水量能不能满足生活需要。③自来水的管道、井泵等运行和维护情况。④没安装自来水的自备井户，有没有水质检测报告，有无杂质或异味</w:t>
      </w:r>
      <w:r>
        <w:rPr>
          <w:rFonts w:hint="eastAsia" w:ascii="仿宋" w:hAnsi="仿宋" w:eastAsia="仿宋" w:cs="仿宋"/>
          <w:b w:val="0"/>
          <w:bCs/>
          <w:color w:val="FF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宋体" w:hAnsi="宋体" w:eastAsia="宋体" w:cs="宋体"/>
          <w:color w:val="auto"/>
          <w:sz w:val="28"/>
          <w:szCs w:val="28"/>
          <w:shd w:val="clear" w:color="auto" w:fill="auto"/>
          <w:lang w:val="en-US" w:eastAsia="zh-CN"/>
        </w:rPr>
      </w:pPr>
      <w:r>
        <w:rPr>
          <w:rFonts w:hint="eastAsia" w:ascii="宋体" w:hAnsi="宋体" w:eastAsia="宋体" w:cs="宋体"/>
          <w:b/>
          <w:bCs/>
          <w:sz w:val="28"/>
          <w:szCs w:val="28"/>
          <w:lang w:val="en-US" w:eastAsia="zh-CN"/>
        </w:rPr>
        <w:t>（6）兜底保障政策落实情况。</w:t>
      </w:r>
      <w:r>
        <w:rPr>
          <w:rFonts w:hint="eastAsia" w:ascii="宋体" w:hAnsi="宋体" w:eastAsia="宋体" w:cs="宋体"/>
          <w:b/>
          <w:bCs/>
          <w:color w:val="auto"/>
          <w:sz w:val="28"/>
          <w:szCs w:val="28"/>
          <w:shd w:val="clear" w:color="auto" w:fill="auto"/>
          <w:lang w:val="en-US" w:eastAsia="zh-CN"/>
        </w:rPr>
        <w:t>主要评估</w:t>
      </w:r>
      <w:r>
        <w:rPr>
          <w:rFonts w:hint="eastAsia" w:ascii="宋体" w:hAnsi="宋体" w:eastAsia="宋体" w:cs="宋体"/>
          <w:color w:val="auto"/>
          <w:sz w:val="28"/>
          <w:szCs w:val="28"/>
          <w:shd w:val="clear" w:color="auto" w:fill="auto"/>
          <w:lang w:val="en-US" w:eastAsia="zh-CN"/>
        </w:rPr>
        <w:t>摸排核实、应保尽保情况，政策倾斜情况和部门协作情况等。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val="0"/>
          <w:color w:val="auto"/>
          <w:sz w:val="28"/>
          <w:szCs w:val="28"/>
          <w:u w:val="dotDash"/>
          <w:lang w:val="en-US" w:eastAsia="zh-CN"/>
        </w:rPr>
        <w:t>检查内容：</w:t>
      </w:r>
      <w:r>
        <w:rPr>
          <w:rFonts w:hint="eastAsia" w:ascii="仿宋" w:hAnsi="仿宋" w:eastAsia="仿宋" w:cs="仿宋"/>
          <w:b w:val="0"/>
          <w:bCs/>
          <w:color w:val="auto"/>
          <w:sz w:val="28"/>
          <w:szCs w:val="28"/>
          <w:u w:val="dotDash"/>
          <w:lang w:val="en-US" w:eastAsia="zh-CN"/>
        </w:rPr>
        <w:t>指低保、五保、残疾人等。①符合条件的是否做到应保尽保。②针对特殊人群是否给予政策倾斜，落实单人施保或部分家庭成员施保。③新落实兜底保障户名单。④今年享受临时救助户名单、金额</w:t>
      </w:r>
      <w:r>
        <w:rPr>
          <w:rFonts w:hint="eastAsia" w:ascii="仿宋" w:hAnsi="仿宋" w:eastAsia="仿宋" w:cs="仿宋"/>
          <w:b w:val="0"/>
          <w:bCs/>
          <w:color w:val="FF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宋体" w:hAnsi="宋体" w:eastAsia="宋体" w:cs="宋体"/>
          <w:b/>
          <w:bCs/>
          <w:sz w:val="28"/>
          <w:szCs w:val="28"/>
          <w:lang w:val="en-US" w:eastAsia="zh-CN"/>
        </w:rPr>
        <w:t>（7）应对疫情灾情等政策落实情况。主要评估</w:t>
      </w:r>
      <w:r>
        <w:rPr>
          <w:rFonts w:hint="eastAsia" w:ascii="宋体" w:hAnsi="宋体" w:eastAsia="宋体" w:cs="宋体"/>
          <w:color w:val="auto"/>
          <w:sz w:val="28"/>
          <w:szCs w:val="28"/>
          <w:shd w:val="clear" w:color="auto" w:fill="auto"/>
          <w:lang w:val="en-US" w:eastAsia="zh-CN"/>
        </w:rPr>
        <w:t>应对疫情灾情机制建立、隐患排查、有效应对等情况</w:t>
      </w:r>
      <w:r>
        <w:rPr>
          <w:rFonts w:hint="eastAsia" w:ascii="仿宋_GB2312" w:hAnsi="仿宋_GB2312" w:eastAsia="仿宋_GB2312" w:cs="仿宋_GB2312"/>
          <w:color w:val="auto"/>
          <w:sz w:val="28"/>
          <w:szCs w:val="28"/>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val="0"/>
          <w:color w:val="auto"/>
          <w:sz w:val="28"/>
          <w:szCs w:val="28"/>
          <w:u w:val="dotDash"/>
          <w:lang w:val="en-US" w:eastAsia="zh-CN"/>
        </w:rPr>
        <w:t>检查内容：</w:t>
      </w:r>
      <w:r>
        <w:rPr>
          <w:rFonts w:hint="eastAsia" w:ascii="仿宋" w:hAnsi="仿宋" w:eastAsia="仿宋" w:cs="仿宋"/>
          <w:b w:val="0"/>
          <w:bCs/>
          <w:color w:val="auto"/>
          <w:sz w:val="28"/>
          <w:szCs w:val="28"/>
          <w:u w:val="dotDash"/>
          <w:lang w:val="en-US" w:eastAsia="zh-CN"/>
        </w:rPr>
        <w:t>①重点检查因疫情应对不力，是否导致整村出现规模性返贫或提高了致贫风险。②疫情对外出务工的影响导致收入下降情况。③疫情灾情对农、牧业生产的影响导致收入下降情况。④是否建立应对疫情灾情机制，包括成立组织机构、人员分工、明确责任，物资、设备储备等</w:t>
      </w:r>
      <w:r>
        <w:rPr>
          <w:rFonts w:hint="eastAsia" w:ascii="仿宋" w:hAnsi="仿宋" w:eastAsia="仿宋" w:cs="仿宋"/>
          <w:b w:val="0"/>
          <w:bCs/>
          <w:color w:val="FF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3" w:firstLineChars="200"/>
        <w:jc w:val="both"/>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（三）工作落实</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宋体" w:hAnsi="宋体" w:eastAsia="宋体" w:cs="宋体"/>
          <w:b/>
          <w:bCs/>
          <w:sz w:val="28"/>
          <w:szCs w:val="28"/>
          <w:lang w:val="en-US" w:eastAsia="zh-CN"/>
        </w:rPr>
        <w:t>（1）脱贫地区特色产业政策落实情况。</w:t>
      </w:r>
      <w:r>
        <w:rPr>
          <w:rFonts w:hint="eastAsia" w:ascii="宋体" w:hAnsi="宋体" w:eastAsia="宋体" w:cs="宋体"/>
          <w:color w:val="auto"/>
          <w:sz w:val="28"/>
          <w:szCs w:val="28"/>
          <w:shd w:val="clear" w:color="auto" w:fill="auto"/>
          <w:lang w:val="en-US" w:eastAsia="zh-CN"/>
        </w:rPr>
        <w:t>主要评估脱贫地区特色产业规划编制进展情况，财政衔接资金用于产业发展的比重情况，产业帮扶措施落实到户情况，小额信贷、光伏产业等发展情况</w:t>
      </w:r>
      <w:r>
        <w:rPr>
          <w:rFonts w:hint="eastAsia" w:ascii="仿宋_GB2312" w:hAnsi="仿宋_GB2312" w:eastAsia="仿宋_GB2312" w:cs="仿宋_GB2312"/>
          <w:color w:val="auto"/>
          <w:sz w:val="28"/>
          <w:szCs w:val="28"/>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val="0"/>
          <w:color w:val="auto"/>
          <w:sz w:val="28"/>
          <w:szCs w:val="28"/>
          <w:u w:val="dotDash"/>
          <w:lang w:val="en-US" w:eastAsia="zh-CN"/>
        </w:rPr>
        <w:t>检查内容：</w:t>
      </w:r>
      <w:r>
        <w:rPr>
          <w:rFonts w:hint="eastAsia" w:ascii="仿宋" w:hAnsi="仿宋" w:eastAsia="仿宋" w:cs="仿宋"/>
          <w:b w:val="0"/>
          <w:bCs/>
          <w:color w:val="auto"/>
          <w:sz w:val="28"/>
          <w:szCs w:val="28"/>
          <w:u w:val="dotDash"/>
          <w:lang w:val="en-US" w:eastAsia="zh-CN"/>
        </w:rPr>
        <w:t>①特色产业规划编制、审查、推进情况。②衔接资金支持产业项目的管理和实施情况。③到户产业、小额信贷、光伏资金等产业帮扶政策落实情况</w:t>
      </w:r>
      <w:r>
        <w:rPr>
          <w:rFonts w:hint="eastAsia" w:ascii="仿宋" w:hAnsi="仿宋" w:eastAsia="仿宋" w:cs="仿宋"/>
          <w:b w:val="0"/>
          <w:bCs/>
          <w:color w:val="FF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宋体" w:hAnsi="宋体" w:eastAsia="宋体" w:cs="宋体"/>
          <w:b/>
          <w:bCs/>
          <w:sz w:val="28"/>
          <w:szCs w:val="28"/>
          <w:lang w:val="en-US" w:eastAsia="zh-CN"/>
        </w:rPr>
        <w:t>（2）脱贫人口就业政策落实情况。</w:t>
      </w:r>
      <w:r>
        <w:rPr>
          <w:rFonts w:hint="eastAsia" w:ascii="宋体" w:hAnsi="宋体" w:eastAsia="宋体" w:cs="宋体"/>
          <w:color w:val="auto"/>
          <w:sz w:val="28"/>
          <w:szCs w:val="28"/>
          <w:shd w:val="clear" w:color="auto" w:fill="auto"/>
          <w:lang w:val="en-US" w:eastAsia="zh-CN"/>
        </w:rPr>
        <w:t>主要评估外出就业交通等补助发放、东西部劳务协作、就地就近就业、就业帮扶车间、乡村公益性岗位等政策落实情况</w:t>
      </w:r>
      <w:r>
        <w:rPr>
          <w:rFonts w:hint="eastAsia" w:ascii="仿宋_GB2312" w:hAnsi="仿宋_GB2312" w:eastAsia="仿宋_GB2312" w:cs="仿宋_GB2312"/>
          <w:color w:val="auto"/>
          <w:sz w:val="28"/>
          <w:szCs w:val="28"/>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方正楷体_GBK" w:hAnsi="方正楷体_GBK" w:eastAsia="方正楷体_GBK" w:cs="方正楷体_GBK"/>
          <w:b/>
          <w:bCs/>
          <w:sz w:val="28"/>
          <w:szCs w:val="28"/>
          <w:lang w:val="en-US" w:eastAsia="zh-CN"/>
        </w:rPr>
      </w:pPr>
      <w:r>
        <w:rPr>
          <w:rFonts w:hint="eastAsia" w:ascii="仿宋" w:hAnsi="仿宋" w:eastAsia="仿宋" w:cs="仿宋"/>
          <w:b/>
          <w:bCs w:val="0"/>
          <w:color w:val="auto"/>
          <w:sz w:val="28"/>
          <w:szCs w:val="28"/>
          <w:u w:val="dotDash"/>
          <w:lang w:val="en-US" w:eastAsia="zh-CN"/>
        </w:rPr>
        <w:t>检查内容：</w:t>
      </w:r>
      <w:r>
        <w:rPr>
          <w:rFonts w:hint="eastAsia" w:ascii="仿宋" w:hAnsi="仿宋" w:eastAsia="仿宋" w:cs="仿宋"/>
          <w:b w:val="0"/>
          <w:bCs/>
          <w:color w:val="auto"/>
          <w:sz w:val="28"/>
          <w:szCs w:val="28"/>
          <w:u w:val="dotDash"/>
          <w:lang w:val="en-US" w:eastAsia="zh-CN"/>
        </w:rPr>
        <w:t>①今年自治区内务工（2000元/人.年）、进京务工（2000元/人.年）、区外非京务工（2000元/人.年）补助发放表。②扶贫车间就业人员、公益岗人员、护林员名单和工资发放情况。③公益岗、护林员的合同及日常管理资料</w:t>
      </w:r>
      <w:r>
        <w:rPr>
          <w:rFonts w:hint="eastAsia" w:ascii="仿宋" w:hAnsi="仿宋" w:eastAsia="仿宋" w:cs="仿宋"/>
          <w:b w:val="0"/>
          <w:bCs/>
          <w:color w:val="FF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宋体" w:hAnsi="宋体" w:eastAsia="宋体" w:cs="宋体"/>
          <w:b/>
          <w:bCs/>
          <w:sz w:val="28"/>
          <w:szCs w:val="28"/>
          <w:lang w:val="en-US" w:eastAsia="zh-CN"/>
        </w:rPr>
        <w:t>（3）防止返贫动态监测和帮扶工作落实情况。主要评估</w:t>
      </w:r>
      <w:r>
        <w:rPr>
          <w:rFonts w:hint="eastAsia" w:ascii="宋体" w:hAnsi="宋体" w:eastAsia="宋体" w:cs="宋体"/>
          <w:color w:val="auto"/>
          <w:sz w:val="28"/>
          <w:szCs w:val="28"/>
          <w:shd w:val="clear" w:color="auto" w:fill="auto"/>
          <w:lang w:val="en-US" w:eastAsia="zh-CN"/>
        </w:rPr>
        <w:t>机制完善、集中排查、识别纳入、精准帮扶和风险消除等工作落实情况。是否组织开展防止返贫监测帮扶集中排查，是否存在应纳未纳、体外循环的情况，是否存在纳入不及时问题，是否存在对有劳动能力的监测对象通过低保等措施“一兜了之”问题，是否存在帮扶措施不实甚至弄虚作假问题，风险消除是否规范等问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方正楷体_GBK" w:hAnsi="方正楷体_GBK" w:eastAsia="方正楷体_GBK" w:cs="方正楷体_GBK"/>
          <w:b/>
          <w:bCs/>
          <w:sz w:val="28"/>
          <w:szCs w:val="28"/>
          <w:lang w:val="en-US" w:eastAsia="zh-CN"/>
        </w:rPr>
      </w:pPr>
      <w:r>
        <w:rPr>
          <w:rFonts w:hint="eastAsia" w:ascii="仿宋" w:hAnsi="仿宋" w:eastAsia="仿宋" w:cs="仿宋"/>
          <w:b/>
          <w:bCs w:val="0"/>
          <w:color w:val="auto"/>
          <w:sz w:val="28"/>
          <w:szCs w:val="28"/>
          <w:u w:val="dotDash"/>
          <w:lang w:val="en-US" w:eastAsia="zh-CN"/>
        </w:rPr>
        <w:t>检查内容：</w:t>
      </w:r>
      <w:r>
        <w:rPr>
          <w:rFonts w:hint="eastAsia" w:ascii="仿宋" w:hAnsi="仿宋" w:eastAsia="仿宋" w:cs="仿宋"/>
          <w:b w:val="0"/>
          <w:bCs/>
          <w:color w:val="auto"/>
          <w:sz w:val="28"/>
          <w:szCs w:val="28"/>
          <w:u w:val="dotDash"/>
          <w:lang w:val="en-US" w:eastAsia="zh-CN"/>
        </w:rPr>
        <w:t>①动态监测机制完善情况包括：成立领导小组及责任分工，网格员职责及包联户名单。②集中排查资料包括：会议记录、收入测算、治疗费用报销清单、入户排查表、公示、报告等整套资料。③做好因病因意外治疗自付1万元已上、当年新纳入低保五保、重度残疾、失能老人等接近监测标准户，未纳入监测对象的做好每户的特殊档案。④识别纳入和精准帮扶包括：监测户季度监测台账、落实各项帮扶措施台账、产业帮扶成效台账。</w:t>
      </w:r>
      <w:r>
        <w:rPr>
          <w:rFonts w:hint="eastAsia" w:ascii="宋体" w:hAnsi="宋体" w:eastAsia="宋体" w:cs="宋体"/>
          <w:b w:val="0"/>
          <w:bCs/>
          <w:color w:val="auto"/>
          <w:sz w:val="28"/>
          <w:szCs w:val="28"/>
          <w:u w:val="dotDash"/>
          <w:lang w:val="en-US" w:eastAsia="zh-CN"/>
        </w:rPr>
        <w:t>⑤</w:t>
      </w:r>
      <w:r>
        <w:rPr>
          <w:rFonts w:hint="eastAsia" w:ascii="仿宋" w:hAnsi="仿宋" w:eastAsia="仿宋" w:cs="仿宋"/>
          <w:b w:val="0"/>
          <w:bCs/>
          <w:color w:val="auto"/>
          <w:sz w:val="28"/>
          <w:szCs w:val="28"/>
          <w:u w:val="dotDash"/>
          <w:lang w:val="en-US" w:eastAsia="zh-CN"/>
        </w:rPr>
        <w:t>标注风险消除户的资料包括：入户核实致返贫风险消除指标达标情况、村级评议公示、镇级验收审核、旗级审定公示等资料</w:t>
      </w:r>
      <w:r>
        <w:rPr>
          <w:rFonts w:hint="eastAsia" w:ascii="仿宋" w:hAnsi="仿宋" w:eastAsia="仿宋" w:cs="仿宋"/>
          <w:b w:val="0"/>
          <w:bCs/>
          <w:color w:val="FF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宋体" w:hAnsi="宋体" w:eastAsia="宋体" w:cs="宋体"/>
          <w:color w:val="auto"/>
          <w:sz w:val="28"/>
          <w:szCs w:val="28"/>
          <w:shd w:val="clear" w:color="auto" w:fill="auto"/>
          <w:lang w:val="en-US" w:eastAsia="zh-CN"/>
        </w:rPr>
      </w:pPr>
      <w:r>
        <w:rPr>
          <w:rFonts w:hint="eastAsia" w:ascii="宋体" w:hAnsi="宋体" w:eastAsia="宋体" w:cs="宋体"/>
          <w:b/>
          <w:bCs/>
          <w:sz w:val="28"/>
          <w:szCs w:val="28"/>
          <w:lang w:val="en-US" w:eastAsia="zh-CN"/>
        </w:rPr>
        <w:t>（4）易地扶贫搬迁后续扶持情况。主要评估</w:t>
      </w:r>
      <w:r>
        <w:rPr>
          <w:rFonts w:hint="eastAsia" w:ascii="宋体" w:hAnsi="宋体" w:eastAsia="宋体" w:cs="宋体"/>
          <w:color w:val="auto"/>
          <w:sz w:val="28"/>
          <w:szCs w:val="28"/>
          <w:shd w:val="clear" w:color="auto" w:fill="auto"/>
          <w:lang w:val="en-US" w:eastAsia="zh-CN"/>
        </w:rPr>
        <w:t>搬迁群众就业帮扶情况，安置点帮扶产业、配套设施、公共服务情况，安置点社会治理、社会融入等工作情况。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 w:hAnsi="仿宋" w:eastAsia="仿宋" w:cs="仿宋"/>
          <w:b w:val="0"/>
          <w:bCs/>
          <w:color w:val="auto"/>
          <w:sz w:val="28"/>
          <w:szCs w:val="28"/>
          <w:u w:val="dotDash"/>
          <w:lang w:val="en-US" w:eastAsia="zh-CN"/>
        </w:rPr>
      </w:pPr>
      <w:r>
        <w:rPr>
          <w:rFonts w:hint="eastAsia" w:ascii="仿宋" w:hAnsi="仿宋" w:eastAsia="仿宋" w:cs="仿宋"/>
          <w:b/>
          <w:bCs w:val="0"/>
          <w:color w:val="auto"/>
          <w:sz w:val="28"/>
          <w:szCs w:val="28"/>
          <w:u w:val="dotDash"/>
          <w:lang w:val="en-US" w:eastAsia="zh-CN"/>
        </w:rPr>
        <w:t>检查内容：</w:t>
      </w:r>
      <w:r>
        <w:rPr>
          <w:rFonts w:hint="eastAsia" w:ascii="仿宋" w:hAnsi="仿宋" w:eastAsia="仿宋" w:cs="仿宋"/>
          <w:b w:val="0"/>
          <w:bCs/>
          <w:color w:val="auto"/>
          <w:sz w:val="28"/>
          <w:szCs w:val="28"/>
          <w:u w:val="dotDash"/>
          <w:lang w:val="en-US" w:eastAsia="zh-CN"/>
        </w:rPr>
        <w:t xml:space="preserve">坚持“搬得出、稳得住、有产业、逐渐能致富”原则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8"/>
          <w:szCs w:val="28"/>
          <w:lang w:val="en-US" w:eastAsia="zh-CN"/>
        </w:rPr>
      </w:pPr>
      <w:r>
        <w:rPr>
          <w:rFonts w:hint="eastAsia" w:ascii="仿宋" w:hAnsi="仿宋" w:eastAsia="仿宋" w:cs="仿宋"/>
          <w:b w:val="0"/>
          <w:bCs/>
          <w:color w:val="auto"/>
          <w:sz w:val="28"/>
          <w:szCs w:val="28"/>
          <w:u w:val="dotDash"/>
          <w:lang w:val="en-US" w:eastAsia="zh-CN"/>
        </w:rPr>
        <w:t>①搬迁群众就业及帮扶台账。②种养殖产业帮扶及效益台账。③基础设施、公共服务设施配套情况。④迁入区组织建设、社区治理情况</w:t>
      </w:r>
      <w:r>
        <w:rPr>
          <w:rFonts w:hint="eastAsia" w:ascii="仿宋" w:hAnsi="仿宋" w:eastAsia="仿宋" w:cs="仿宋"/>
          <w:b w:val="0"/>
          <w:bCs/>
          <w:color w:val="FF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宋体" w:hAnsi="宋体" w:eastAsia="宋体" w:cs="宋体"/>
          <w:b/>
          <w:bCs/>
          <w:sz w:val="28"/>
          <w:szCs w:val="28"/>
          <w:lang w:val="en-US" w:eastAsia="zh-CN"/>
        </w:rPr>
        <w:t>（5）脱贫地区特色产业发展及联农带农情况。主要评估</w:t>
      </w:r>
      <w:r>
        <w:rPr>
          <w:rFonts w:hint="eastAsia" w:ascii="宋体" w:hAnsi="宋体" w:eastAsia="宋体" w:cs="宋体"/>
          <w:color w:val="auto"/>
          <w:sz w:val="28"/>
          <w:szCs w:val="28"/>
          <w:shd w:val="clear" w:color="auto" w:fill="auto"/>
          <w:lang w:val="en-US" w:eastAsia="zh-CN"/>
        </w:rPr>
        <w:t>服务支撑、联农带农、产业项目管理情况。是否存在产业发展服务支撑农户增收乏力，脱贫人口家庭经营净收入不增反降情况</w:t>
      </w:r>
      <w:r>
        <w:rPr>
          <w:rFonts w:hint="eastAsia" w:ascii="仿宋_GB2312" w:hAnsi="仿宋_GB2312" w:eastAsia="仿宋_GB2312" w:cs="仿宋_GB2312"/>
          <w:color w:val="auto"/>
          <w:sz w:val="28"/>
          <w:szCs w:val="28"/>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方正楷体_GBK" w:hAnsi="方正楷体_GBK" w:eastAsia="方正楷体_GBK" w:cs="方正楷体_GBK"/>
          <w:b/>
          <w:bCs/>
          <w:color w:val="auto"/>
          <w:sz w:val="28"/>
          <w:szCs w:val="28"/>
          <w:u w:val="dotDash"/>
          <w:lang w:val="en-US" w:eastAsia="zh-CN"/>
        </w:rPr>
      </w:pPr>
      <w:r>
        <w:rPr>
          <w:rFonts w:hint="eastAsia" w:ascii="仿宋" w:hAnsi="仿宋" w:eastAsia="仿宋" w:cs="仿宋"/>
          <w:b/>
          <w:bCs w:val="0"/>
          <w:color w:val="auto"/>
          <w:sz w:val="28"/>
          <w:szCs w:val="28"/>
          <w:u w:val="dotDash"/>
          <w:lang w:val="en-US" w:eastAsia="zh-CN"/>
        </w:rPr>
        <w:t>检查内容：</w:t>
      </w:r>
      <w:r>
        <w:rPr>
          <w:rFonts w:hint="eastAsia" w:ascii="仿宋" w:hAnsi="仿宋" w:eastAsia="仿宋" w:cs="仿宋"/>
          <w:b w:val="0"/>
          <w:bCs/>
          <w:color w:val="auto"/>
          <w:sz w:val="28"/>
          <w:szCs w:val="28"/>
          <w:u w:val="dotDash"/>
          <w:lang w:val="en-US" w:eastAsia="zh-CN"/>
        </w:rPr>
        <w:t>系统中人均纯收入与上年比较必须达到正增长10%以上。①详细说明村内基础产业（养殖、种植）基本情况，包括：</w:t>
      </w:r>
      <w:r>
        <w:rPr>
          <w:rFonts w:hint="eastAsia" w:ascii="仿宋" w:hAnsi="仿宋" w:eastAsia="仿宋" w:cs="仿宋"/>
          <w:b/>
          <w:bCs w:val="0"/>
          <w:color w:val="auto"/>
          <w:sz w:val="28"/>
          <w:szCs w:val="28"/>
          <w:u w:val="dotDash"/>
          <w:lang w:val="en-US" w:eastAsia="zh-CN"/>
        </w:rPr>
        <w:t>第一</w:t>
      </w:r>
      <w:r>
        <w:rPr>
          <w:rFonts w:hint="eastAsia" w:ascii="仿宋" w:hAnsi="仿宋" w:eastAsia="仿宋" w:cs="仿宋"/>
          <w:b w:val="0"/>
          <w:bCs/>
          <w:color w:val="auto"/>
          <w:sz w:val="28"/>
          <w:szCs w:val="28"/>
          <w:u w:val="dotDash"/>
          <w:lang w:val="en-US" w:eastAsia="zh-CN"/>
        </w:rPr>
        <w:t>全村植面积×亩产量×正常销售价格－投入成本＝所创造的收益÷全村人口＝人均能达到多少元；</w:t>
      </w:r>
      <w:r>
        <w:rPr>
          <w:rFonts w:hint="eastAsia" w:ascii="仿宋" w:hAnsi="仿宋" w:eastAsia="仿宋" w:cs="仿宋"/>
          <w:b/>
          <w:bCs w:val="0"/>
          <w:color w:val="auto"/>
          <w:sz w:val="28"/>
          <w:szCs w:val="28"/>
          <w:u w:val="dotDash"/>
          <w:lang w:val="en-US" w:eastAsia="zh-CN"/>
        </w:rPr>
        <w:t>第二</w:t>
      </w:r>
      <w:r>
        <w:rPr>
          <w:rFonts w:hint="eastAsia" w:ascii="仿宋" w:hAnsi="仿宋" w:eastAsia="仿宋" w:cs="仿宋"/>
          <w:b w:val="0"/>
          <w:bCs/>
          <w:color w:val="auto"/>
          <w:sz w:val="28"/>
          <w:szCs w:val="28"/>
          <w:u w:val="dotDash"/>
          <w:lang w:val="en-US" w:eastAsia="zh-CN"/>
        </w:rPr>
        <w:t>全村养殖业，牛、羊、驴、猪现存栏各多少头只，每年正常销售多少头只，扣除养殖成本后所创造的收益全村人均能达到多少元；</w:t>
      </w:r>
      <w:r>
        <w:rPr>
          <w:rFonts w:hint="eastAsia" w:ascii="仿宋" w:hAnsi="仿宋" w:eastAsia="仿宋" w:cs="仿宋"/>
          <w:b/>
          <w:bCs w:val="0"/>
          <w:color w:val="auto"/>
          <w:sz w:val="28"/>
          <w:szCs w:val="28"/>
          <w:u w:val="dotDash"/>
          <w:lang w:val="en-US" w:eastAsia="zh-CN"/>
        </w:rPr>
        <w:t>第三</w:t>
      </w:r>
      <w:r>
        <w:rPr>
          <w:rFonts w:hint="eastAsia" w:ascii="仿宋" w:hAnsi="仿宋" w:eastAsia="仿宋" w:cs="仿宋"/>
          <w:b w:val="0"/>
          <w:bCs/>
          <w:color w:val="auto"/>
          <w:sz w:val="28"/>
          <w:szCs w:val="28"/>
          <w:u w:val="dotDash"/>
          <w:lang w:val="en-US" w:eastAsia="zh-CN"/>
        </w:rPr>
        <w:t>全村外出务工、就近务工有多少人，平均每人每年收入多少，这块收益全村人均能达到多少元；</w:t>
      </w:r>
      <w:r>
        <w:rPr>
          <w:rFonts w:hint="eastAsia" w:ascii="仿宋" w:hAnsi="仿宋" w:eastAsia="仿宋" w:cs="仿宋"/>
          <w:b/>
          <w:bCs w:val="0"/>
          <w:color w:val="auto"/>
          <w:sz w:val="28"/>
          <w:szCs w:val="28"/>
          <w:u w:val="dotDash"/>
          <w:lang w:val="en-US" w:eastAsia="zh-CN"/>
        </w:rPr>
        <w:t>第四</w:t>
      </w:r>
      <w:r>
        <w:rPr>
          <w:rFonts w:hint="eastAsia" w:ascii="仿宋" w:hAnsi="仿宋" w:eastAsia="仿宋" w:cs="仿宋"/>
          <w:b w:val="0"/>
          <w:bCs/>
          <w:color w:val="auto"/>
          <w:sz w:val="28"/>
          <w:szCs w:val="28"/>
          <w:u w:val="dotDash"/>
          <w:lang w:val="en-US" w:eastAsia="zh-CN"/>
        </w:rPr>
        <w:t>政策性补助收入（如农业补贴每亩多少元、低保五保金平均每人每年多少元等）共多少元，这块收入全村人均能达到多少元；</w:t>
      </w:r>
      <w:r>
        <w:rPr>
          <w:rFonts w:hint="eastAsia" w:ascii="仿宋" w:hAnsi="仿宋" w:eastAsia="仿宋" w:cs="仿宋"/>
          <w:b/>
          <w:bCs w:val="0"/>
          <w:color w:val="auto"/>
          <w:sz w:val="28"/>
          <w:szCs w:val="28"/>
          <w:u w:val="dotDash"/>
          <w:lang w:val="en-US" w:eastAsia="zh-CN"/>
        </w:rPr>
        <w:t>第五</w:t>
      </w:r>
      <w:r>
        <w:rPr>
          <w:rFonts w:hint="eastAsia" w:ascii="仿宋" w:hAnsi="仿宋" w:eastAsia="仿宋" w:cs="仿宋"/>
          <w:b w:val="0"/>
          <w:bCs/>
          <w:color w:val="auto"/>
          <w:sz w:val="28"/>
          <w:szCs w:val="28"/>
          <w:u w:val="dotDash"/>
          <w:lang w:val="en-US" w:eastAsia="zh-CN"/>
        </w:rPr>
        <w:t>其他收入还有多少，人均多少元。以上五项收入共多少元，人均多少元。有这些做支撑不会出现规模性致返贫。②村内产业项目生产、经营情况，与村民联结机制带动增收情况。③产业项目管理情况。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宋体" w:hAnsi="宋体" w:eastAsia="宋体" w:cs="宋体"/>
          <w:b/>
          <w:bCs/>
          <w:sz w:val="28"/>
          <w:szCs w:val="28"/>
          <w:lang w:val="en-US" w:eastAsia="zh-CN"/>
        </w:rPr>
        <w:t>（6）脱贫人口稳岗就业情况。</w:t>
      </w:r>
      <w:r>
        <w:rPr>
          <w:rFonts w:hint="eastAsia" w:ascii="宋体" w:hAnsi="宋体" w:eastAsia="宋体" w:cs="宋体"/>
          <w:color w:val="auto"/>
          <w:sz w:val="28"/>
          <w:szCs w:val="28"/>
          <w:shd w:val="clear" w:color="auto" w:fill="auto"/>
          <w:lang w:val="en-US" w:eastAsia="zh-CN"/>
        </w:rPr>
        <w:t>主要评估脱贫人口稳岗就业目标任务完成情况。是否完成2022年度脱贫人口务工就业目标任务，是否存在帮扶车间数量和吸纳脱贫人口就业人数未达到去年年底水平情况</w:t>
      </w:r>
      <w:r>
        <w:rPr>
          <w:rFonts w:hint="eastAsia" w:ascii="仿宋_GB2312" w:hAnsi="仿宋_GB2312" w:eastAsia="仿宋_GB2312" w:cs="仿宋_GB2312"/>
          <w:color w:val="auto"/>
          <w:sz w:val="28"/>
          <w:szCs w:val="28"/>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val="0"/>
          <w:color w:val="auto"/>
          <w:sz w:val="28"/>
          <w:szCs w:val="28"/>
          <w:u w:val="dotDash"/>
          <w:lang w:val="en-US" w:eastAsia="zh-CN"/>
        </w:rPr>
        <w:t>检查内容：</w:t>
      </w:r>
      <w:r>
        <w:rPr>
          <w:rFonts w:hint="eastAsia" w:ascii="仿宋" w:hAnsi="仿宋" w:eastAsia="仿宋" w:cs="仿宋"/>
          <w:b w:val="0"/>
          <w:bCs/>
          <w:color w:val="auto"/>
          <w:sz w:val="28"/>
          <w:szCs w:val="28"/>
          <w:u w:val="dotDash"/>
          <w:lang w:val="en-US" w:eastAsia="zh-CN"/>
        </w:rPr>
        <w:t>①今年自治区内就近就业（2000元/人.年）、进京就业（2500元/人.年）补助发放表。②扶贫车间就业人员、公益岗人员、护林员名单和工资发放情况。③公益岗、护林员的合同及日常管理资料。</w:t>
      </w:r>
      <w:r>
        <w:rPr>
          <w:rFonts w:hint="eastAsia" w:ascii="宋体" w:hAnsi="宋体" w:eastAsia="宋体" w:cs="宋体"/>
          <w:b w:val="0"/>
          <w:bCs/>
          <w:color w:val="auto"/>
          <w:sz w:val="28"/>
          <w:szCs w:val="28"/>
          <w:u w:val="dotDash"/>
          <w:lang w:val="en-US" w:eastAsia="zh-CN"/>
        </w:rPr>
        <w:t>④</w:t>
      </w:r>
      <w:r>
        <w:rPr>
          <w:rFonts w:hint="eastAsia" w:ascii="仿宋" w:hAnsi="仿宋" w:eastAsia="仿宋" w:cs="仿宋"/>
          <w:b w:val="0"/>
          <w:bCs/>
          <w:color w:val="auto"/>
          <w:sz w:val="28"/>
          <w:szCs w:val="28"/>
          <w:u w:val="dotDash"/>
          <w:lang w:val="en-US" w:eastAsia="zh-CN"/>
        </w:rPr>
        <w:t>脱贫人口稳岗就业目标任务完成情况</w:t>
      </w:r>
      <w:r>
        <w:rPr>
          <w:rFonts w:hint="eastAsia" w:ascii="仿宋" w:hAnsi="仿宋" w:eastAsia="仿宋" w:cs="仿宋"/>
          <w:b w:val="0"/>
          <w:bCs/>
          <w:color w:val="FF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宋体" w:hAnsi="宋体" w:eastAsia="宋体" w:cs="宋体"/>
          <w:b/>
          <w:bCs/>
          <w:sz w:val="28"/>
          <w:szCs w:val="28"/>
          <w:lang w:val="en-US" w:eastAsia="zh-CN"/>
        </w:rPr>
        <w:t>（7）财政衔接资金管理使用情况。主要评估</w:t>
      </w:r>
      <w:r>
        <w:rPr>
          <w:rFonts w:hint="eastAsia" w:ascii="宋体" w:hAnsi="宋体" w:eastAsia="宋体" w:cs="宋体"/>
          <w:color w:val="auto"/>
          <w:sz w:val="28"/>
          <w:szCs w:val="28"/>
          <w:shd w:val="clear" w:color="auto" w:fill="auto"/>
          <w:lang w:val="en-US" w:eastAsia="zh-CN"/>
        </w:rPr>
        <w:t>衔接推进乡村振兴补助资金管理和使用情况</w:t>
      </w:r>
      <w:r>
        <w:rPr>
          <w:rFonts w:hint="eastAsia" w:ascii="仿宋_GB2312" w:hAnsi="仿宋_GB2312" w:eastAsia="仿宋_GB2312" w:cs="仿宋_GB2312"/>
          <w:color w:val="auto"/>
          <w:sz w:val="28"/>
          <w:szCs w:val="28"/>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方正楷体_GBK" w:hAnsi="方正楷体_GBK" w:eastAsia="方正楷体_GBK" w:cs="方正楷体_GBK"/>
          <w:b/>
          <w:bCs/>
          <w:sz w:val="28"/>
          <w:szCs w:val="28"/>
          <w:lang w:val="en-US" w:eastAsia="zh-CN"/>
        </w:rPr>
      </w:pPr>
      <w:r>
        <w:rPr>
          <w:rFonts w:hint="eastAsia" w:ascii="仿宋" w:hAnsi="仿宋" w:eastAsia="仿宋" w:cs="仿宋"/>
          <w:b/>
          <w:bCs w:val="0"/>
          <w:color w:val="auto"/>
          <w:sz w:val="28"/>
          <w:szCs w:val="28"/>
          <w:u w:val="dotDash"/>
          <w:lang w:val="en-US" w:eastAsia="zh-CN"/>
        </w:rPr>
        <w:t>检查内容：</w:t>
      </w:r>
      <w:r>
        <w:rPr>
          <w:rFonts w:hint="eastAsia" w:ascii="仿宋" w:hAnsi="仿宋" w:eastAsia="仿宋" w:cs="仿宋"/>
          <w:b w:val="0"/>
          <w:bCs/>
          <w:color w:val="auto"/>
          <w:sz w:val="28"/>
          <w:szCs w:val="28"/>
          <w:u w:val="dotDash"/>
          <w:lang w:val="en-US" w:eastAsia="zh-CN"/>
        </w:rPr>
        <w:t>重点在旗县级层面</w:t>
      </w:r>
      <w:r>
        <w:rPr>
          <w:rFonts w:hint="eastAsia" w:ascii="仿宋" w:hAnsi="仿宋" w:eastAsia="仿宋" w:cs="仿宋"/>
          <w:b w:val="0"/>
          <w:bCs/>
          <w:color w:val="FF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方正仿宋_GBK" w:hAnsi="方正仿宋_GBK" w:eastAsia="方正仿宋_GBK" w:cs="方正仿宋_GBK"/>
          <w:b/>
          <w:bCs/>
          <w:sz w:val="28"/>
          <w:szCs w:val="28"/>
          <w:lang w:val="en-US" w:eastAsia="zh-CN"/>
        </w:rPr>
      </w:pPr>
      <w:r>
        <w:rPr>
          <w:rFonts w:hint="eastAsia" w:ascii="宋体" w:hAnsi="宋体" w:eastAsia="宋体" w:cs="宋体"/>
          <w:b/>
          <w:bCs/>
          <w:sz w:val="28"/>
          <w:szCs w:val="28"/>
          <w:lang w:val="en-US" w:eastAsia="zh-CN"/>
        </w:rPr>
        <w:t>（8）扶贫项目资产后续管理方面。</w:t>
      </w:r>
      <w:r>
        <w:rPr>
          <w:rFonts w:hint="eastAsia" w:ascii="宋体" w:hAnsi="宋体" w:eastAsia="宋体" w:cs="宋体"/>
          <w:color w:val="auto"/>
          <w:sz w:val="28"/>
          <w:szCs w:val="28"/>
          <w:shd w:val="clear" w:color="auto" w:fill="auto"/>
          <w:lang w:val="en-US" w:eastAsia="zh-CN"/>
        </w:rPr>
        <w:t>主要评估扶贫项目资产摸底登记、后续管理机制运行和收益分配情况。收益分配是否存在简单发钱发物、一分了之等问题</w:t>
      </w:r>
      <w:r>
        <w:rPr>
          <w:rFonts w:hint="eastAsia" w:ascii="方正仿宋_GBK" w:hAnsi="方正仿宋_GBK" w:eastAsia="方正仿宋_GBK" w:cs="方正仿宋_GBK"/>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 w:hAnsi="仿宋" w:eastAsia="仿宋" w:cs="仿宋"/>
          <w:b w:val="0"/>
          <w:bCs/>
          <w:color w:val="FF0000"/>
          <w:sz w:val="28"/>
          <w:szCs w:val="28"/>
          <w:lang w:val="en-US" w:eastAsia="zh-CN"/>
        </w:rPr>
      </w:pPr>
      <w:r>
        <w:rPr>
          <w:rFonts w:hint="eastAsia" w:ascii="仿宋" w:hAnsi="仿宋" w:eastAsia="仿宋" w:cs="仿宋"/>
          <w:b/>
          <w:bCs w:val="0"/>
          <w:color w:val="auto"/>
          <w:sz w:val="28"/>
          <w:szCs w:val="28"/>
          <w:u w:val="dotDash"/>
          <w:lang w:val="en-US" w:eastAsia="zh-CN"/>
        </w:rPr>
        <w:t>检查内容：</w:t>
      </w:r>
      <w:r>
        <w:rPr>
          <w:rFonts w:hint="eastAsia" w:ascii="仿宋" w:hAnsi="仿宋" w:eastAsia="仿宋" w:cs="仿宋"/>
          <w:b w:val="0"/>
          <w:bCs/>
          <w:color w:val="auto"/>
          <w:sz w:val="28"/>
          <w:szCs w:val="28"/>
          <w:u w:val="dotDash"/>
          <w:lang w:val="en-US" w:eastAsia="zh-CN"/>
        </w:rPr>
        <w:t>按照扶贫资产管理办法要求。①登记好“三本账”。②按合同约定，适时催缴、分配当期收益资金，充分发挥扶贫资产应有作用。③强化扶贫资产管理，决不能出现资产闲置浪费现象</w:t>
      </w:r>
      <w:r>
        <w:rPr>
          <w:rFonts w:hint="eastAsia" w:ascii="仿宋" w:hAnsi="仿宋" w:eastAsia="仿宋" w:cs="仿宋"/>
          <w:b w:val="0"/>
          <w:bCs/>
          <w:color w:val="FF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方正仿宋_GBK" w:hAnsi="方正仿宋_GBK" w:eastAsia="方正仿宋_GBK" w:cs="方正仿宋_GBK"/>
          <w:b w:val="0"/>
          <w:bCs w:val="0"/>
          <w:sz w:val="28"/>
          <w:szCs w:val="28"/>
          <w:lang w:val="en-US" w:eastAsia="zh-CN"/>
        </w:rPr>
      </w:pPr>
      <w:r>
        <w:rPr>
          <w:rFonts w:hint="eastAsia" w:ascii="宋体" w:hAnsi="宋体" w:eastAsia="宋体" w:cs="宋体"/>
          <w:b/>
          <w:bCs/>
          <w:sz w:val="28"/>
          <w:szCs w:val="28"/>
          <w:lang w:val="en-US" w:eastAsia="zh-CN"/>
        </w:rPr>
        <w:t>（9）脱贫地区乡村建设有关具体工作部署推进情况。主要评估</w:t>
      </w:r>
      <w:r>
        <w:rPr>
          <w:rFonts w:hint="eastAsia" w:ascii="宋体" w:hAnsi="宋体" w:eastAsia="宋体" w:cs="宋体"/>
          <w:color w:val="auto"/>
          <w:sz w:val="28"/>
          <w:szCs w:val="28"/>
          <w:shd w:val="clear" w:color="auto" w:fill="auto"/>
          <w:lang w:val="en-US" w:eastAsia="zh-CN"/>
        </w:rPr>
        <w:t>乡村建设行动部署推进情况，厕所革命、污水垃圾治理等工作进展情况</w:t>
      </w:r>
      <w:r>
        <w:rPr>
          <w:rFonts w:hint="eastAsia" w:ascii="仿宋_GB2312" w:hAnsi="仿宋_GB2312" w:eastAsia="仿宋_GB2312" w:cs="仿宋_GB2312"/>
          <w:color w:val="auto"/>
          <w:sz w:val="28"/>
          <w:szCs w:val="28"/>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方正楷体_GBK" w:hAnsi="方正楷体_GBK" w:eastAsia="方正楷体_GBK" w:cs="方正楷体_GBK"/>
          <w:b/>
          <w:bCs/>
          <w:sz w:val="28"/>
          <w:szCs w:val="28"/>
          <w:lang w:val="en-US" w:eastAsia="zh-CN"/>
        </w:rPr>
      </w:pPr>
      <w:r>
        <w:rPr>
          <w:rFonts w:hint="eastAsia" w:ascii="仿宋" w:hAnsi="仿宋" w:eastAsia="仿宋" w:cs="仿宋"/>
          <w:b/>
          <w:bCs w:val="0"/>
          <w:color w:val="auto"/>
          <w:sz w:val="28"/>
          <w:szCs w:val="28"/>
          <w:u w:val="dotDash"/>
          <w:lang w:val="en-US" w:eastAsia="zh-CN"/>
        </w:rPr>
        <w:t>检查内容：</w:t>
      </w:r>
      <w:r>
        <w:rPr>
          <w:rFonts w:hint="eastAsia" w:ascii="仿宋" w:hAnsi="仿宋" w:eastAsia="仿宋" w:cs="仿宋"/>
          <w:b w:val="0"/>
          <w:bCs/>
          <w:color w:val="auto"/>
          <w:sz w:val="28"/>
          <w:szCs w:val="28"/>
          <w:u w:val="dotDash"/>
          <w:lang w:val="en-US" w:eastAsia="zh-CN"/>
        </w:rPr>
        <w:t>①厕所革命方面的会议、方案、文件、验收办法等资料，完成年度任务、问题整改资料。②改厕产品企业、施工企业备案资料，施工质量、建立完善管护机制资料。③垃圾和环境卫生管理情况，是否有垃圾收运设施，有无乱堆乱放现象，保洁员日常管护措施。④村级污水治理情况。⑤村容村貌整治提升情况，村屯周边和街道干净整洁、无牲畜粪便、无垃圾污水乱倒现象</w:t>
      </w:r>
      <w:r>
        <w:rPr>
          <w:rFonts w:hint="eastAsia" w:ascii="仿宋" w:hAnsi="仿宋" w:eastAsia="仿宋" w:cs="仿宋"/>
          <w:b w:val="0"/>
          <w:bCs/>
          <w:color w:val="FF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方正仿宋_GBK" w:hAnsi="方正仿宋_GBK" w:eastAsia="方正仿宋_GBK" w:cs="方正仿宋_GBK"/>
          <w:b w:val="0"/>
          <w:bCs w:val="0"/>
          <w:sz w:val="28"/>
          <w:szCs w:val="28"/>
          <w:lang w:val="en-US" w:eastAsia="zh-CN"/>
        </w:rPr>
      </w:pPr>
      <w:r>
        <w:rPr>
          <w:rFonts w:hint="eastAsia" w:ascii="宋体" w:hAnsi="宋体" w:eastAsia="宋体" w:cs="宋体"/>
          <w:b/>
          <w:bCs/>
          <w:sz w:val="28"/>
          <w:szCs w:val="28"/>
          <w:lang w:val="en-US" w:eastAsia="zh-CN"/>
        </w:rPr>
        <w:t>（10）脱贫地区乡村治理有关具体工作部署推进情况。主要评估</w:t>
      </w:r>
      <w:r>
        <w:rPr>
          <w:rFonts w:hint="eastAsia" w:ascii="宋体" w:hAnsi="宋体" w:eastAsia="宋体" w:cs="宋体"/>
          <w:color w:val="auto"/>
          <w:sz w:val="28"/>
          <w:szCs w:val="28"/>
          <w:shd w:val="clear" w:color="auto" w:fill="auto"/>
          <w:lang w:val="en-US" w:eastAsia="zh-CN"/>
        </w:rPr>
        <w:t>基层组织建设、精神文明建设和清单制、积分制等实践情况</w:t>
      </w:r>
      <w:r>
        <w:rPr>
          <w:rFonts w:hint="eastAsia" w:ascii="仿宋_GB2312" w:hAnsi="仿宋_GB2312" w:eastAsia="仿宋_GB2312" w:cs="仿宋_GB2312"/>
          <w:color w:val="auto"/>
          <w:sz w:val="28"/>
          <w:szCs w:val="28"/>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方正楷体_GBK" w:hAnsi="方正楷体_GBK" w:eastAsia="方正楷体_GBK" w:cs="方正楷体_GBK"/>
          <w:b/>
          <w:bCs/>
          <w:sz w:val="28"/>
          <w:szCs w:val="28"/>
          <w:lang w:val="en-US" w:eastAsia="zh-CN"/>
        </w:rPr>
      </w:pPr>
      <w:r>
        <w:rPr>
          <w:rFonts w:hint="eastAsia" w:ascii="仿宋" w:hAnsi="仿宋" w:eastAsia="仿宋" w:cs="仿宋"/>
          <w:b/>
          <w:bCs w:val="0"/>
          <w:color w:val="auto"/>
          <w:sz w:val="28"/>
          <w:szCs w:val="28"/>
          <w:u w:val="dotDash"/>
          <w:lang w:val="en-US" w:eastAsia="zh-CN"/>
        </w:rPr>
        <w:t>检查内容：</w:t>
      </w:r>
      <w:r>
        <w:rPr>
          <w:rFonts w:hint="eastAsia" w:ascii="仿宋" w:hAnsi="仿宋" w:eastAsia="仿宋" w:cs="仿宋"/>
          <w:b w:val="0"/>
          <w:bCs/>
          <w:color w:val="auto"/>
          <w:sz w:val="28"/>
          <w:szCs w:val="28"/>
          <w:u w:val="dotDash"/>
          <w:lang w:val="en-US" w:eastAsia="zh-CN"/>
        </w:rPr>
        <w:t>与“（9）脱贫地区乡村建设有关具体工作部署推进情况”融合在一起</w:t>
      </w:r>
      <w:r>
        <w:rPr>
          <w:rFonts w:hint="eastAsia" w:ascii="仿宋" w:hAnsi="仿宋" w:eastAsia="仿宋" w:cs="仿宋"/>
          <w:b w:val="0"/>
          <w:bCs/>
          <w:color w:val="FF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宋体" w:hAnsi="宋体" w:eastAsia="宋体" w:cs="宋体"/>
          <w:b/>
          <w:bCs/>
          <w:sz w:val="28"/>
          <w:szCs w:val="28"/>
          <w:lang w:val="en-US" w:eastAsia="zh-CN"/>
        </w:rPr>
        <w:t>（11）农村低收入人口常态化帮扶情况。主要评估</w:t>
      </w:r>
      <w:r>
        <w:rPr>
          <w:rFonts w:hint="eastAsia" w:ascii="宋体" w:hAnsi="宋体" w:eastAsia="宋体" w:cs="宋体"/>
          <w:color w:val="auto"/>
          <w:sz w:val="28"/>
          <w:szCs w:val="28"/>
          <w:shd w:val="clear" w:color="auto" w:fill="auto"/>
          <w:lang w:val="en-US" w:eastAsia="zh-CN"/>
        </w:rPr>
        <w:t>监测预警、部门协作和常态化救助帮扶情况。了解低收入人口动态监测信息平台建设及预警信息分类处置机制建立情况</w:t>
      </w:r>
      <w:r>
        <w:rPr>
          <w:rFonts w:hint="eastAsia" w:ascii="仿宋_GB2312" w:hAnsi="仿宋_GB2312" w:eastAsia="仿宋_GB2312" w:cs="仿宋_GB2312"/>
          <w:color w:val="auto"/>
          <w:sz w:val="28"/>
          <w:szCs w:val="28"/>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方正楷体_GBK" w:hAnsi="方正楷体_GBK" w:eastAsia="方正楷体_GBK" w:cs="方正楷体_GBK"/>
          <w:b/>
          <w:bCs/>
          <w:sz w:val="28"/>
          <w:szCs w:val="28"/>
          <w:lang w:val="en-US" w:eastAsia="zh-CN"/>
        </w:rPr>
      </w:pPr>
      <w:r>
        <w:rPr>
          <w:rFonts w:hint="eastAsia" w:ascii="仿宋" w:hAnsi="仿宋" w:eastAsia="仿宋" w:cs="仿宋"/>
          <w:b/>
          <w:bCs w:val="0"/>
          <w:color w:val="auto"/>
          <w:sz w:val="28"/>
          <w:szCs w:val="28"/>
          <w:u w:val="dotDash"/>
          <w:lang w:val="en-US" w:eastAsia="zh-CN"/>
        </w:rPr>
        <w:t>检查内容：</w:t>
      </w:r>
      <w:r>
        <w:rPr>
          <w:rFonts w:hint="eastAsia" w:ascii="仿宋" w:hAnsi="仿宋" w:eastAsia="仿宋" w:cs="仿宋"/>
          <w:b w:val="0"/>
          <w:bCs/>
          <w:color w:val="auto"/>
          <w:sz w:val="28"/>
          <w:szCs w:val="28"/>
          <w:u w:val="dotDash"/>
          <w:lang w:val="en-US" w:eastAsia="zh-CN"/>
        </w:rPr>
        <w:t>低收入人口是指接近低保标准的相对困难人口。①低收入人群分类名单。②落实帮扶措施情况：临时救助、危改补助、光伏收益资金补助、其他救助。③完善系统平台信息</w:t>
      </w:r>
      <w:r>
        <w:rPr>
          <w:rFonts w:hint="eastAsia" w:ascii="仿宋" w:hAnsi="仿宋" w:eastAsia="仿宋" w:cs="仿宋"/>
          <w:b w:val="0"/>
          <w:bCs/>
          <w:color w:val="FF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宋体" w:hAnsi="宋体" w:eastAsia="宋体" w:cs="宋体"/>
          <w:b/>
          <w:bCs/>
          <w:sz w:val="28"/>
          <w:szCs w:val="28"/>
          <w:lang w:val="en-US" w:eastAsia="zh-CN"/>
        </w:rPr>
        <w:t>（12）国务院大督查、2021年度考核评估、审计、暗访时发现问题整改情况。</w:t>
      </w:r>
      <w:r>
        <w:rPr>
          <w:rFonts w:hint="eastAsia" w:ascii="宋体" w:hAnsi="宋体" w:eastAsia="宋体" w:cs="宋体"/>
          <w:color w:val="auto"/>
          <w:sz w:val="28"/>
          <w:szCs w:val="28"/>
          <w:shd w:val="clear" w:color="auto" w:fill="auto"/>
          <w:lang w:val="en-US" w:eastAsia="zh-CN"/>
        </w:rPr>
        <w:t>对照国务院大督查、2021年度考核评估、审计、暗访等发现问题和相关部署要求，主要评估发现问题整改落实情况</w:t>
      </w:r>
      <w:r>
        <w:rPr>
          <w:rFonts w:hint="eastAsia" w:ascii="仿宋_GB2312" w:hAnsi="仿宋_GB2312" w:eastAsia="仿宋_GB2312" w:cs="仿宋_GB2312"/>
          <w:color w:val="auto"/>
          <w:sz w:val="28"/>
          <w:szCs w:val="28"/>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val="0"/>
          <w:color w:val="auto"/>
          <w:sz w:val="28"/>
          <w:szCs w:val="28"/>
          <w:u w:val="dotDash"/>
          <w:lang w:val="en-US" w:eastAsia="zh-CN"/>
        </w:rPr>
        <w:t>检查内容：</w:t>
      </w:r>
      <w:r>
        <w:rPr>
          <w:rFonts w:hint="eastAsia" w:ascii="仿宋" w:hAnsi="仿宋" w:eastAsia="仿宋" w:cs="仿宋"/>
          <w:b w:val="0"/>
          <w:bCs/>
          <w:color w:val="auto"/>
          <w:sz w:val="28"/>
          <w:szCs w:val="28"/>
          <w:u w:val="dotDash"/>
          <w:lang w:val="en-US" w:eastAsia="zh-CN"/>
        </w:rPr>
        <w:t>①问题认领的会议记录、整改台账。②问题整改清零及整改的佐证材料</w:t>
      </w:r>
      <w:r>
        <w:rPr>
          <w:rFonts w:hint="eastAsia" w:ascii="仿宋" w:hAnsi="仿宋" w:eastAsia="仿宋" w:cs="仿宋"/>
          <w:b w:val="0"/>
          <w:bCs/>
          <w:color w:val="FF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楷体_GBK" w:hAnsi="方正楷体_GBK" w:eastAsia="方正楷体_GBK" w:cs="方正楷体_GBK"/>
          <w:b/>
          <w:bCs/>
          <w:color w:val="auto"/>
          <w:sz w:val="28"/>
          <w:szCs w:val="28"/>
          <w:lang w:val="en-US" w:eastAsia="zh-CN"/>
        </w:rPr>
        <w:t>（四）成效巩固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宋体" w:hAnsi="宋体" w:eastAsia="宋体" w:cs="宋体"/>
          <w:color w:val="auto"/>
          <w:sz w:val="28"/>
          <w:szCs w:val="28"/>
          <w:shd w:val="clear" w:color="auto" w:fill="auto"/>
          <w:lang w:val="en-US" w:eastAsia="zh-CN"/>
        </w:rPr>
      </w:pPr>
      <w:r>
        <w:rPr>
          <w:rFonts w:hint="eastAsia" w:ascii="宋体" w:hAnsi="宋体" w:eastAsia="宋体" w:cs="宋体"/>
          <w:b/>
          <w:bCs/>
          <w:sz w:val="28"/>
          <w:szCs w:val="28"/>
          <w:lang w:val="en-US" w:eastAsia="zh-CN"/>
        </w:rPr>
        <w:t>（1）脱贫地区农村居民收入支出情况。主要评估</w:t>
      </w:r>
      <w:r>
        <w:rPr>
          <w:rFonts w:hint="eastAsia" w:ascii="宋体" w:hAnsi="宋体" w:eastAsia="宋体" w:cs="宋体"/>
          <w:color w:val="auto"/>
          <w:sz w:val="28"/>
          <w:szCs w:val="28"/>
          <w:shd w:val="clear" w:color="auto" w:fill="auto"/>
          <w:lang w:val="en-US" w:eastAsia="zh-CN"/>
        </w:rPr>
        <w:t>脱贫地区农村居民人均可支配收入增速高于本省或全国农村居民平均水平情况。是否存在2021、2022年连续两年脱贫地区农村居民人均可支配收入增速下降明显的情况。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default" w:ascii="方正楷体_GBK" w:hAnsi="方正楷体_GBK" w:eastAsia="方正楷体_GBK" w:cs="方正楷体_GBK"/>
          <w:b w:val="0"/>
          <w:bCs/>
          <w:color w:val="auto"/>
          <w:sz w:val="28"/>
          <w:szCs w:val="28"/>
          <w:lang w:val="en-US" w:eastAsia="zh-CN"/>
        </w:rPr>
      </w:pPr>
      <w:r>
        <w:rPr>
          <w:rFonts w:hint="eastAsia" w:ascii="仿宋" w:hAnsi="仿宋" w:eastAsia="仿宋" w:cs="仿宋"/>
          <w:b/>
          <w:bCs w:val="0"/>
          <w:color w:val="auto"/>
          <w:sz w:val="28"/>
          <w:szCs w:val="28"/>
          <w:u w:val="dotDash"/>
          <w:lang w:val="en-US" w:eastAsia="zh-CN"/>
        </w:rPr>
        <w:t>检查内容：</w:t>
      </w:r>
      <w:r>
        <w:rPr>
          <w:rFonts w:hint="eastAsia" w:ascii="仿宋" w:hAnsi="仿宋" w:eastAsia="仿宋" w:cs="仿宋"/>
          <w:b w:val="0"/>
          <w:bCs/>
          <w:color w:val="auto"/>
          <w:sz w:val="28"/>
          <w:szCs w:val="28"/>
          <w:u w:val="dotDash"/>
          <w:lang w:val="en-US" w:eastAsia="zh-CN"/>
        </w:rPr>
        <w:t>上级层面。人均可支配收入是指所有收入项的毛收入，不是人均纯收入</w:t>
      </w:r>
      <w:r>
        <w:rPr>
          <w:rFonts w:hint="eastAsia" w:ascii="仿宋" w:hAnsi="仿宋" w:eastAsia="仿宋" w:cs="仿宋"/>
          <w:b w:val="0"/>
          <w:bCs/>
          <w:color w:val="FF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宋体" w:hAnsi="宋体" w:eastAsia="宋体" w:cs="宋体"/>
          <w:b/>
          <w:bCs/>
          <w:color w:val="auto"/>
          <w:sz w:val="28"/>
          <w:szCs w:val="28"/>
          <w:lang w:val="en-US" w:eastAsia="zh-CN"/>
        </w:rPr>
        <w:t>（2）脱贫人口收入支出情况。主要评估</w:t>
      </w:r>
      <w:r>
        <w:rPr>
          <w:rFonts w:hint="eastAsia" w:ascii="宋体" w:hAnsi="宋体" w:eastAsia="宋体" w:cs="宋体"/>
          <w:color w:val="auto"/>
          <w:sz w:val="28"/>
          <w:szCs w:val="28"/>
          <w:shd w:val="clear" w:color="auto" w:fill="auto"/>
          <w:lang w:val="en-US" w:eastAsia="zh-CN"/>
        </w:rPr>
        <w:t>脱贫人口收入与本省或全国农村居民收入差距缩小情况。是否存在脱贫人口人均纯收入增速2021、2022年连续两年明显下降的情况。是否存在“一发了之”“一兜了之”“一补了之”等收入来源不可持续等问题</w:t>
      </w:r>
      <w:r>
        <w:rPr>
          <w:rFonts w:hint="eastAsia" w:ascii="仿宋_GB2312" w:hAnsi="仿宋_GB2312" w:eastAsia="仿宋_GB2312" w:cs="仿宋_GB2312"/>
          <w:color w:val="auto"/>
          <w:sz w:val="28"/>
          <w:szCs w:val="28"/>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方正楷体_GBK" w:hAnsi="方正楷体_GBK" w:eastAsia="方正楷体_GBK" w:cs="方正楷体_GBK"/>
          <w:b/>
          <w:bCs/>
          <w:sz w:val="28"/>
          <w:szCs w:val="28"/>
          <w:lang w:val="en-US" w:eastAsia="zh-CN"/>
        </w:rPr>
      </w:pPr>
      <w:r>
        <w:rPr>
          <w:rFonts w:hint="eastAsia" w:ascii="仿宋" w:hAnsi="仿宋" w:eastAsia="仿宋" w:cs="仿宋"/>
          <w:b/>
          <w:bCs w:val="0"/>
          <w:color w:val="auto"/>
          <w:sz w:val="28"/>
          <w:szCs w:val="28"/>
          <w:u w:val="dotDash"/>
          <w:lang w:val="en-US" w:eastAsia="zh-CN"/>
        </w:rPr>
        <w:t>检查内容：</w:t>
      </w:r>
      <w:r>
        <w:rPr>
          <w:rFonts w:hint="eastAsia" w:ascii="仿宋" w:hAnsi="仿宋" w:eastAsia="仿宋" w:cs="仿宋"/>
          <w:b w:val="0"/>
          <w:bCs/>
          <w:color w:val="auto"/>
          <w:sz w:val="28"/>
          <w:szCs w:val="28"/>
          <w:u w:val="dotDash"/>
          <w:lang w:val="en-US" w:eastAsia="zh-CN"/>
        </w:rPr>
        <w:t>①通过第三方入户问卷调查，关注点是：人均纯收入增速幅度和增速点情况，人均纯收入2021、2022两年增速连续下降情况。②③是否存在“一发了之”“一兜了之”“一补了之”等收入来源不可持续等问题</w:t>
      </w:r>
      <w:r>
        <w:rPr>
          <w:rFonts w:hint="eastAsia" w:ascii="仿宋" w:hAnsi="仿宋" w:eastAsia="仿宋" w:cs="仿宋"/>
          <w:b w:val="0"/>
          <w:bCs/>
          <w:color w:val="FF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宋体" w:hAnsi="宋体" w:eastAsia="宋体" w:cs="宋体"/>
          <w:b/>
          <w:bCs/>
          <w:sz w:val="28"/>
          <w:szCs w:val="28"/>
          <w:lang w:val="en-US" w:eastAsia="zh-CN"/>
        </w:rPr>
        <w:t>（3）脱贫户和监测对象“三保障”情况和饮水安全情况。</w:t>
      </w:r>
      <w:r>
        <w:rPr>
          <w:rFonts w:hint="eastAsia" w:ascii="宋体" w:hAnsi="宋体" w:eastAsia="宋体" w:cs="宋体"/>
          <w:b/>
          <w:bCs/>
          <w:color w:val="auto"/>
          <w:sz w:val="28"/>
          <w:szCs w:val="28"/>
          <w:shd w:val="clear" w:color="auto" w:fill="auto"/>
          <w:lang w:val="en-US" w:eastAsia="zh-CN"/>
        </w:rPr>
        <w:t>主要评估</w:t>
      </w:r>
      <w:r>
        <w:rPr>
          <w:rFonts w:hint="eastAsia" w:ascii="宋体" w:hAnsi="宋体" w:eastAsia="宋体" w:cs="宋体"/>
          <w:color w:val="auto"/>
          <w:sz w:val="28"/>
          <w:szCs w:val="28"/>
          <w:shd w:val="clear" w:color="auto" w:fill="auto"/>
          <w:lang w:val="en-US" w:eastAsia="zh-CN"/>
        </w:rPr>
        <w:t>义务教育、基本医疗、住房安全和饮水安全保障巩固情况。是否存在“三保障”和饮水安全无保障或保障不到位、应对疫情灾情不力，出现整乡整村规模性返贫或致贫风险的情况</w:t>
      </w:r>
      <w:r>
        <w:rPr>
          <w:rFonts w:hint="eastAsia" w:ascii="仿宋_GB2312" w:hAnsi="仿宋_GB2312" w:eastAsia="仿宋_GB2312" w:cs="仿宋_GB2312"/>
          <w:color w:val="auto"/>
          <w:sz w:val="28"/>
          <w:szCs w:val="28"/>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方正楷体_GBK" w:hAnsi="方正楷体_GBK" w:eastAsia="方正楷体_GBK" w:cs="方正楷体_GBK"/>
          <w:b/>
          <w:bCs/>
          <w:sz w:val="28"/>
          <w:szCs w:val="28"/>
          <w:lang w:val="en-US" w:eastAsia="zh-CN"/>
        </w:rPr>
      </w:pPr>
      <w:r>
        <w:rPr>
          <w:rFonts w:hint="eastAsia" w:ascii="仿宋" w:hAnsi="仿宋" w:eastAsia="仿宋" w:cs="仿宋"/>
          <w:b/>
          <w:bCs w:val="0"/>
          <w:color w:val="auto"/>
          <w:sz w:val="28"/>
          <w:szCs w:val="28"/>
          <w:u w:val="dotDash"/>
          <w:lang w:val="en-US" w:eastAsia="zh-CN"/>
        </w:rPr>
        <w:t>检查内容：</w:t>
      </w:r>
      <w:r>
        <w:rPr>
          <w:rFonts w:hint="eastAsia" w:ascii="仿宋" w:hAnsi="仿宋" w:eastAsia="仿宋" w:cs="仿宋"/>
          <w:b w:val="0"/>
          <w:bCs/>
          <w:color w:val="auto"/>
          <w:sz w:val="28"/>
          <w:szCs w:val="28"/>
          <w:u w:val="dotDash"/>
          <w:lang w:val="en-US" w:eastAsia="zh-CN"/>
        </w:rPr>
        <w:t>要有水质检测报告，各项都要有排查台账</w:t>
      </w:r>
      <w:r>
        <w:rPr>
          <w:rFonts w:hint="eastAsia" w:ascii="仿宋" w:hAnsi="仿宋" w:eastAsia="仿宋" w:cs="仿宋"/>
          <w:b w:val="0"/>
          <w:bCs/>
          <w:color w:val="FF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宋体" w:hAnsi="宋体" w:eastAsia="宋体" w:cs="宋体"/>
          <w:b/>
          <w:bCs/>
          <w:sz w:val="28"/>
          <w:szCs w:val="28"/>
          <w:lang w:val="en-US" w:eastAsia="zh-CN"/>
        </w:rPr>
        <w:t>（4）巩固脱贫成果的群众认可度。</w:t>
      </w:r>
      <w:r>
        <w:rPr>
          <w:rFonts w:hint="eastAsia" w:ascii="宋体" w:hAnsi="宋体" w:eastAsia="宋体" w:cs="宋体"/>
          <w:b/>
          <w:bCs/>
          <w:color w:val="auto"/>
          <w:sz w:val="28"/>
          <w:szCs w:val="28"/>
          <w:shd w:val="clear" w:color="auto" w:fill="auto"/>
          <w:lang w:val="en-US" w:eastAsia="zh-CN"/>
        </w:rPr>
        <w:t>主要评估</w:t>
      </w:r>
      <w:r>
        <w:rPr>
          <w:rFonts w:hint="eastAsia" w:ascii="宋体" w:hAnsi="宋体" w:eastAsia="宋体" w:cs="宋体"/>
          <w:color w:val="auto"/>
          <w:sz w:val="28"/>
          <w:szCs w:val="28"/>
          <w:shd w:val="clear" w:color="auto" w:fill="auto"/>
          <w:lang w:val="en-US" w:eastAsia="zh-CN"/>
        </w:rPr>
        <w:t>巩固脱贫成果群众认可度情况。是否存在驻村干部和村干部工作不扎实、作风不深入，“三保障”及饮水安全，兜底保障等政策落实不到位，防止返贫监测帮扶工作落实不到位，产业就业帮扶工作落实不到位，易地扶贫搬迁社区基础设施和基本公共服务不健全、社区管理不完善、后续产业就业帮扶不到位等影响群众认可度的问题</w:t>
      </w:r>
      <w:r>
        <w:rPr>
          <w:rFonts w:hint="eastAsia" w:ascii="仿宋_GB2312" w:hAnsi="仿宋_GB2312" w:eastAsia="仿宋_GB2312" w:cs="仿宋_GB2312"/>
          <w:color w:val="auto"/>
          <w:sz w:val="28"/>
          <w:szCs w:val="28"/>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方正楷体_GBK" w:hAnsi="方正楷体_GBK" w:eastAsia="方正楷体_GBK" w:cs="方正楷体_GBK"/>
          <w:b/>
          <w:bCs/>
          <w:sz w:val="28"/>
          <w:szCs w:val="28"/>
          <w:lang w:val="en-US" w:eastAsia="zh-CN"/>
        </w:rPr>
      </w:pPr>
      <w:r>
        <w:rPr>
          <w:rFonts w:hint="eastAsia" w:ascii="仿宋" w:hAnsi="仿宋" w:eastAsia="仿宋" w:cs="仿宋"/>
          <w:b/>
          <w:bCs w:val="0"/>
          <w:color w:val="auto"/>
          <w:sz w:val="28"/>
          <w:szCs w:val="28"/>
          <w:u w:val="dotDash"/>
          <w:lang w:val="en-US" w:eastAsia="zh-CN"/>
        </w:rPr>
        <w:t>检查内容：</w:t>
      </w:r>
      <w:r>
        <w:rPr>
          <w:rFonts w:hint="eastAsia" w:ascii="仿宋" w:hAnsi="仿宋" w:eastAsia="仿宋" w:cs="仿宋"/>
          <w:b w:val="0"/>
          <w:bCs/>
          <w:color w:val="auto"/>
          <w:sz w:val="28"/>
          <w:szCs w:val="28"/>
          <w:u w:val="dotDash"/>
          <w:lang w:val="en-US" w:eastAsia="zh-CN"/>
        </w:rPr>
        <w:t>村两委和驻村工作队一定要通过入户走访消化矛盾隐患，处理好干群关系。帮扶、救助措施没到位的抓紧协调落实到位</w:t>
      </w:r>
      <w:r>
        <w:rPr>
          <w:rFonts w:hint="eastAsia" w:ascii="仿宋" w:hAnsi="仿宋" w:eastAsia="仿宋" w:cs="仿宋"/>
          <w:b w:val="0"/>
          <w:bCs/>
          <w:color w:val="FF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both"/>
        <w:textAlignment w:val="auto"/>
        <w:rPr>
          <w:rFonts w:hint="eastAsia" w:ascii="方正仿宋_GBK" w:hAnsi="方正仿宋_GBK" w:eastAsia="方正仿宋_GBK" w:cs="方正仿宋_GBK"/>
          <w:b w:val="0"/>
          <w:bCs w:val="0"/>
          <w:sz w:val="28"/>
          <w:szCs w:val="28"/>
          <w:lang w:val="en-US" w:eastAsia="zh-CN"/>
        </w:rPr>
      </w:pPr>
      <w:r>
        <w:rPr>
          <w:rFonts w:hint="eastAsia" w:ascii="宋体" w:hAnsi="宋体" w:eastAsia="宋体" w:cs="宋体"/>
          <w:b/>
          <w:bCs/>
          <w:sz w:val="28"/>
          <w:szCs w:val="28"/>
          <w:lang w:val="en-US" w:eastAsia="zh-CN"/>
        </w:rPr>
        <w:t>（5）严查数据失真失实、弄虚作假、形式主义、官僚主义等问题。主要评估</w:t>
      </w:r>
      <w:r>
        <w:rPr>
          <w:rFonts w:hint="eastAsia" w:ascii="宋体" w:hAnsi="宋体" w:eastAsia="宋体" w:cs="宋体"/>
          <w:color w:val="auto"/>
          <w:sz w:val="28"/>
          <w:szCs w:val="28"/>
          <w:shd w:val="clear" w:color="auto" w:fill="auto"/>
          <w:lang w:val="en-US" w:eastAsia="zh-CN"/>
        </w:rPr>
        <w:t>相关数据严重失真失实、弄虚作假造成恶劣影响的；对反馈问题虚假整改、表面整改、数字整改，造成严重后果的；过度留痕、填表报数、加重基层负担，造成恶劣影响的；在工作中失职失责、脱离实际、不作为乱作为等，造成恶劣影响的问题</w:t>
      </w:r>
      <w:r>
        <w:rPr>
          <w:rFonts w:hint="eastAsia" w:ascii="方正仿宋_GBK" w:hAnsi="方正仿宋_GBK" w:eastAsia="方正仿宋_GBK" w:cs="方正仿宋_GBK"/>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both"/>
        <w:textAlignment w:val="auto"/>
        <w:rPr>
          <w:rFonts w:hint="eastAsia" w:ascii="宋体" w:hAnsi="宋体" w:eastAsia="宋体" w:cs="宋体"/>
          <w:b w:val="0"/>
          <w:bCs/>
          <w:color w:val="FF0000"/>
          <w:sz w:val="28"/>
          <w:szCs w:val="28"/>
          <w:lang w:val="en-US" w:eastAsia="zh-CN"/>
        </w:rPr>
      </w:pPr>
      <w:r>
        <w:rPr>
          <w:rFonts w:hint="eastAsia" w:ascii="仿宋" w:hAnsi="仿宋" w:eastAsia="仿宋" w:cs="仿宋"/>
          <w:b/>
          <w:bCs w:val="0"/>
          <w:color w:val="auto"/>
          <w:sz w:val="28"/>
          <w:szCs w:val="28"/>
          <w:u w:val="dotDash"/>
          <w:lang w:val="en-US" w:eastAsia="zh-CN"/>
        </w:rPr>
        <w:t>检查内容：</w:t>
      </w:r>
      <w:r>
        <w:rPr>
          <w:rFonts w:hint="eastAsia" w:ascii="仿宋" w:hAnsi="仿宋" w:eastAsia="仿宋" w:cs="仿宋"/>
          <w:b w:val="0"/>
          <w:bCs/>
          <w:color w:val="auto"/>
          <w:sz w:val="28"/>
          <w:szCs w:val="28"/>
          <w:u w:val="dotDash"/>
          <w:lang w:val="en-US" w:eastAsia="zh-CN"/>
        </w:rPr>
        <w:t>①按照“账、机、实一致”总要求，做好脱贫户、监测户、重点特殊人群的明白卡。②反馈问题整改整改必须真整改，有整改佐证材料。③其他应注意的问题</w:t>
      </w:r>
      <w:r>
        <w:rPr>
          <w:rFonts w:hint="eastAsia" w:ascii="仿宋" w:hAnsi="仿宋" w:eastAsia="仿宋" w:cs="仿宋"/>
          <w:b w:val="0"/>
          <w:bCs/>
          <w:color w:val="FF0000"/>
          <w:sz w:val="28"/>
          <w:szCs w:val="28"/>
          <w:lang w:val="en-US" w:eastAsia="zh-CN"/>
        </w:rPr>
        <w:t>。</w:t>
      </w:r>
    </w:p>
    <w:p>
      <w:pPr>
        <w:rPr>
          <w:rFonts w:hint="eastAsia"/>
          <w:lang w:val="en-US" w:eastAsia="zh-CN"/>
        </w:rPr>
      </w:pPr>
    </w:p>
    <w:p>
      <w:pPr>
        <w:keepNext w:val="0"/>
        <w:keepLines w:val="0"/>
        <w:pageBreakBefore w:val="0"/>
        <w:widowControl w:val="0"/>
        <w:kinsoku/>
        <w:wordWrap/>
        <w:overflowPunct/>
        <w:topLinePunct/>
        <w:autoSpaceDE/>
        <w:autoSpaceDN/>
        <w:bidi w:val="0"/>
        <w:adjustRightInd w:val="0"/>
        <w:snapToGrid w:val="0"/>
        <w:spacing w:line="440" w:lineRule="exact"/>
        <w:ind w:firstLine="560" w:firstLineChars="200"/>
        <w:jc w:val="center"/>
        <w:textAlignment w:val="baseline"/>
        <w:rPr>
          <w:rFonts w:hint="eastAsia" w:ascii="仿宋_GB2312" w:hAnsi="仿宋_GB2312" w:eastAsia="仿宋_GB2312" w:cs="仿宋_GB2312"/>
          <w:b/>
          <w:bCs/>
          <w:color w:val="auto"/>
          <w:sz w:val="28"/>
          <w:szCs w:val="28"/>
        </w:rPr>
      </w:pPr>
      <w:r>
        <w:rPr>
          <w:rFonts w:hint="eastAsia" w:ascii="方正黑体_GBK" w:hAnsi="方正黑体_GBK" w:eastAsia="方正黑体_GBK" w:cs="方正黑体_GBK"/>
          <w:b/>
          <w:bCs/>
          <w:color w:val="auto"/>
          <w:sz w:val="28"/>
          <w:szCs w:val="28"/>
          <w:lang w:eastAsia="zh-CN"/>
        </w:rPr>
        <w:t>三、关于做好准备工作应注意的几点</w:t>
      </w:r>
    </w:p>
    <w:p>
      <w:pPr>
        <w:keepNext w:val="0"/>
        <w:keepLines w:val="0"/>
        <w:pageBreakBefore w:val="0"/>
        <w:widowControl/>
        <w:suppressLineNumbers w:val="0"/>
        <w:kinsoku/>
        <w:wordWrap/>
        <w:overflowPunct/>
        <w:topLinePunct w:val="0"/>
        <w:autoSpaceDE/>
        <w:autoSpaceDN/>
        <w:bidi w:val="0"/>
        <w:adjustRightInd/>
        <w:snapToGrid w:val="0"/>
        <w:spacing w:line="440" w:lineRule="exact"/>
        <w:ind w:firstLine="560" w:firstLineChars="200"/>
        <w:jc w:val="both"/>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各村各部门要把握好</w:t>
      </w:r>
      <w:r>
        <w:rPr>
          <w:rFonts w:hint="default" w:ascii="仿宋_GB2312" w:hAnsi="仿宋_GB2312" w:eastAsia="仿宋_GB2312" w:cs="仿宋_GB2312"/>
          <w:color w:val="auto"/>
          <w:sz w:val="28"/>
          <w:szCs w:val="28"/>
          <w:shd w:val="clear" w:color="auto" w:fill="auto"/>
          <w:lang w:val="en-US" w:eastAsia="zh-CN"/>
        </w:rPr>
        <w:t>目标</w:t>
      </w:r>
      <w:r>
        <w:rPr>
          <w:rFonts w:hint="eastAsia" w:ascii="仿宋_GB2312" w:hAnsi="仿宋_GB2312" w:eastAsia="仿宋_GB2312" w:cs="仿宋_GB2312"/>
          <w:color w:val="auto"/>
          <w:sz w:val="28"/>
          <w:szCs w:val="28"/>
          <w:shd w:val="clear" w:color="auto" w:fill="auto"/>
          <w:lang w:val="en-US" w:eastAsia="zh-CN"/>
        </w:rPr>
        <w:t>任务</w:t>
      </w:r>
      <w:r>
        <w:rPr>
          <w:rFonts w:hint="default" w:ascii="仿宋_GB2312" w:hAnsi="仿宋_GB2312" w:eastAsia="仿宋_GB2312" w:cs="仿宋_GB2312"/>
          <w:color w:val="auto"/>
          <w:sz w:val="28"/>
          <w:szCs w:val="28"/>
          <w:shd w:val="clear" w:color="auto" w:fill="auto"/>
          <w:lang w:val="en-US" w:eastAsia="zh-CN"/>
        </w:rPr>
        <w:t>和时间节点，</w:t>
      </w:r>
      <w:r>
        <w:rPr>
          <w:rFonts w:hint="eastAsia" w:ascii="仿宋_GB2312" w:hAnsi="仿宋_GB2312" w:eastAsia="仿宋_GB2312" w:cs="仿宋_GB2312"/>
          <w:color w:val="auto"/>
          <w:sz w:val="28"/>
          <w:szCs w:val="28"/>
          <w:shd w:val="clear" w:color="auto" w:fill="auto"/>
          <w:lang w:val="en-US" w:eastAsia="zh-CN"/>
        </w:rPr>
        <w:t>对一些重点工作予以重点关注，倒排工期、强力推进。</w:t>
      </w:r>
    </w:p>
    <w:p>
      <w:pPr>
        <w:keepNext w:val="0"/>
        <w:keepLines w:val="0"/>
        <w:pageBreakBefore w:val="0"/>
        <w:widowControl/>
        <w:suppressLineNumbers w:val="0"/>
        <w:kinsoku/>
        <w:wordWrap/>
        <w:overflowPunct/>
        <w:topLinePunct w:val="0"/>
        <w:autoSpaceDE/>
        <w:autoSpaceDN/>
        <w:bidi w:val="0"/>
        <w:adjustRightInd/>
        <w:snapToGrid w:val="0"/>
        <w:spacing w:line="440" w:lineRule="exact"/>
        <w:ind w:firstLine="562" w:firstLineChars="200"/>
        <w:jc w:val="both"/>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b/>
          <w:bCs/>
          <w:color w:val="auto"/>
          <w:sz w:val="28"/>
          <w:szCs w:val="28"/>
          <w:shd w:val="clear" w:color="auto" w:fill="auto"/>
          <w:lang w:val="en-US" w:eastAsia="zh-CN"/>
        </w:rPr>
        <w:t>在动态监测和帮扶方面：</w:t>
      </w:r>
      <w:r>
        <w:rPr>
          <w:rFonts w:hint="eastAsia" w:ascii="仿宋_GB2312" w:hAnsi="仿宋_GB2312" w:eastAsia="仿宋_GB2312" w:cs="仿宋_GB2312"/>
          <w:color w:val="auto"/>
          <w:sz w:val="28"/>
          <w:szCs w:val="28"/>
          <w:shd w:val="clear" w:color="auto" w:fill="auto"/>
          <w:lang w:val="en-US" w:eastAsia="zh-CN"/>
        </w:rPr>
        <w:t>12月5日前，全国防止返贫监测和衔接推进乡村振兴信息系统的数据系统将关闭，要加快数据更新和清洗工作进度，提高年度信息数据质量。线下重点关注明白卡是否准确，机、账、实是否一致，要做到清晰、无涂改。</w:t>
      </w:r>
    </w:p>
    <w:p>
      <w:pPr>
        <w:keepNext w:val="0"/>
        <w:keepLines w:val="0"/>
        <w:pageBreakBefore w:val="0"/>
        <w:widowControl/>
        <w:suppressLineNumbers w:val="0"/>
        <w:kinsoku/>
        <w:wordWrap/>
        <w:overflowPunct/>
        <w:topLinePunct w:val="0"/>
        <w:autoSpaceDE/>
        <w:autoSpaceDN/>
        <w:bidi w:val="0"/>
        <w:adjustRightInd/>
        <w:snapToGrid w:val="0"/>
        <w:spacing w:line="440" w:lineRule="exact"/>
        <w:ind w:firstLine="562" w:firstLineChars="200"/>
        <w:jc w:val="both"/>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b/>
          <w:bCs/>
          <w:color w:val="auto"/>
          <w:sz w:val="28"/>
          <w:szCs w:val="28"/>
          <w:shd w:val="clear" w:color="auto" w:fill="auto"/>
          <w:lang w:val="en-US" w:eastAsia="zh-CN"/>
        </w:rPr>
        <w:t>在脱贫人口收入方面：</w:t>
      </w:r>
      <w:r>
        <w:rPr>
          <w:rFonts w:hint="eastAsia" w:ascii="仿宋_GB2312" w:hAnsi="仿宋_GB2312" w:eastAsia="仿宋_GB2312" w:cs="仿宋_GB2312"/>
          <w:color w:val="auto"/>
          <w:sz w:val="28"/>
          <w:szCs w:val="28"/>
          <w:shd w:val="clear" w:color="auto" w:fill="auto"/>
          <w:lang w:val="en-US" w:eastAsia="zh-CN"/>
        </w:rPr>
        <w:t>对脱贫户收入下降户及时开展收入信息“回头看”。要加大对受灾群众的监测力度，协调太平洋保险公司加快“防贫保”理赔进度。</w:t>
      </w:r>
    </w:p>
    <w:p>
      <w:pPr>
        <w:keepNext w:val="0"/>
        <w:keepLines w:val="0"/>
        <w:pageBreakBefore w:val="0"/>
        <w:widowControl/>
        <w:suppressLineNumbers w:val="0"/>
        <w:kinsoku/>
        <w:wordWrap/>
        <w:overflowPunct/>
        <w:topLinePunct w:val="0"/>
        <w:autoSpaceDE/>
        <w:autoSpaceDN/>
        <w:bidi w:val="0"/>
        <w:adjustRightInd/>
        <w:snapToGrid w:val="0"/>
        <w:spacing w:line="440" w:lineRule="exact"/>
        <w:ind w:firstLine="562" w:firstLineChars="200"/>
        <w:jc w:val="both"/>
        <w:textAlignment w:val="auto"/>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b/>
          <w:bCs/>
          <w:color w:val="auto"/>
          <w:sz w:val="28"/>
          <w:szCs w:val="28"/>
          <w:shd w:val="clear" w:color="auto" w:fill="auto"/>
          <w:lang w:val="en-US" w:eastAsia="zh-CN"/>
        </w:rPr>
        <w:t>“两不愁三保障”和饮水安全方面：</w:t>
      </w:r>
      <w:r>
        <w:rPr>
          <w:rFonts w:hint="eastAsia" w:ascii="仿宋_GB2312" w:hAnsi="仿宋_GB2312" w:eastAsia="仿宋_GB2312" w:cs="仿宋_GB2312"/>
          <w:color w:val="auto"/>
          <w:sz w:val="28"/>
          <w:szCs w:val="28"/>
          <w:shd w:val="clear" w:color="auto" w:fill="auto"/>
          <w:lang w:val="en-US" w:eastAsia="zh-CN"/>
        </w:rPr>
        <w:t>除了因病因残确实不能上学外，义务教育阶段不能出现辍学现象；脱贫人口和监测人口居住的房子不能出现C级和D级危房，还要关注由B级降为C级的危房情况；在饮水安全有保障的前提下，还要关注强化工程管理管护。</w:t>
      </w:r>
    </w:p>
    <w:p>
      <w:pPr>
        <w:keepNext w:val="0"/>
        <w:keepLines w:val="0"/>
        <w:pageBreakBefore w:val="0"/>
        <w:widowControl/>
        <w:suppressLineNumbers w:val="0"/>
        <w:kinsoku/>
        <w:wordWrap/>
        <w:overflowPunct/>
        <w:topLinePunct w:val="0"/>
        <w:autoSpaceDE/>
        <w:autoSpaceDN/>
        <w:bidi w:val="0"/>
        <w:adjustRightInd/>
        <w:snapToGrid w:val="0"/>
        <w:spacing w:line="440" w:lineRule="exact"/>
        <w:ind w:firstLine="562" w:firstLineChars="200"/>
        <w:jc w:val="both"/>
        <w:textAlignment w:val="auto"/>
        <w:rPr>
          <w:rFonts w:hint="eastAsia"/>
          <w:lang w:val="en-US" w:eastAsia="zh-CN"/>
        </w:rPr>
      </w:pPr>
      <w:r>
        <w:rPr>
          <w:rFonts w:hint="eastAsia" w:ascii="仿宋_GB2312" w:hAnsi="仿宋_GB2312" w:eastAsia="仿宋_GB2312" w:cs="仿宋_GB2312"/>
          <w:b/>
          <w:bCs/>
          <w:color w:val="auto"/>
          <w:sz w:val="28"/>
          <w:szCs w:val="28"/>
          <w:shd w:val="clear" w:color="auto" w:fill="auto"/>
          <w:lang w:val="en-US" w:eastAsia="zh-CN"/>
        </w:rPr>
        <w:t>在产业帮扶方面：</w:t>
      </w:r>
      <w:r>
        <w:rPr>
          <w:rFonts w:hint="eastAsia" w:ascii="仿宋_GB2312" w:hAnsi="仿宋_GB2312" w:eastAsia="仿宋_GB2312" w:cs="仿宋_GB2312"/>
          <w:color w:val="auto"/>
          <w:sz w:val="28"/>
          <w:szCs w:val="28"/>
          <w:shd w:val="clear" w:color="auto" w:fill="auto"/>
          <w:lang w:val="en-US" w:eastAsia="zh-CN"/>
        </w:rPr>
        <w:t>重点关注产业帮扶项目的可持续性。就业帮扶车间的经济效益及提供就业岗位能力，是否存在停产停业现象。</w:t>
      </w:r>
    </w:p>
    <w:p>
      <w:pPr>
        <w:keepNext w:val="0"/>
        <w:keepLines w:val="0"/>
        <w:pageBreakBefore w:val="0"/>
        <w:widowControl/>
        <w:suppressLineNumbers w:val="0"/>
        <w:kinsoku/>
        <w:wordWrap/>
        <w:overflowPunct/>
        <w:topLinePunct w:val="0"/>
        <w:autoSpaceDE/>
        <w:autoSpaceDN/>
        <w:bidi w:val="0"/>
        <w:adjustRightInd/>
        <w:snapToGrid w:val="0"/>
        <w:spacing w:line="440" w:lineRule="exact"/>
        <w:ind w:firstLine="562" w:firstLineChars="200"/>
        <w:jc w:val="both"/>
        <w:textAlignment w:val="auto"/>
        <w:rPr>
          <w:rFonts w:hint="eastAsia" w:ascii="华文仿宋" w:hAnsi="华文仿宋" w:eastAsia="华文仿宋" w:cs="华文仿宋"/>
          <w:color w:val="auto"/>
          <w:sz w:val="36"/>
          <w:szCs w:val="36"/>
        </w:rPr>
      </w:pPr>
      <w:r>
        <w:rPr>
          <w:rFonts w:hint="eastAsia" w:ascii="仿宋_GB2312" w:hAnsi="仿宋_GB2312" w:eastAsia="仿宋_GB2312" w:cs="仿宋_GB2312"/>
          <w:b/>
          <w:bCs/>
          <w:color w:val="auto"/>
          <w:sz w:val="28"/>
          <w:szCs w:val="28"/>
          <w:shd w:val="clear" w:color="auto" w:fill="auto"/>
          <w:lang w:val="en-US" w:eastAsia="zh-CN"/>
        </w:rPr>
        <w:t>在资金管理和小额信贷方面：</w:t>
      </w:r>
      <w:r>
        <w:rPr>
          <w:rFonts w:hint="eastAsia" w:ascii="仿宋_GB2312" w:hAnsi="仿宋_GB2312" w:eastAsia="仿宋_GB2312" w:cs="仿宋_GB2312"/>
          <w:color w:val="auto"/>
          <w:sz w:val="28"/>
          <w:szCs w:val="28"/>
          <w:shd w:val="clear" w:color="auto" w:fill="auto"/>
          <w:lang w:val="en-US" w:eastAsia="zh-CN"/>
        </w:rPr>
        <w:t>今年国家衔接资金绩效实地考核与有效衔接考核评价分开进行，资金绩效考核已在我区有关旗县开展，考核结果将纳入有效衔接考核结果之中，各地要配合做好工作。各旗县要确保脱贫人口应贷尽贷，实现年度新增贷款规模较去年只增不减的目标。要关注扶贫项目资产是否存在闲置浪费现象。</w:t>
      </w:r>
    </w:p>
    <w:sectPr>
      <w:footerReference r:id="rId3" w:type="default"/>
      <w:pgSz w:w="11905" w:h="16838"/>
      <w:pgMar w:top="1531" w:right="1304" w:bottom="1531" w:left="1531" w:header="850" w:footer="1644"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BA9B21C-D218-4C22-AA9D-14EA5BE700FB}"/>
  </w:font>
  <w:font w:name="黑体">
    <w:panose1 w:val="02010609060101010101"/>
    <w:charset w:val="86"/>
    <w:family w:val="auto"/>
    <w:pitch w:val="default"/>
    <w:sig w:usb0="800002BF" w:usb1="38CF7CFA" w:usb2="00000016" w:usb3="00000000" w:csb0="00040001" w:csb1="00000000"/>
    <w:embedRegular r:id="rId2" w:fontKey="{2CB7650F-B0BA-4B85-97A3-41AD55E9A1F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3" w:fontKey="{B77D086B-984E-4039-B85E-2552132F4B71}"/>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4" w:fontKey="{7C45E0F6-84BB-439C-9B0E-3235E62A86E6}"/>
  </w:font>
  <w:font w:name="方正黑体_GBK">
    <w:altName w:val="微软雅黑"/>
    <w:panose1 w:val="02000000000000000000"/>
    <w:charset w:val="86"/>
    <w:family w:val="auto"/>
    <w:pitch w:val="default"/>
    <w:sig w:usb0="00000000" w:usb1="00000000" w:usb2="00000000" w:usb3="00000000" w:csb0="00040000" w:csb1="00000000"/>
    <w:embedRegular r:id="rId5" w:fontKey="{216861F7-07C1-4669-9682-06F88E066E67}"/>
  </w:font>
  <w:font w:name="楷体_GB2312">
    <w:altName w:val="楷体"/>
    <w:panose1 w:val="02010609030101010101"/>
    <w:charset w:val="86"/>
    <w:family w:val="auto"/>
    <w:pitch w:val="default"/>
    <w:sig w:usb0="00000000" w:usb1="00000000" w:usb2="00000000" w:usb3="00000000" w:csb0="00040000" w:csb1="00000000"/>
    <w:embedRegular r:id="rId6" w:fontKey="{5E96A51C-0AF6-44F0-AFC5-7F5674080519}"/>
  </w:font>
  <w:font w:name="仿宋_GB2312">
    <w:altName w:val="仿宋"/>
    <w:panose1 w:val="02010609030101010101"/>
    <w:charset w:val="86"/>
    <w:family w:val="modern"/>
    <w:pitch w:val="default"/>
    <w:sig w:usb0="00000000" w:usb1="00000000" w:usb2="00000000" w:usb3="00000000" w:csb0="00040000" w:csb1="00000000"/>
    <w:embedRegular r:id="rId7" w:fontKey="{8436D0A9-DFF9-48CC-8E4C-5DB0918E5BEE}"/>
  </w:font>
  <w:font w:name="方正楷体_GBK">
    <w:panose1 w:val="02000000000000000000"/>
    <w:charset w:val="86"/>
    <w:family w:val="auto"/>
    <w:pitch w:val="default"/>
    <w:sig w:usb0="800002BF" w:usb1="38CF7CFA" w:usb2="00000016" w:usb3="00000000" w:csb0="00040000" w:csb1="00000000"/>
    <w:embedRegular r:id="rId8" w:fontKey="{CCAA9FA2-21E3-4B42-BED4-873B5C75FE2C}"/>
  </w:font>
  <w:font w:name="方正仿宋_GBK">
    <w:altName w:val="微软雅黑"/>
    <w:panose1 w:val="02000000000000000000"/>
    <w:charset w:val="86"/>
    <w:family w:val="auto"/>
    <w:pitch w:val="default"/>
    <w:sig w:usb0="00000000" w:usb1="00000000" w:usb2="00000000" w:usb3="00000000" w:csb0="00040000" w:csb1="00000000"/>
    <w:embedRegular r:id="rId9" w:fontKey="{0AD29B1E-C3FE-416C-A1B9-E3F6CAA1BADC}"/>
  </w:font>
  <w:font w:name="华文仿宋">
    <w:altName w:val="仿宋"/>
    <w:panose1 w:val="02010600040101010101"/>
    <w:charset w:val="86"/>
    <w:family w:val="auto"/>
    <w:pitch w:val="default"/>
    <w:sig w:usb0="00000000" w:usb1="00000000" w:usb2="00000000" w:usb3="00000000" w:csb0="0004009F" w:csb1="DFD70000"/>
    <w:embedRegular r:id="rId10" w:fontKey="{B2A48B07-14C9-4F1E-B44C-E0AE7E9AD524}"/>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eastAsia="宋体"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mMmM5NjMxZjZhYjMyMmE4YjM4YjA0MTZmYTg0ODUifQ=="/>
  </w:docVars>
  <w:rsids>
    <w:rsidRoot w:val="006A4183"/>
    <w:rsid w:val="00034A22"/>
    <w:rsid w:val="000811E6"/>
    <w:rsid w:val="000935C4"/>
    <w:rsid w:val="000A4DFA"/>
    <w:rsid w:val="000C60A4"/>
    <w:rsid w:val="000F5E35"/>
    <w:rsid w:val="00123652"/>
    <w:rsid w:val="001609F7"/>
    <w:rsid w:val="001838C1"/>
    <w:rsid w:val="001A4E56"/>
    <w:rsid w:val="001B3409"/>
    <w:rsid w:val="001C1F4F"/>
    <w:rsid w:val="00212EA1"/>
    <w:rsid w:val="002504BB"/>
    <w:rsid w:val="00257828"/>
    <w:rsid w:val="00286B73"/>
    <w:rsid w:val="0029237A"/>
    <w:rsid w:val="002946B9"/>
    <w:rsid w:val="002A1B7E"/>
    <w:rsid w:val="002C2B94"/>
    <w:rsid w:val="002D0E0D"/>
    <w:rsid w:val="003040E4"/>
    <w:rsid w:val="003120D7"/>
    <w:rsid w:val="0033433E"/>
    <w:rsid w:val="00336204"/>
    <w:rsid w:val="00353F14"/>
    <w:rsid w:val="00356540"/>
    <w:rsid w:val="00362E67"/>
    <w:rsid w:val="003824BF"/>
    <w:rsid w:val="00386B8E"/>
    <w:rsid w:val="003904AA"/>
    <w:rsid w:val="003A40F4"/>
    <w:rsid w:val="003C0228"/>
    <w:rsid w:val="003D71C3"/>
    <w:rsid w:val="003E67A9"/>
    <w:rsid w:val="004075C2"/>
    <w:rsid w:val="004243F9"/>
    <w:rsid w:val="00443842"/>
    <w:rsid w:val="004559C0"/>
    <w:rsid w:val="00455D6C"/>
    <w:rsid w:val="00495940"/>
    <w:rsid w:val="004A6949"/>
    <w:rsid w:val="004B3C7A"/>
    <w:rsid w:val="004C28CC"/>
    <w:rsid w:val="004C430A"/>
    <w:rsid w:val="004D74E9"/>
    <w:rsid w:val="004E180F"/>
    <w:rsid w:val="004F024E"/>
    <w:rsid w:val="004F37A4"/>
    <w:rsid w:val="00530CD5"/>
    <w:rsid w:val="005412AA"/>
    <w:rsid w:val="00546F30"/>
    <w:rsid w:val="0055125E"/>
    <w:rsid w:val="00551456"/>
    <w:rsid w:val="00561048"/>
    <w:rsid w:val="005C389E"/>
    <w:rsid w:val="005D112E"/>
    <w:rsid w:val="006003FF"/>
    <w:rsid w:val="00636EB8"/>
    <w:rsid w:val="006415DC"/>
    <w:rsid w:val="00655671"/>
    <w:rsid w:val="0066397D"/>
    <w:rsid w:val="00675683"/>
    <w:rsid w:val="00682400"/>
    <w:rsid w:val="006A4183"/>
    <w:rsid w:val="006F699B"/>
    <w:rsid w:val="00700031"/>
    <w:rsid w:val="007369BC"/>
    <w:rsid w:val="00744E4C"/>
    <w:rsid w:val="007563A3"/>
    <w:rsid w:val="007566A1"/>
    <w:rsid w:val="00761517"/>
    <w:rsid w:val="0077660B"/>
    <w:rsid w:val="007D40F2"/>
    <w:rsid w:val="007F128E"/>
    <w:rsid w:val="00802894"/>
    <w:rsid w:val="00834F73"/>
    <w:rsid w:val="008374F6"/>
    <w:rsid w:val="00840634"/>
    <w:rsid w:val="00852FCF"/>
    <w:rsid w:val="00870E67"/>
    <w:rsid w:val="008D4945"/>
    <w:rsid w:val="008F4319"/>
    <w:rsid w:val="00905285"/>
    <w:rsid w:val="0091409C"/>
    <w:rsid w:val="00916AD1"/>
    <w:rsid w:val="009339EB"/>
    <w:rsid w:val="009410F8"/>
    <w:rsid w:val="00943E53"/>
    <w:rsid w:val="009452EB"/>
    <w:rsid w:val="00985707"/>
    <w:rsid w:val="009946C7"/>
    <w:rsid w:val="009A071B"/>
    <w:rsid w:val="009D19C8"/>
    <w:rsid w:val="009E6BF6"/>
    <w:rsid w:val="00A06680"/>
    <w:rsid w:val="00A670C6"/>
    <w:rsid w:val="00AA6B6F"/>
    <w:rsid w:val="00AB5F06"/>
    <w:rsid w:val="00AC4A07"/>
    <w:rsid w:val="00AC6E91"/>
    <w:rsid w:val="00AF01C8"/>
    <w:rsid w:val="00AF62D9"/>
    <w:rsid w:val="00AF6703"/>
    <w:rsid w:val="00B16FA9"/>
    <w:rsid w:val="00B43312"/>
    <w:rsid w:val="00B83FB2"/>
    <w:rsid w:val="00B922C0"/>
    <w:rsid w:val="00BA24B3"/>
    <w:rsid w:val="00BB562D"/>
    <w:rsid w:val="00BC23C0"/>
    <w:rsid w:val="00BD5DEA"/>
    <w:rsid w:val="00BD79D5"/>
    <w:rsid w:val="00BF11C8"/>
    <w:rsid w:val="00C21719"/>
    <w:rsid w:val="00C24FDD"/>
    <w:rsid w:val="00C35B1B"/>
    <w:rsid w:val="00C61B2F"/>
    <w:rsid w:val="00C820D7"/>
    <w:rsid w:val="00C835E8"/>
    <w:rsid w:val="00CA750D"/>
    <w:rsid w:val="00CB7F00"/>
    <w:rsid w:val="00CD6BE5"/>
    <w:rsid w:val="00D22BBA"/>
    <w:rsid w:val="00D2743C"/>
    <w:rsid w:val="00D35B7D"/>
    <w:rsid w:val="00D53882"/>
    <w:rsid w:val="00D8046A"/>
    <w:rsid w:val="00DA7BD0"/>
    <w:rsid w:val="00DC51DA"/>
    <w:rsid w:val="00DE37A2"/>
    <w:rsid w:val="00E02164"/>
    <w:rsid w:val="00E234E6"/>
    <w:rsid w:val="00E3777E"/>
    <w:rsid w:val="00E62BE9"/>
    <w:rsid w:val="00E6527A"/>
    <w:rsid w:val="00E96CB1"/>
    <w:rsid w:val="00EA19AB"/>
    <w:rsid w:val="00EB53E0"/>
    <w:rsid w:val="00F02A27"/>
    <w:rsid w:val="00F04018"/>
    <w:rsid w:val="00F11DD9"/>
    <w:rsid w:val="00F12E81"/>
    <w:rsid w:val="00F14230"/>
    <w:rsid w:val="00F21631"/>
    <w:rsid w:val="00F3283F"/>
    <w:rsid w:val="00F37B72"/>
    <w:rsid w:val="00F462D5"/>
    <w:rsid w:val="00F46384"/>
    <w:rsid w:val="00F84E23"/>
    <w:rsid w:val="00FB3018"/>
    <w:rsid w:val="00FC37D5"/>
    <w:rsid w:val="00FD69F1"/>
    <w:rsid w:val="00FF339F"/>
    <w:rsid w:val="026604F8"/>
    <w:rsid w:val="042E5F2F"/>
    <w:rsid w:val="05451FBB"/>
    <w:rsid w:val="06901D3F"/>
    <w:rsid w:val="078369DF"/>
    <w:rsid w:val="082F0F7A"/>
    <w:rsid w:val="087E0481"/>
    <w:rsid w:val="08EE4992"/>
    <w:rsid w:val="0B6578AD"/>
    <w:rsid w:val="0BD86BEF"/>
    <w:rsid w:val="0BDC6D23"/>
    <w:rsid w:val="0D136775"/>
    <w:rsid w:val="0E8813E4"/>
    <w:rsid w:val="0F4E338C"/>
    <w:rsid w:val="0FDF5C28"/>
    <w:rsid w:val="100D1BA1"/>
    <w:rsid w:val="11515ABE"/>
    <w:rsid w:val="11665C23"/>
    <w:rsid w:val="11C06894"/>
    <w:rsid w:val="11F66277"/>
    <w:rsid w:val="120972E8"/>
    <w:rsid w:val="12D470B7"/>
    <w:rsid w:val="137864D9"/>
    <w:rsid w:val="16FED0B8"/>
    <w:rsid w:val="181C1648"/>
    <w:rsid w:val="185B3151"/>
    <w:rsid w:val="18A3242E"/>
    <w:rsid w:val="1ACD101C"/>
    <w:rsid w:val="1B5763C6"/>
    <w:rsid w:val="1C0B486B"/>
    <w:rsid w:val="1C1B3B19"/>
    <w:rsid w:val="1C436655"/>
    <w:rsid w:val="1D683036"/>
    <w:rsid w:val="1DAB54F2"/>
    <w:rsid w:val="1E302B54"/>
    <w:rsid w:val="1E9829BB"/>
    <w:rsid w:val="1EB23525"/>
    <w:rsid w:val="1EDEE63D"/>
    <w:rsid w:val="1EFF8C2C"/>
    <w:rsid w:val="20164BFD"/>
    <w:rsid w:val="21997739"/>
    <w:rsid w:val="234B0F30"/>
    <w:rsid w:val="23A97ADB"/>
    <w:rsid w:val="249F8900"/>
    <w:rsid w:val="272C0399"/>
    <w:rsid w:val="28F61252"/>
    <w:rsid w:val="290A4A78"/>
    <w:rsid w:val="29E74DB9"/>
    <w:rsid w:val="2A142856"/>
    <w:rsid w:val="2B404A91"/>
    <w:rsid w:val="2C5A1872"/>
    <w:rsid w:val="2CBD40B8"/>
    <w:rsid w:val="2D7B4E14"/>
    <w:rsid w:val="2DD37FF0"/>
    <w:rsid w:val="2DF7280D"/>
    <w:rsid w:val="2EBE7A66"/>
    <w:rsid w:val="302B29D4"/>
    <w:rsid w:val="307402F7"/>
    <w:rsid w:val="319C037F"/>
    <w:rsid w:val="32017127"/>
    <w:rsid w:val="3315656D"/>
    <w:rsid w:val="332E3A59"/>
    <w:rsid w:val="333E6CEC"/>
    <w:rsid w:val="34085E3D"/>
    <w:rsid w:val="346A286F"/>
    <w:rsid w:val="34FC0D6D"/>
    <w:rsid w:val="357FBF80"/>
    <w:rsid w:val="36B5612C"/>
    <w:rsid w:val="383A5F24"/>
    <w:rsid w:val="392A2847"/>
    <w:rsid w:val="399F2FBB"/>
    <w:rsid w:val="3B822B94"/>
    <w:rsid w:val="3C1A71B0"/>
    <w:rsid w:val="3CEC6417"/>
    <w:rsid w:val="3CFFF598"/>
    <w:rsid w:val="3D59067D"/>
    <w:rsid w:val="3D79C7F2"/>
    <w:rsid w:val="3E4737C6"/>
    <w:rsid w:val="3E661B42"/>
    <w:rsid w:val="3EDC6B1F"/>
    <w:rsid w:val="3FFFF5CB"/>
    <w:rsid w:val="40EF6291"/>
    <w:rsid w:val="434825E3"/>
    <w:rsid w:val="440D20B1"/>
    <w:rsid w:val="44CD3571"/>
    <w:rsid w:val="46D65313"/>
    <w:rsid w:val="48EC2987"/>
    <w:rsid w:val="4CEDF5FD"/>
    <w:rsid w:val="4D662315"/>
    <w:rsid w:val="4EDE670A"/>
    <w:rsid w:val="4EFECC68"/>
    <w:rsid w:val="52D702C1"/>
    <w:rsid w:val="546D2FEC"/>
    <w:rsid w:val="552C5F72"/>
    <w:rsid w:val="567F3AFA"/>
    <w:rsid w:val="56927E3F"/>
    <w:rsid w:val="57D5D0FE"/>
    <w:rsid w:val="57F57B80"/>
    <w:rsid w:val="597B0D22"/>
    <w:rsid w:val="59F900F6"/>
    <w:rsid w:val="5B8904B1"/>
    <w:rsid w:val="5D1FC237"/>
    <w:rsid w:val="5D24339B"/>
    <w:rsid w:val="5D814602"/>
    <w:rsid w:val="5D911D76"/>
    <w:rsid w:val="5E2A51F9"/>
    <w:rsid w:val="5EFE682A"/>
    <w:rsid w:val="60652A37"/>
    <w:rsid w:val="623A1223"/>
    <w:rsid w:val="63E703DA"/>
    <w:rsid w:val="65603F8E"/>
    <w:rsid w:val="65803FD5"/>
    <w:rsid w:val="66C00AD1"/>
    <w:rsid w:val="670F0406"/>
    <w:rsid w:val="67AC4745"/>
    <w:rsid w:val="68DE4FFE"/>
    <w:rsid w:val="692F6206"/>
    <w:rsid w:val="69717D79"/>
    <w:rsid w:val="6A183099"/>
    <w:rsid w:val="6AB778B5"/>
    <w:rsid w:val="6B2227AA"/>
    <w:rsid w:val="6BBD45A2"/>
    <w:rsid w:val="6BD86BFC"/>
    <w:rsid w:val="6D115958"/>
    <w:rsid w:val="6D9A967A"/>
    <w:rsid w:val="6DFFC152"/>
    <w:rsid w:val="6E5FC59D"/>
    <w:rsid w:val="6ECE69C3"/>
    <w:rsid w:val="6EFDD590"/>
    <w:rsid w:val="6F787C25"/>
    <w:rsid w:val="6FD64AB8"/>
    <w:rsid w:val="71FB4EB1"/>
    <w:rsid w:val="72AA7D31"/>
    <w:rsid w:val="72BF5FB8"/>
    <w:rsid w:val="72BFEB5B"/>
    <w:rsid w:val="72F84F0E"/>
    <w:rsid w:val="738C7556"/>
    <w:rsid w:val="743F0F7E"/>
    <w:rsid w:val="74C05525"/>
    <w:rsid w:val="751D334F"/>
    <w:rsid w:val="753853DA"/>
    <w:rsid w:val="75E02E27"/>
    <w:rsid w:val="774934D6"/>
    <w:rsid w:val="78B65442"/>
    <w:rsid w:val="78C961F4"/>
    <w:rsid w:val="78E8332F"/>
    <w:rsid w:val="790C78A0"/>
    <w:rsid w:val="79164A19"/>
    <w:rsid w:val="792FF175"/>
    <w:rsid w:val="7ABA882A"/>
    <w:rsid w:val="7B6F7C81"/>
    <w:rsid w:val="7B735CAC"/>
    <w:rsid w:val="7BD32074"/>
    <w:rsid w:val="7BF26E13"/>
    <w:rsid w:val="7CBF0AF3"/>
    <w:rsid w:val="7CD03C29"/>
    <w:rsid w:val="7D9FBDA7"/>
    <w:rsid w:val="7DBF18A6"/>
    <w:rsid w:val="7DCE6C29"/>
    <w:rsid w:val="7EE1EE28"/>
    <w:rsid w:val="7F3D5255"/>
    <w:rsid w:val="7F951512"/>
    <w:rsid w:val="7FE76EE9"/>
    <w:rsid w:val="7FF30E3B"/>
    <w:rsid w:val="7FFE285D"/>
    <w:rsid w:val="AB7B0E49"/>
    <w:rsid w:val="BB6D5F38"/>
    <w:rsid w:val="BCB7AB64"/>
    <w:rsid w:val="BFCF1179"/>
    <w:rsid w:val="BFF733B3"/>
    <w:rsid w:val="CFCEE836"/>
    <w:rsid w:val="D7DD0CBA"/>
    <w:rsid w:val="D93DBFEA"/>
    <w:rsid w:val="DB77CB77"/>
    <w:rsid w:val="DCBDF888"/>
    <w:rsid w:val="DEEFC807"/>
    <w:rsid w:val="DF3D3AA9"/>
    <w:rsid w:val="E57ED9A1"/>
    <w:rsid w:val="EB51C6A8"/>
    <w:rsid w:val="EDFE84BC"/>
    <w:rsid w:val="EEFF935B"/>
    <w:rsid w:val="EFEF629A"/>
    <w:rsid w:val="EFFB8049"/>
    <w:rsid w:val="F3FD4CE1"/>
    <w:rsid w:val="F4DFD16D"/>
    <w:rsid w:val="F5F8194E"/>
    <w:rsid w:val="F7EC0556"/>
    <w:rsid w:val="FB5EB29C"/>
    <w:rsid w:val="FB5F8A12"/>
    <w:rsid w:val="FBF5D483"/>
    <w:rsid w:val="FC6BB2CE"/>
    <w:rsid w:val="FEEFAE32"/>
    <w:rsid w:val="FEF1CBBC"/>
    <w:rsid w:val="FEFB433A"/>
    <w:rsid w:val="FF6713FD"/>
    <w:rsid w:val="FFF79AE0"/>
    <w:rsid w:val="FFF92F12"/>
    <w:rsid w:val="FFFF4D82"/>
    <w:rsid w:val="FFFFE7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6"/>
    <w:basedOn w:val="1"/>
    <w:next w:val="1"/>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1"/>
    <w:pPr>
      <w:autoSpaceDE w:val="0"/>
      <w:autoSpaceDN w:val="0"/>
      <w:spacing w:before="214"/>
      <w:ind w:left="101"/>
      <w:jc w:val="left"/>
    </w:pPr>
    <w:rPr>
      <w:rFonts w:ascii="仿宋" w:hAnsi="仿宋" w:eastAsia="仿宋" w:cs="仿宋"/>
      <w:kern w:val="0"/>
      <w:sz w:val="32"/>
      <w:szCs w:val="32"/>
      <w:lang w:val="zh-CN" w:bidi="zh-CN"/>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Title"/>
    <w:basedOn w:val="1"/>
    <w:next w:val="1"/>
    <w:qFormat/>
    <w:uiPriority w:val="0"/>
    <w:pPr>
      <w:spacing w:before="240" w:after="60"/>
      <w:jc w:val="center"/>
    </w:pPr>
    <w:rPr>
      <w:rFonts w:ascii="Calibri Light" w:hAnsi="Calibri Light"/>
      <w:b/>
      <w:bCs/>
      <w:sz w:val="32"/>
      <w:szCs w:val="32"/>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6813</Words>
  <Characters>6890</Characters>
  <Lines>153</Lines>
  <Paragraphs>18</Paragraphs>
  <TotalTime>83</TotalTime>
  <ScaleCrop>false</ScaleCrop>
  <LinksUpToDate>false</LinksUpToDate>
  <CharactersWithSpaces>6891</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2022-11-25T12:23:00Z</dcterms:created>
  <dc:creator>Kingsoft-PDF</dc:creator>
  <cp:keywords>63749f28db524f00152a509f</cp:keywords>
  <cp:lastModifiedBy>以和为贵</cp:lastModifiedBy>
  <cp:lastPrinted>2022-12-09T02:00:01Z</cp:lastPrinted>
  <dcterms:modified xsi:type="dcterms:W3CDTF">2022-12-09T02:01:55Z</dcterms:modified>
  <dc:subject>pdfbuilder</dc:subject>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2022-11-16T16:28:42Z</vt:filetime>
  </property>
  <property fmtid="{D5CDD505-2E9C-101B-9397-08002B2CF9AE}" pid="4" name="KSOProductBuildVer">
    <vt:lpwstr>2052-11.1.0.12975</vt:lpwstr>
  </property>
  <property fmtid="{D5CDD505-2E9C-101B-9397-08002B2CF9AE}" pid="5" name="ICV">
    <vt:lpwstr>80DC160B2C844E8B965AF447F56E9B6A</vt:lpwstr>
  </property>
</Properties>
</file>