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rPr>
          <w:rFonts w:hint="eastAsia" w:ascii="楷体" w:hAnsi="楷体" w:eastAsia="楷体" w:cs="楷体"/>
          <w:b/>
          <w:bCs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sz w:val="32"/>
          <w:szCs w:val="40"/>
        </w:rPr>
        <w:t>学习习近平新时代中国特色社会主义理论心得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习近平总书记在“求是”杂志发表的关于坚持社会主义法治道路，更好推进中国特色社会主义法治体系建设文章指出，法治兴则民族兴，法治强则国家强。建设中国特色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36"/>
        </w:rPr>
        <w:t>社会主义法治体系，要顺应事业发展需要，坚持系统观念，全面加以推进。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我们要在实际工作中，充分理解总书记讲话精神，把法治中国的概念深入系统的宣传到群众中去，无论办什么事，解决什么问题都要以法治为依据，全面提升法治建设，依法行政，依法治村，坚持党的全面领导，全面推进中国特色社会主义法治建设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认真学习全面领会民法典内容，做到遵守维护法律的尊严，把民法典做为行政决策，行政管理，行政监督的重要标尺，不做任何违背法律的决策和决定。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在处理日常生活中各种民事纠纷以及土地纠纷等问题上，引导村民遵守法律，依法办事，有事要通过法律途径去解决，保护自身合法权益。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习近平总书记在中央政治局第十四次集体学习时强调，提高一体推进“三不腐”能力和水平，全面打赢反腐败斗争攻坚战持久战。强调从治标入手，把治本寓于治标之中，让党员干部因敬畏而不敢腐，因制度而不能腐，因觉悟而不想腐。做为基层干部，我们时刻牢记习近平总书记嘱托，认真学习，务实工作，“公生廉，廉生明”，绷紧廉洁自律这根弦，处处严格执行自律条例，警钟长鸣，以身作则，为人表率，把反腐斗争进行到底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坚持把解决好“三农”问题作为全党工作重中之重，举全党全社会之力推动乡村振兴。巩固脱贫攻坚成果，全面推进乡村振兴，加快农业农村现代化，是需要全党高度重视的一个关系大局的问题。要真抓实干做好新发展阶段“三农”工作，从中华民族伟大复兴战略全局看，民族要复兴，乡村必振兴。只有深刻理解了“三农”问题，才能更好的理解我们这个党，这个国家，这个民族。民族服兴，重点在农村，我们要认真牢记习近平总书记讲话精神，努力思考，积极参与，巩固脱贫攻坚成果，推进乡村振兴。要把住粮食安全主动权，粮食多一点少一点是战术问题，粮食安全是战略问题，粮食生产年年要抓紧，面积，产量不能掉下来，供给，市场不能出问题。耕地是粮食生产的命根子，要守住18亿亩耕地红线。我们要以全面推进乡村振兴为契机，保护好耕地面积，增加粮食产量，并做好农业生产的产前产后服务，宣传国家粮食生产各项政策，服务到家，责任到人，真正的保护好粮食安全。乡村振兴各项政策，最终要靠农村基层党组织来落实，我们要加强自身本领，做到本领过硬，作风过硬的合格的村干部，教育引导村民，组织带动村民，投身乡村振兴，建设美好家园。</w:t>
      </w:r>
    </w:p>
    <w:p>
      <w:pPr>
        <w:rPr>
          <w:rFonts w:hint="eastAsia" w:ascii="楷体" w:hAnsi="楷体" w:eastAsia="楷体" w:cs="楷体"/>
          <w:sz w:val="28"/>
          <w:szCs w:val="36"/>
        </w:rPr>
      </w:pPr>
    </w:p>
    <w:p>
      <w:pPr>
        <w:rPr>
          <w:rFonts w:hint="eastAsia" w:ascii="楷体" w:hAnsi="楷体" w:eastAsia="楷体" w:cs="楷体"/>
          <w:sz w:val="28"/>
          <w:szCs w:val="36"/>
        </w:rPr>
      </w:pPr>
    </w:p>
    <w:p>
      <w:pPr>
        <w:ind w:firstLine="4760" w:firstLineChars="1700"/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巴彦敖包嘎查党支部</w:t>
      </w:r>
    </w:p>
    <w:p>
      <w:pPr>
        <w:ind w:firstLine="5320" w:firstLineChars="1900"/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梁达那巴拉</w:t>
      </w:r>
    </w:p>
    <w:p>
      <w:pPr>
        <w:ind w:firstLine="5040" w:firstLineChars="1800"/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2022年9月5日</w:t>
      </w:r>
    </w:p>
    <w:sectPr>
      <w:pgSz w:w="11906" w:h="16838"/>
      <w:pgMar w:top="930" w:right="1293" w:bottom="873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ZGZkMzZmZjM2Njk3MzM3ZDA1N2Y1YTk5Mzg3N2MifQ=="/>
  </w:docVars>
  <w:rsids>
    <w:rsidRoot w:val="0D0A3334"/>
    <w:rsid w:val="0D0A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1052</Words>
  <Characters>1056</Characters>
  <Lines>0</Lines>
  <Paragraphs>0</Paragraphs>
  <TotalTime>4</TotalTime>
  <ScaleCrop>false</ScaleCrop>
  <LinksUpToDate>false</LinksUpToDate>
  <CharactersWithSpaces>1056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2022-09-06T02:32:00Z</dcterms:created>
  <dc:creator>以和为贵</dc:creator>
  <cp:lastModifiedBy>以和为贵</cp:lastModifiedBy>
  <dcterms:modified xsi:type="dcterms:W3CDTF">2022-09-06T02:36:41Z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A9E8771761E847849A066C4360BB8CD7</vt:lpwstr>
  </property>
</Properties>
</file>