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 w:firstLine="1325" w:firstLineChars="400"/>
        <w:rPr>
          <w:sz w:val="33"/>
          <w:szCs w:val="33"/>
        </w:rPr>
      </w:pPr>
      <w:r>
        <w:rPr>
          <w:sz w:val="33"/>
          <w:szCs w:val="33"/>
        </w:rPr>
        <w:t>诺恩吉雅社区“端午飘香 香粽传情”活动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222222"/>
          <w:sz w:val="25"/>
          <w:szCs w:val="25"/>
        </w:rPr>
        <w:drawing>
          <wp:inline distT="0" distB="0" distL="114300" distR="114300">
            <wp:extent cx="5309235" cy="2397760"/>
            <wp:effectExtent l="0" t="0" r="571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222222"/>
          <w:sz w:val="25"/>
          <w:szCs w:val="2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222222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28"/>
          <w:szCs w:val="28"/>
        </w:rPr>
      </w:pPr>
      <w:r>
        <w:rPr>
          <w:color w:val="333333"/>
          <w:spacing w:val="30"/>
          <w:sz w:val="22"/>
          <w:szCs w:val="22"/>
        </w:rPr>
        <w:t>      </w:t>
      </w:r>
      <w:r>
        <w:rPr>
          <w:rFonts w:ascii="Microsoft YaHei UI" w:hAnsi="Microsoft YaHei UI" w:eastAsia="Microsoft YaHei UI" w:cs="Microsoft YaHei UI"/>
          <w:color w:val="191919"/>
          <w:spacing w:val="5"/>
          <w:sz w:val="27"/>
          <w:szCs w:val="27"/>
        </w:rPr>
        <w:t>在</w:t>
      </w:r>
      <w:bookmarkStart w:id="0" w:name="_GoBack"/>
      <w:r>
        <w:rPr>
          <w:rFonts w:ascii="Microsoft YaHei UI" w:hAnsi="Microsoft YaHei UI" w:eastAsia="Microsoft YaHei UI" w:cs="Microsoft YaHei UI"/>
          <w:color w:val="191919"/>
          <w:spacing w:val="5"/>
          <w:sz w:val="28"/>
          <w:szCs w:val="28"/>
        </w:rPr>
        <w:t>端午节来临之际，为了让辖区居民体验端午文化，弘扬民族精神，传承中华传统文化，6月2日上午，诺恩吉雅社区举办以“端午飘香、香粽传情”为主题的活动。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drawing>
          <wp:inline distT="0" distB="0" distL="114300" distR="114300">
            <wp:extent cx="5233670" cy="2369820"/>
            <wp:effectExtent l="0" t="0" r="5080" b="1143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drawing>
          <wp:inline distT="0" distB="0" distL="114300" distR="114300">
            <wp:extent cx="5373370" cy="2171700"/>
            <wp:effectExtent l="0" t="0" r="17780" b="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color w:val="22222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color w:val="222222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宋体"/>
          <w:color w:val="222222"/>
          <w:kern w:val="0"/>
          <w:sz w:val="28"/>
          <w:szCs w:val="28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color w:val="191919"/>
          <w:spacing w:val="5"/>
          <w:sz w:val="28"/>
          <w:szCs w:val="28"/>
        </w:rPr>
        <w:t>      活动当天早上，工作人员和居民、党员、志愿者将提前准备好的糯米、粽叶等材料摆放在桌子上。“本次活动共分16组进行比赛，每组2人，在规定时间内包完10个美观且不露馅的粽子，先后决出前三名。社区杭书记为大家介绍完比赛规则后，比赛活动正式开始。各组同时动手，组员之间分工合作、相互配合，折粽叶、装糯米、裹扎绳……大家纷纷拿出自己的“拿手绝活”，不一会儿功夫，一个个形态各异的粽子瞬间成型，整个活动现场洋溢着欢声笑语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drawing>
          <wp:inline distT="0" distB="0" distL="114300" distR="114300">
            <wp:extent cx="5569585" cy="2336165"/>
            <wp:effectExtent l="0" t="0" r="12065" b="6985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28"/>
          <w:szCs w:val="28"/>
        </w:rPr>
        <w:t>       此次活动营造出了浓厚的端午氛围，不仅增进了社区邻里之间的感情，而且增强了辖区居民的凝聚力。同时也引导居民能以更加饱满的热情参与到社区活动中，更加提升了广大居民的幸福感、获得感！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8"/>
          <w:szCs w:val="28"/>
        </w:rPr>
      </w:pPr>
    </w:p>
    <w:bookmarkEnd w:id="0"/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   大沁他拉街道诺恩吉雅社区</w:t>
      </w:r>
    </w:p>
    <w:p>
      <w:pPr>
        <w:tabs>
          <w:tab w:val="left" w:pos="5421"/>
        </w:tabs>
        <w:bidi w:val="0"/>
        <w:ind w:firstLine="5250" w:firstLineChars="25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2022年6月2日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29067D8A"/>
    <w:rsid w:val="62E93DA7"/>
    <w:rsid w:val="68E0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383</Characters>
  <Lines>0</Lines>
  <Paragraphs>0</Paragraphs>
  <TotalTime>2</TotalTime>
  <ScaleCrop>false</ScaleCrop>
  <LinksUpToDate>false</LinksUpToDate>
  <CharactersWithSpaces>403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2022-09-13T07:01:00Z</dcterms:created>
  <dc:creator>Administrator</dc:creator>
  <cp:lastModifiedBy>沐浴阳光666</cp:lastModifiedBy>
  <dcterms:modified xsi:type="dcterms:W3CDTF">2022-12-20T02:13:04Z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BB0576D5CD164C9795BF9F789332C3F9</vt:lpwstr>
  </property>
</Properties>
</file>