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</w:rPr>
        <w:t>暖心 ● 从头开始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bookmarkStart w:id="0" w:name="_GoBack"/>
      <w:bookmarkEnd w:id="0"/>
      <w:r>
        <w:rPr>
          <w:rFonts w:ascii="仿宋" w:hAnsi="仿宋" w:eastAsia="仿宋" w:cs="仿宋"/>
          <w:color w:val="222222"/>
          <w:sz w:val="31"/>
          <w:szCs w:val="31"/>
        </w:rPr>
        <w:t>    </w:t>
      </w:r>
      <w:r>
        <w:rPr>
          <w:rFonts w:hint="eastAsia" w:ascii="仿宋" w:hAnsi="仿宋" w:eastAsia="仿宋" w:cs="仿宋"/>
          <w:color w:val="222222"/>
          <w:sz w:val="27"/>
          <w:szCs w:val="27"/>
        </w:rPr>
        <w:t>老年群体一直是社区关心的对象，一些老年人由于身体欠佳，外出不方便，看似最简单的理发就成为摆在他们心中的一件困难事。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222222"/>
          <w:sz w:val="25"/>
          <w:szCs w:val="25"/>
        </w:rPr>
      </w:pPr>
      <w:r>
        <w:rPr>
          <w:rFonts w:ascii="宋体" w:hAnsi="宋体" w:eastAsia="宋体" w:cs="宋体"/>
          <w:color w:val="222222"/>
          <w:kern w:val="0"/>
          <w:sz w:val="25"/>
          <w:szCs w:val="25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222222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438150" cy="704850"/>
            <wp:effectExtent l="0" t="0" r="0" b="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222222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5582920" cy="2520315"/>
            <wp:effectExtent l="0" t="0" r="17780" b="133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222222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438150" cy="704850"/>
            <wp:effectExtent l="0" t="0" r="0" b="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222222"/>
          <w:kern w:val="0"/>
          <w:sz w:val="25"/>
          <w:szCs w:val="25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222222"/>
          <w:kern w:val="0"/>
          <w:sz w:val="31"/>
          <w:szCs w:val="31"/>
          <w:lang w:val="en-US" w:eastAsia="zh-CN" w:bidi="ar"/>
        </w:rPr>
        <w:t>   诺恩吉雅社区为解决老年人理发难的问题，定期组织志愿者到社区</w:t>
      </w:r>
      <w:r>
        <w:rPr>
          <w:rFonts w:hint="eastAsia" w:ascii="仿宋" w:hAnsi="仿宋" w:eastAsia="仿宋" w:cs="仿宋"/>
          <w:color w:val="222222"/>
          <w:kern w:val="0"/>
          <w:sz w:val="27"/>
          <w:szCs w:val="27"/>
          <w:lang w:val="en-US" w:eastAsia="zh-CN" w:bidi="ar"/>
        </w:rPr>
        <w:t>为60岁以上老年人进行义剪，解决了他们出门理发困难的“小烦恼”。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222222"/>
          <w:sz w:val="25"/>
          <w:szCs w:val="25"/>
        </w:rPr>
        <w:drawing>
          <wp:inline distT="0" distB="0" distL="114300" distR="114300">
            <wp:extent cx="5591810" cy="2510790"/>
            <wp:effectExtent l="0" t="0" r="8890" b="381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2510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222222"/>
          <w:kern w:val="0"/>
          <w:sz w:val="25"/>
          <w:szCs w:val="25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222222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438150" cy="704850"/>
            <wp:effectExtent l="0" t="0" r="0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仿宋" w:hAnsi="仿宋" w:eastAsia="仿宋" w:cs="仿宋"/>
          <w:color w:val="222222"/>
          <w:sz w:val="31"/>
          <w:szCs w:val="31"/>
        </w:rPr>
        <w:t>   </w:t>
      </w:r>
      <w:r>
        <w:rPr>
          <w:rFonts w:hint="eastAsia" w:ascii="仿宋" w:hAnsi="仿宋" w:eastAsia="仿宋" w:cs="仿宋"/>
          <w:color w:val="222222"/>
          <w:sz w:val="27"/>
          <w:szCs w:val="27"/>
        </w:rPr>
        <w:t>9月1日下午2：30,社区组织的义剪活动又开始了，工作人员提前布置好现场，有理发需求的老人们陆陆续续地来到社区排队等候。志愿者崔老师准备好理发工具，耐心询问每位老人的发型要求后，娴熟而认真地为大家理发，她一边理发一边和老人聊着家常，欢声笑语，其乐融融。在不到15分钟的时间里，就剪出令老人满意的发型,理发后的老人们纷纷表示，清爽利索的新发型让他们感到清凉、舒心、贴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222222"/>
          <w:kern w:val="0"/>
          <w:sz w:val="25"/>
          <w:szCs w:val="25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222222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438150" cy="70485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222222"/>
          <w:sz w:val="25"/>
          <w:szCs w:val="25"/>
        </w:rPr>
        <w:drawing>
          <wp:inline distT="0" distB="0" distL="114300" distR="114300">
            <wp:extent cx="4924425" cy="3693160"/>
            <wp:effectExtent l="0" t="0" r="9525" b="2540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693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222222"/>
          <w:kern w:val="0"/>
          <w:sz w:val="25"/>
          <w:szCs w:val="25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222222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438150" cy="704850"/>
            <wp:effectExtent l="0" t="0" r="0" b="0"/>
            <wp:docPr id="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</w:pPr>
      <w:r>
        <w:rPr>
          <w:rFonts w:hint="eastAsia" w:ascii="仿宋" w:hAnsi="仿宋" w:eastAsia="仿宋" w:cs="仿宋"/>
          <w:color w:val="222222"/>
          <w:sz w:val="27"/>
          <w:szCs w:val="27"/>
        </w:rPr>
        <w:t>诺恩吉雅社区本次义剪活动共服务25人，义剪不仅让辖区老年人在家门口享受到免费理发，而且还弘扬了中华民族尊老敬老的传统美德，提升了社区居民的幸福指数，营造了和谐友好的社区氛围。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80"/>
        <w:jc w:val="both"/>
      </w:pPr>
      <w:r>
        <w:rPr>
          <w:rFonts w:hint="eastAsia" w:ascii="仿宋" w:hAnsi="仿宋" w:eastAsia="仿宋" w:cs="仿宋"/>
          <w:color w:val="222222"/>
          <w:sz w:val="27"/>
          <w:szCs w:val="27"/>
        </w:rPr>
        <w:t>大沁他拉街道诺恩吉雅社区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color w:val="222222"/>
          <w:sz w:val="31"/>
          <w:szCs w:val="31"/>
        </w:rPr>
        <w:t>      </w:t>
      </w:r>
      <w:r>
        <w:rPr>
          <w:rFonts w:hint="eastAsia" w:ascii="仿宋" w:hAnsi="仿宋" w:eastAsia="仿宋" w:cs="仿宋"/>
          <w:color w:val="222222"/>
          <w:sz w:val="27"/>
          <w:szCs w:val="27"/>
        </w:rPr>
        <w:t>2022年9月1日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313E7760"/>
    <w:rsid w:val="5F02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409</Words>
  <Characters>417</Characters>
  <Lines>0</Lines>
  <Paragraphs>0</Paragraphs>
  <TotalTime>0</TotalTime>
  <ScaleCrop>false</ScaleCrop>
  <LinksUpToDate>false</LinksUpToDate>
  <CharactersWithSpaces>435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2022-09-13T08:49:00Z</dcterms:created>
  <dc:creator>Administrator</dc:creator>
  <cp:lastModifiedBy>沐浴阳光666</cp:lastModifiedBy>
  <dcterms:modified xsi:type="dcterms:W3CDTF">2022-12-20T02:16:56Z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31E941D647C9471A8B7D085CB8F25913</vt:lpwstr>
  </property>
</Properties>
</file>