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包联领导讲党课，深刻领会党的二十大精神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 xml:space="preserve">     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为进一步深入学习贯彻党的二十大精神，深刻领会、准确把握党的二十大精神实质和丰富内涵，切实做好把思想、认识、行动统一到党的二十大精神上来，12月14日上午，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DF6"/>
        </w:rPr>
        <w:t>街道办事处副主任赵金花同志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为富康社区干部职工、居民党员讲授了一节题为《学思践悟二十大 踔厉奋发启新程》的主题党课。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97500" cy="3007360"/>
            <wp:effectExtent l="0" t="0" r="1270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007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   赵金花同志深刻阐述了党的二十大报告的主题，深度解读了报告十五个部分的内容。她带领大家一边学原文悟原理，一边交流学习体会，引领大家不断从中汲取真理的力量、信仰的力量、奋进的力量；带领大家深刻领悟“两个确立”的决定性意义，增强“四个意识”、坚定“四个自信”、做到“两个维护”，不断提高政治判断力、领悟力、执行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6096635" cy="2532380"/>
            <wp:effectExtent l="0" t="0" r="18415" b="127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2532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85840" cy="2943860"/>
            <wp:effectExtent l="0" t="0" r="10160" b="889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      通过本次主题党课，社区广大干部职工、居民党员们能够更好的把党的二十大精神有机融入到工作及生活中，特别是在工作中要落实好习近平新时代中国特色社会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主义思想，凝聚力量、踔厉奋发，努力在新的赶考路上交上更优异的答卷，奋力谱写建设幸福和谐社区的新篇章。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6CE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2022-12-19T09:12:32Z</dcterms:created>
  <dc:creator>15114</dc:creator>
  <cp:lastModifiedBy>15114</cp:lastModifiedBy>
  <dcterms:modified xsi:type="dcterms:W3CDTF">2022-12-19T09:13:47Z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635097BE29B2463A9957FDCF92109F62</vt:lpwstr>
  </property>
</Properties>
</file>