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36"/>
          <w:szCs w:val="36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36"/>
          <w:szCs w:val="36"/>
          <w:shd w:val="clear" w:fill="FFFFFF"/>
        </w:rPr>
        <w:t>农合行机关党支部进富康社区‘民族团结进步创建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36"/>
          <w:szCs w:val="3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36"/>
          <w:szCs w:val="36"/>
          <w:shd w:val="clear" w:fill="FFFFFF"/>
        </w:rPr>
        <w:t>工作互观互学’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  <w:shd w:val="clear" w:fill="FFFFFF"/>
        </w:rPr>
        <w:t>   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 xml:space="preserve">   民族团结关系到社会稳定、经济稳步发展，为进一步铸牢中华民族共同体意识，增强民族凝聚力和向心力，营造“民族团结一家亲”的良好氛围。9月21日下午，农合行机关党支部到富康社区观摩学习民族团结进步创建工作，发挥金融服务为民的力量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682615" cy="4257040"/>
            <wp:effectExtent l="0" t="0" r="1905" b="1016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2615" cy="4257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      本次活动以习近平新时代中国特色社会主义思想为指导，紧紧围绕共同团结进步、共同繁荣发展的民族工作主题，周书记结合社区各功能室的阵地建设和宣传电子屏，向农合行机关党支部介绍了社区在民族团结进步创建工作中的学习，宣传，服务等工作中的开展情况。农合行机关党支部对社区浓厚的宣教氛围给予了充分的肯定和好评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904865" cy="3884295"/>
            <wp:effectExtent l="0" t="0" r="635" b="190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4865" cy="3884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998210" cy="3203575"/>
            <wp:effectExtent l="0" t="0" r="2540" b="15875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8210" cy="3203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709285" cy="4706620"/>
            <wp:effectExtent l="0" t="0" r="5715" b="17780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9285" cy="4706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       今后，富康社区继续将此项工作作为宣传教育工作重点，进一步发扬优点，弥补不足，切实履行好创建民族团结进步模范工作。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MzVkNjNlMWI5MDdiYmZkOGQ2YWI0OTg0YTIxYjMifQ=="/>
  </w:docVars>
  <w:rsids>
    <w:rsidRoot w:val="5FD62285"/>
    <w:rsid w:val="34A26E1D"/>
    <w:rsid w:val="5FD62285"/>
    <w:rsid w:val="6302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344</Words>
  <Characters>345</Characters>
  <Lines>0</Lines>
  <Paragraphs>0</Paragraphs>
  <TotalTime>0</TotalTime>
  <ScaleCrop>false</ScaleCrop>
  <LinksUpToDate>false</LinksUpToDate>
  <CharactersWithSpaces>365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2022-11-10T02:00:00Z</dcterms:created>
  <dc:creator>云逐月</dc:creator>
  <cp:lastModifiedBy>15114</cp:lastModifiedBy>
  <cp:lastPrinted>2022-11-14T01:45:34Z</cp:lastPrinted>
  <dcterms:modified xsi:type="dcterms:W3CDTF">2022-11-14T01:45:39Z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1B77609DA4AB43C79C3B2AD7DD417A2F</vt:lpwstr>
  </property>
</Properties>
</file>