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奈曼旗民族事务委员会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</w:rPr>
        <w:t>周工作总结及工作计划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</w:rPr>
        <w:t>（2022年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ind w:firstLine="672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各地各部门持续宣传《内蒙古自治区促进民族团结进步条例》《内蒙古自治区实施&lt;中华人民共和国国家通用语言文字法&gt;办法》《中国共产党统一战线工作条例》等党的民族政策、法律法规,录制“中华民族一家亲.同心共筑中国梦”微视频，并在全旗进行展播;开辟专栏在民族法治宣传周对党的民族政策、法律法规进行线上宣传;开展党组书记讲铸牢中华民族共同体意识专题党课1次;制定廉洁文化建设重点任务清单，上报“廉洁文化进机关”活动开展情况;制定科级以上干部结对帮扶困难群众工作台账;审核牌匾12块；2021年未完工项目基本完工，督促工程收尾工作，申请拨付款项;2022年第二批和第三批项目做前期准备调研工作并报送市民委。</w:t>
      </w:r>
    </w:p>
    <w:p>
      <w:pPr>
        <w:snapToGrid/>
        <w:spacing w:before="0" w:beforeAutospacing="0" w:after="0" w:afterAutospacing="0" w:line="56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ind w:firstLine="672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持续宣传《内蒙古自治区促进民族团结进步条例》《内蒙古自治区实施&lt;中华人民共和国国家通用语言文字法&gt;办法》《中国共产党统一战线工作条例》等党的民族政策、法律法规，展播“中华民族一家亲.同心共筑中国梦”微视频；尽快落实2022年第二批和第三批项目和招投标；按照制定的廉洁文化建设重点任务清单落实各项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GY3NTk4YzU1Nzk2OWZlN2Y2OTQwNDFkZGUxNjAifQ=="/>
  </w:docVars>
  <w:rsids>
    <w:rsidRoot w:val="67E123B8"/>
    <w:rsid w:val="07375BAD"/>
    <w:rsid w:val="0B463B55"/>
    <w:rsid w:val="0CF51E31"/>
    <w:rsid w:val="207B138B"/>
    <w:rsid w:val="273760D5"/>
    <w:rsid w:val="2849353B"/>
    <w:rsid w:val="327F2033"/>
    <w:rsid w:val="391A6E80"/>
    <w:rsid w:val="3B406140"/>
    <w:rsid w:val="3FE05846"/>
    <w:rsid w:val="41EF0857"/>
    <w:rsid w:val="458F0387"/>
    <w:rsid w:val="48C70CD3"/>
    <w:rsid w:val="4D837987"/>
    <w:rsid w:val="4E7358B0"/>
    <w:rsid w:val="64242A6A"/>
    <w:rsid w:val="67E123B8"/>
    <w:rsid w:val="6C903F20"/>
    <w:rsid w:val="71D46698"/>
    <w:rsid w:val="759F5F7B"/>
    <w:rsid w:val="78661BCB"/>
    <w:rsid w:val="7FAF1ED9"/>
    <w:rsid w:val="7FB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450</Characters>
  <Lines>0</Lines>
  <Paragraphs>0</Paragraphs>
  <TotalTime>0</TotalTime>
  <ScaleCrop>false</ScaleCrop>
  <LinksUpToDate>false</LinksUpToDate>
  <CharactersWithSpaces>450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2022-05-11T03:16:00Z</dcterms:created>
  <dc:creator>阿如娜</dc:creator>
  <cp:lastModifiedBy>LX</cp:lastModifiedBy>
  <cp:lastPrinted>2022-05-11T03:40:00Z</cp:lastPrinted>
  <dcterms:modified xsi:type="dcterms:W3CDTF">2022-11-10T07:07:38Z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1D221DA45B4F45F48265617A393967FA</vt:lpwstr>
  </property>
</Properties>
</file>