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奈曼旗危险化学品生产安全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sz w:val="48"/>
          <w:szCs w:val="48"/>
        </w:rPr>
      </w:pPr>
      <w:r>
        <w:rPr>
          <w:rFonts w:hint="eastAsia" w:ascii="方正小标宋简体" w:hAnsi="方正小标宋简体" w:eastAsia="方正小标宋简体" w:cs="方正小标宋简体"/>
          <w:sz w:val="48"/>
          <w:szCs w:val="48"/>
        </w:rPr>
        <w:t>事故应急预案</w:t>
      </w:r>
    </w:p>
    <w:p>
      <w:pPr>
        <w:keepNext w:val="0"/>
        <w:keepLines w:val="0"/>
        <w:pageBreakBefore w:val="0"/>
        <w:widowControl w:val="0"/>
        <w:kinsoku/>
        <w:wordWrap/>
        <w:bidi w:val="0"/>
        <w:ind w:firstLine="964" w:firstLineChars="200"/>
        <w:rPr>
          <w:rFonts w:hint="eastAsia" w:ascii="方正小标宋简体" w:hAnsi="方正小标宋简体" w:eastAsia="方正小标宋简体" w:cs="方正小标宋简体"/>
          <w:b/>
          <w:sz w:val="48"/>
          <w:szCs w:val="48"/>
        </w:rPr>
      </w:pPr>
    </w:p>
    <w:p>
      <w:pPr>
        <w:keepNext w:val="0"/>
        <w:keepLines w:val="0"/>
        <w:pageBreakBefore w:val="0"/>
        <w:widowControl w:val="0"/>
        <w:kinsoku/>
        <w:wordWrap/>
        <w:bidi w:val="0"/>
        <w:ind w:firstLine="562" w:firstLineChars="200"/>
        <w:rPr>
          <w:rFonts w:hint="eastAsia" w:ascii="仿宋" w:hAnsi="仿宋" w:eastAsia="仿宋"/>
          <w:b/>
          <w:sz w:val="28"/>
        </w:rPr>
      </w:pPr>
    </w:p>
    <w:p>
      <w:pPr>
        <w:keepNext w:val="0"/>
        <w:keepLines w:val="0"/>
        <w:pageBreakBefore w:val="0"/>
        <w:widowControl w:val="0"/>
        <w:kinsoku/>
        <w:wordWrap/>
        <w:bidi w:val="0"/>
        <w:ind w:firstLine="562" w:firstLineChars="200"/>
        <w:rPr>
          <w:rFonts w:hint="eastAsia" w:ascii="仿宋" w:hAnsi="仿宋" w:eastAsia="仿宋"/>
          <w:b/>
          <w:sz w:val="28"/>
        </w:rPr>
      </w:pPr>
    </w:p>
    <w:p>
      <w:pPr>
        <w:keepNext w:val="0"/>
        <w:keepLines w:val="0"/>
        <w:pageBreakBefore w:val="0"/>
        <w:widowControl w:val="0"/>
        <w:kinsoku/>
        <w:wordWrap/>
        <w:bidi w:val="0"/>
        <w:ind w:firstLine="562" w:firstLineChars="200"/>
        <w:rPr>
          <w:rFonts w:hint="eastAsia" w:ascii="仿宋" w:hAnsi="仿宋" w:eastAsia="仿宋"/>
          <w:b/>
          <w:sz w:val="28"/>
        </w:rPr>
      </w:pPr>
    </w:p>
    <w:p>
      <w:pPr>
        <w:keepNext w:val="0"/>
        <w:keepLines w:val="0"/>
        <w:pageBreakBefore w:val="0"/>
        <w:widowControl w:val="0"/>
        <w:kinsoku/>
        <w:wordWrap/>
        <w:bidi w:val="0"/>
        <w:ind w:firstLine="562" w:firstLineChars="200"/>
        <w:rPr>
          <w:rFonts w:hint="eastAsia" w:ascii="仿宋" w:hAnsi="仿宋" w:eastAsia="仿宋"/>
          <w:b/>
          <w:sz w:val="28"/>
        </w:rPr>
      </w:pPr>
    </w:p>
    <w:p>
      <w:pPr>
        <w:keepNext w:val="0"/>
        <w:keepLines w:val="0"/>
        <w:pageBreakBefore w:val="0"/>
        <w:widowControl w:val="0"/>
        <w:kinsoku/>
        <w:wordWrap/>
        <w:bidi w:val="0"/>
        <w:ind w:firstLine="562" w:firstLineChars="200"/>
        <w:rPr>
          <w:rFonts w:hint="eastAsia" w:ascii="仿宋" w:hAnsi="仿宋" w:eastAsia="仿宋"/>
          <w:b/>
          <w:sz w:val="28"/>
        </w:rPr>
      </w:pPr>
    </w:p>
    <w:p>
      <w:pPr>
        <w:keepNext w:val="0"/>
        <w:keepLines w:val="0"/>
        <w:pageBreakBefore w:val="0"/>
        <w:widowControl w:val="0"/>
        <w:kinsoku/>
        <w:wordWrap/>
        <w:bidi w:val="0"/>
        <w:ind w:firstLine="562" w:firstLineChars="200"/>
        <w:rPr>
          <w:rFonts w:hint="eastAsia" w:ascii="仿宋" w:hAnsi="仿宋" w:eastAsia="仿宋"/>
          <w:b/>
          <w:sz w:val="28"/>
        </w:rPr>
      </w:pPr>
    </w:p>
    <w:p>
      <w:pPr>
        <w:keepNext w:val="0"/>
        <w:keepLines w:val="0"/>
        <w:pageBreakBefore w:val="0"/>
        <w:widowControl w:val="0"/>
        <w:kinsoku/>
        <w:wordWrap/>
        <w:bidi w:val="0"/>
        <w:ind w:firstLine="562" w:firstLineChars="200"/>
        <w:rPr>
          <w:rFonts w:hint="eastAsia" w:ascii="仿宋" w:hAnsi="仿宋" w:eastAsia="仿宋"/>
          <w:b/>
          <w:sz w:val="28"/>
        </w:rPr>
      </w:pPr>
    </w:p>
    <w:p>
      <w:pPr>
        <w:keepNext w:val="0"/>
        <w:keepLines w:val="0"/>
        <w:pageBreakBefore w:val="0"/>
        <w:widowControl w:val="0"/>
        <w:kinsoku/>
        <w:wordWrap/>
        <w:bidi w:val="0"/>
        <w:ind w:firstLine="562" w:firstLineChars="200"/>
        <w:rPr>
          <w:rFonts w:hint="eastAsia" w:ascii="仿宋" w:hAnsi="仿宋" w:eastAsia="仿宋"/>
          <w:b/>
          <w:sz w:val="28"/>
        </w:rPr>
      </w:pPr>
    </w:p>
    <w:p>
      <w:pPr>
        <w:keepNext w:val="0"/>
        <w:keepLines w:val="0"/>
        <w:pageBreakBefore w:val="0"/>
        <w:widowControl w:val="0"/>
        <w:kinsoku/>
        <w:wordWrap/>
        <w:bidi w:val="0"/>
        <w:ind w:firstLine="562" w:firstLineChars="200"/>
        <w:rPr>
          <w:rFonts w:hint="eastAsia" w:ascii="仿宋" w:hAnsi="仿宋" w:eastAsia="仿宋"/>
          <w:b/>
          <w:sz w:val="28"/>
        </w:rPr>
      </w:pPr>
    </w:p>
    <w:p>
      <w:pPr>
        <w:keepNext w:val="0"/>
        <w:keepLines w:val="0"/>
        <w:pageBreakBefore w:val="0"/>
        <w:widowControl w:val="0"/>
        <w:kinsoku/>
        <w:wordWrap/>
        <w:bidi w:val="0"/>
        <w:ind w:firstLine="562" w:firstLineChars="200"/>
        <w:rPr>
          <w:rFonts w:hint="eastAsia" w:ascii="仿宋" w:hAnsi="仿宋" w:eastAsia="仿宋"/>
          <w:b/>
          <w:sz w:val="28"/>
        </w:rPr>
      </w:pPr>
    </w:p>
    <w:p>
      <w:pPr>
        <w:keepNext w:val="0"/>
        <w:keepLines w:val="0"/>
        <w:pageBreakBefore w:val="0"/>
        <w:widowControl w:val="0"/>
        <w:kinsoku/>
        <w:wordWrap/>
        <w:bidi w:val="0"/>
        <w:ind w:firstLine="562" w:firstLineChars="200"/>
        <w:rPr>
          <w:rFonts w:hint="eastAsia" w:ascii="仿宋" w:hAnsi="仿宋" w:eastAsia="仿宋"/>
          <w:b/>
          <w:sz w:val="28"/>
        </w:rPr>
      </w:pPr>
    </w:p>
    <w:p>
      <w:pPr>
        <w:rPr>
          <w:rFonts w:hint="eastAsia" w:ascii="仿宋" w:hAnsi="仿宋" w:eastAsia="仿宋"/>
          <w:b/>
          <w:sz w:val="30"/>
          <w:szCs w:val="30"/>
        </w:rPr>
      </w:pPr>
      <w:r>
        <w:rPr>
          <w:rFonts w:hint="eastAsia" w:ascii="仿宋" w:hAnsi="仿宋" w:eastAsia="仿宋"/>
          <w:b/>
          <w:sz w:val="30"/>
          <w:szCs w:val="30"/>
        </w:rPr>
        <w:br w:type="page"/>
      </w:r>
    </w:p>
    <w:p>
      <w:pPr>
        <w:keepNext w:val="0"/>
        <w:keepLines w:val="0"/>
        <w:pageBreakBefore w:val="0"/>
        <w:widowControl w:val="0"/>
        <w:kinsoku/>
        <w:wordWrap/>
        <w:bidi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目</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录</w:t>
      </w:r>
    </w:p>
    <w:p>
      <w:pPr>
        <w:pStyle w:val="3"/>
        <w:keepNext w:val="0"/>
        <w:keepLines w:val="0"/>
        <w:pageBreakBefore w:val="0"/>
        <w:widowControl w:val="0"/>
        <w:tabs>
          <w:tab w:val="right" w:leader="dot" w:pos="8820"/>
        </w:tabs>
        <w:kinsoku/>
        <w:wordWrap/>
        <w:overflowPunct/>
        <w:topLinePunct w:val="0"/>
        <w:autoSpaceDE/>
        <w:autoSpaceDN/>
        <w:bidi w:val="0"/>
        <w:adjustRightInd/>
        <w:snapToGrid/>
        <w:spacing w:before="0" w:after="0" w:line="500" w:lineRule="exact"/>
        <w:jc w:val="both"/>
        <w:textAlignment w:val="auto"/>
        <w:rPr>
          <w:rFonts w:hint="eastAsia" w:ascii="仿宋_GB2312" w:hAnsi="仿宋_GB2312" w:eastAsia="仿宋_GB2312" w:cs="仿宋_GB2312"/>
          <w:b w:val="0"/>
          <w:bCs w:val="0"/>
          <w:sz w:val="28"/>
          <w:szCs w:val="28"/>
        </w:rPr>
      </w:pPr>
      <w:bookmarkStart w:id="0" w:name="_Toc32549"/>
      <w:bookmarkStart w:id="1" w:name="_Toc2256"/>
      <w:r>
        <w:rPr>
          <w:rFonts w:hint="eastAsia" w:ascii="仿宋_GB2312" w:hAnsi="仿宋_GB2312" w:eastAsia="仿宋_GB2312" w:cs="仿宋_GB2312"/>
          <w:b w:val="0"/>
          <w:bCs w:val="0"/>
          <w:sz w:val="28"/>
          <w:szCs w:val="28"/>
        </w:rPr>
        <w:t>1  总则</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191</w:t>
      </w:r>
      <w:r>
        <w:rPr>
          <w:rFonts w:hint="eastAsia" w:ascii="仿宋_GB2312" w:hAnsi="仿宋_GB2312" w:eastAsia="仿宋_GB2312" w:cs="仿宋_GB2312"/>
          <w:b w:val="0"/>
          <w:bCs w:val="0"/>
          <w:sz w:val="28"/>
          <w:szCs w:val="28"/>
        </w:rPr>
        <w:t xml:space="preserve"> </w:t>
      </w:r>
    </w:p>
    <w:p>
      <w:pPr>
        <w:pStyle w:val="4"/>
        <w:keepNext w:val="0"/>
        <w:keepLines w:val="0"/>
        <w:pageBreakBefore w:val="0"/>
        <w:widowControl w:val="0"/>
        <w:tabs>
          <w:tab w:val="right" w:leader="dot" w:pos="8820"/>
        </w:tabs>
        <w:kinsoku/>
        <w:wordWrap/>
        <w:overflowPunct/>
        <w:topLinePunct w:val="0"/>
        <w:autoSpaceDE/>
        <w:autoSpaceDN/>
        <w:bidi w:val="0"/>
        <w:adjustRightInd/>
        <w:snapToGrid/>
        <w:spacing w:before="0" w:after="0" w:line="500" w:lineRule="exact"/>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1.1  编制目的</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191</w:t>
      </w:r>
    </w:p>
    <w:p>
      <w:pPr>
        <w:pStyle w:val="4"/>
        <w:keepNext w:val="0"/>
        <w:keepLines w:val="0"/>
        <w:pageBreakBefore w:val="0"/>
        <w:widowControl w:val="0"/>
        <w:tabs>
          <w:tab w:val="right" w:leader="dot" w:pos="8820"/>
        </w:tabs>
        <w:kinsoku/>
        <w:wordWrap/>
        <w:overflowPunct/>
        <w:topLinePunct w:val="0"/>
        <w:autoSpaceDE/>
        <w:autoSpaceDN/>
        <w:bidi w:val="0"/>
        <w:adjustRightInd/>
        <w:snapToGrid/>
        <w:spacing w:before="0" w:after="0" w:line="500" w:lineRule="exact"/>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1.2  编制依据</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191</w:t>
      </w:r>
    </w:p>
    <w:p>
      <w:pPr>
        <w:pStyle w:val="4"/>
        <w:keepNext w:val="0"/>
        <w:keepLines w:val="0"/>
        <w:pageBreakBefore w:val="0"/>
        <w:widowControl w:val="0"/>
        <w:tabs>
          <w:tab w:val="right" w:leader="dot" w:pos="8820"/>
        </w:tabs>
        <w:kinsoku/>
        <w:wordWrap/>
        <w:overflowPunct/>
        <w:topLinePunct w:val="0"/>
        <w:autoSpaceDE/>
        <w:autoSpaceDN/>
        <w:bidi w:val="0"/>
        <w:adjustRightInd/>
        <w:snapToGrid/>
        <w:spacing w:before="0" w:after="0" w:line="500" w:lineRule="exact"/>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1.3  适用范围</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191</w:t>
      </w:r>
    </w:p>
    <w:p>
      <w:pPr>
        <w:pStyle w:val="4"/>
        <w:keepNext w:val="0"/>
        <w:keepLines w:val="0"/>
        <w:pageBreakBefore w:val="0"/>
        <w:widowControl w:val="0"/>
        <w:tabs>
          <w:tab w:val="right" w:leader="dot" w:pos="8820"/>
        </w:tabs>
        <w:kinsoku/>
        <w:wordWrap/>
        <w:overflowPunct/>
        <w:topLinePunct w:val="0"/>
        <w:autoSpaceDE/>
        <w:autoSpaceDN/>
        <w:bidi w:val="0"/>
        <w:adjustRightInd/>
        <w:snapToGrid/>
        <w:spacing w:before="0" w:after="0" w:line="500" w:lineRule="exact"/>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1.4  应急预案体系</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191</w:t>
      </w:r>
    </w:p>
    <w:p>
      <w:pPr>
        <w:keepNext w:val="0"/>
        <w:keepLines w:val="0"/>
        <w:pageBreakBefore w:val="0"/>
        <w:widowControl w:val="0"/>
        <w:tabs>
          <w:tab w:val="right" w:leader="dot" w:pos="8820"/>
        </w:tabs>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1.5  工作原则</w:t>
      </w:r>
      <w:r>
        <w:rPr>
          <w:rFonts w:hint="eastAsia" w:ascii="仿宋_GB2312" w:hAnsi="仿宋_GB2312" w:eastAsia="仿宋_GB2312" w:cs="仿宋_GB2312"/>
          <w:b w:val="0"/>
          <w:bCs w:val="0"/>
          <w:kern w:val="2"/>
          <w:sz w:val="28"/>
          <w:szCs w:val="28"/>
          <w:lang w:val="en-US" w:eastAsia="zh-CN" w:bidi="ar-SA"/>
        </w:rPr>
        <w:tab/>
      </w:r>
      <w:r>
        <w:rPr>
          <w:rFonts w:hint="eastAsia" w:ascii="仿宋_GB2312" w:hAnsi="仿宋_GB2312" w:eastAsia="仿宋_GB2312" w:cs="仿宋_GB2312"/>
          <w:b w:val="0"/>
          <w:bCs w:val="0"/>
          <w:kern w:val="2"/>
          <w:sz w:val="28"/>
          <w:szCs w:val="28"/>
          <w:lang w:val="en-US" w:eastAsia="zh-CN" w:bidi="ar-SA"/>
        </w:rPr>
        <w:t>192</w:t>
      </w:r>
    </w:p>
    <w:p>
      <w:pPr>
        <w:pStyle w:val="3"/>
        <w:keepNext w:val="0"/>
        <w:keepLines w:val="0"/>
        <w:pageBreakBefore w:val="0"/>
        <w:widowControl w:val="0"/>
        <w:tabs>
          <w:tab w:val="right" w:leader="dot" w:pos="8820"/>
        </w:tabs>
        <w:kinsoku/>
        <w:wordWrap/>
        <w:overflowPunct/>
        <w:topLinePunct w:val="0"/>
        <w:autoSpaceDE/>
        <w:autoSpaceDN/>
        <w:bidi w:val="0"/>
        <w:adjustRightInd/>
        <w:snapToGrid/>
        <w:spacing w:before="0" w:after="0" w:line="500" w:lineRule="exact"/>
        <w:jc w:val="both"/>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2  应急组织体系与职责</w:t>
      </w:r>
      <w:r>
        <w:rPr>
          <w:rFonts w:hint="eastAsia" w:ascii="仿宋_GB2312" w:hAnsi="仿宋_GB2312" w:eastAsia="仿宋_GB2312" w:cs="仿宋_GB2312"/>
          <w:b w:val="0"/>
          <w:bCs w:val="0"/>
          <w:color w:val="auto"/>
          <w:sz w:val="28"/>
          <w:szCs w:val="28"/>
          <w:lang w:val="en-US" w:eastAsia="zh-CN"/>
        </w:rPr>
        <w:tab/>
      </w:r>
      <w:r>
        <w:rPr>
          <w:rFonts w:hint="eastAsia" w:ascii="仿宋_GB2312" w:hAnsi="仿宋_GB2312" w:eastAsia="仿宋_GB2312" w:cs="仿宋_GB2312"/>
          <w:b w:val="0"/>
          <w:bCs w:val="0"/>
          <w:color w:val="auto"/>
          <w:sz w:val="28"/>
          <w:szCs w:val="28"/>
          <w:lang w:val="en-US" w:eastAsia="zh-CN"/>
        </w:rPr>
        <w:t>193</w:t>
      </w:r>
    </w:p>
    <w:p>
      <w:pPr>
        <w:pStyle w:val="4"/>
        <w:keepNext w:val="0"/>
        <w:keepLines w:val="0"/>
        <w:pageBreakBefore w:val="0"/>
        <w:widowControl w:val="0"/>
        <w:tabs>
          <w:tab w:val="right" w:leader="dot" w:pos="8820"/>
        </w:tabs>
        <w:kinsoku/>
        <w:wordWrap/>
        <w:overflowPunct/>
        <w:topLinePunct w:val="0"/>
        <w:autoSpaceDE/>
        <w:autoSpaceDN/>
        <w:bidi w:val="0"/>
        <w:adjustRightInd/>
        <w:snapToGrid/>
        <w:spacing w:before="0" w:after="0" w:line="500" w:lineRule="exact"/>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2.1  应急领导机构与职责</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193</w:t>
      </w:r>
    </w:p>
    <w:p>
      <w:pPr>
        <w:keepNext w:val="0"/>
        <w:keepLines w:val="0"/>
        <w:pageBreakBefore w:val="0"/>
        <w:widowControl w:val="0"/>
        <w:tabs>
          <w:tab w:val="right" w:leader="dot" w:pos="8820"/>
        </w:tabs>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2.2应急指挥部办公室及其职责</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194</w:t>
      </w:r>
      <w:r>
        <w:rPr>
          <w:rFonts w:hint="eastAsia" w:ascii="仿宋_GB2312" w:hAnsi="仿宋_GB2312" w:eastAsia="仿宋_GB2312" w:cs="仿宋_GB2312"/>
          <w:b w:val="0"/>
          <w:bCs w:val="0"/>
          <w:color w:val="auto"/>
          <w:sz w:val="28"/>
          <w:szCs w:val="28"/>
          <w:highlight w:val="none"/>
        </w:rPr>
        <w:br w:type="textWrapping"/>
      </w:r>
      <w:r>
        <w:rPr>
          <w:rFonts w:hint="eastAsia" w:ascii="仿宋_GB2312" w:hAnsi="仿宋_GB2312" w:eastAsia="仿宋_GB2312" w:cs="仿宋_GB2312"/>
          <w:b w:val="0"/>
          <w:bCs w:val="0"/>
          <w:color w:val="auto"/>
          <w:sz w:val="28"/>
          <w:szCs w:val="28"/>
          <w:highlight w:val="none"/>
        </w:rPr>
        <w:t>2.3应急指挥部成员单位及其职责</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196</w:t>
      </w:r>
      <w:r>
        <w:rPr>
          <w:rFonts w:hint="eastAsia" w:ascii="仿宋_GB2312" w:hAnsi="仿宋_GB2312" w:eastAsia="仿宋_GB2312" w:cs="仿宋_GB2312"/>
          <w:b w:val="0"/>
          <w:bCs w:val="0"/>
          <w:color w:val="auto"/>
          <w:sz w:val="28"/>
          <w:szCs w:val="28"/>
          <w:highlight w:val="none"/>
        </w:rPr>
        <w:br w:type="textWrapping"/>
      </w:r>
      <w:r>
        <w:rPr>
          <w:rFonts w:hint="eastAsia" w:ascii="仿宋_GB2312" w:hAnsi="仿宋_GB2312" w:eastAsia="仿宋_GB2312" w:cs="仿宋_GB2312"/>
          <w:b w:val="0"/>
          <w:bCs w:val="0"/>
          <w:color w:val="auto"/>
          <w:sz w:val="28"/>
          <w:szCs w:val="28"/>
          <w:highlight w:val="none"/>
        </w:rPr>
        <w:t>2.4现场指挥部</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198</w:t>
      </w:r>
      <w:r>
        <w:rPr>
          <w:rFonts w:hint="eastAsia" w:ascii="仿宋_GB2312" w:hAnsi="仿宋_GB2312" w:eastAsia="仿宋_GB2312" w:cs="仿宋_GB2312"/>
          <w:b w:val="0"/>
          <w:bCs w:val="0"/>
          <w:color w:val="auto"/>
          <w:sz w:val="28"/>
          <w:szCs w:val="28"/>
          <w:highlight w:val="none"/>
        </w:rPr>
        <w:br w:type="textWrapping"/>
      </w:r>
      <w:r>
        <w:rPr>
          <w:rFonts w:hint="eastAsia" w:ascii="仿宋_GB2312" w:hAnsi="仿宋_GB2312" w:eastAsia="仿宋_GB2312" w:cs="仿宋_GB2312"/>
          <w:b w:val="0"/>
          <w:bCs w:val="0"/>
          <w:color w:val="auto"/>
          <w:sz w:val="28"/>
          <w:szCs w:val="28"/>
          <w:highlight w:val="none"/>
        </w:rPr>
        <w:t>2.5专家顾问组及其职责</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201</w:t>
      </w:r>
      <w:r>
        <w:rPr>
          <w:rFonts w:hint="eastAsia" w:ascii="仿宋_GB2312" w:hAnsi="仿宋_GB2312" w:eastAsia="仿宋_GB2312" w:cs="仿宋_GB2312"/>
          <w:b w:val="0"/>
          <w:bCs w:val="0"/>
          <w:color w:val="auto"/>
          <w:sz w:val="28"/>
          <w:szCs w:val="28"/>
          <w:highlight w:val="none"/>
        </w:rPr>
        <w:br w:type="textWrapping"/>
      </w:r>
      <w:r>
        <w:rPr>
          <w:rFonts w:hint="eastAsia" w:ascii="仿宋_GB2312" w:hAnsi="仿宋_GB2312" w:eastAsia="仿宋_GB2312" w:cs="仿宋_GB2312"/>
          <w:b w:val="0"/>
          <w:bCs w:val="0"/>
          <w:color w:val="auto"/>
          <w:sz w:val="28"/>
          <w:szCs w:val="28"/>
          <w:highlight w:val="none"/>
        </w:rPr>
        <w:t>3  预防及信息报告</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202</w:t>
      </w:r>
    </w:p>
    <w:p>
      <w:pPr>
        <w:pStyle w:val="4"/>
        <w:keepNext w:val="0"/>
        <w:keepLines w:val="0"/>
        <w:pageBreakBefore w:val="0"/>
        <w:widowControl w:val="0"/>
        <w:tabs>
          <w:tab w:val="right" w:leader="dot" w:pos="8820"/>
        </w:tabs>
        <w:kinsoku/>
        <w:wordWrap/>
        <w:overflowPunct/>
        <w:topLinePunct w:val="0"/>
        <w:autoSpaceDE/>
        <w:autoSpaceDN/>
        <w:bidi w:val="0"/>
        <w:adjustRightInd/>
        <w:snapToGrid/>
        <w:spacing w:before="0" w:after="0" w:line="500" w:lineRule="exact"/>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3.1 预警</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202</w:t>
      </w:r>
    </w:p>
    <w:p>
      <w:pPr>
        <w:keepNext w:val="0"/>
        <w:keepLines w:val="0"/>
        <w:pageBreakBefore w:val="0"/>
        <w:widowControl w:val="0"/>
        <w:tabs>
          <w:tab w:val="right" w:leader="dot" w:pos="8820"/>
        </w:tabs>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3.2 信息报告</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205</w:t>
      </w:r>
    </w:p>
    <w:p>
      <w:pPr>
        <w:pStyle w:val="3"/>
        <w:keepNext w:val="0"/>
        <w:keepLines w:val="0"/>
        <w:pageBreakBefore w:val="0"/>
        <w:widowControl w:val="0"/>
        <w:tabs>
          <w:tab w:val="right" w:leader="dot" w:pos="8820"/>
        </w:tabs>
        <w:kinsoku/>
        <w:wordWrap/>
        <w:overflowPunct/>
        <w:topLinePunct w:val="0"/>
        <w:autoSpaceDE/>
        <w:autoSpaceDN/>
        <w:bidi w:val="0"/>
        <w:adjustRightInd/>
        <w:snapToGrid/>
        <w:spacing w:before="0" w:after="0" w:line="500" w:lineRule="exact"/>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4  应急响应</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206</w:t>
      </w:r>
    </w:p>
    <w:p>
      <w:pPr>
        <w:pStyle w:val="4"/>
        <w:keepNext w:val="0"/>
        <w:keepLines w:val="0"/>
        <w:pageBreakBefore w:val="0"/>
        <w:widowControl w:val="0"/>
        <w:tabs>
          <w:tab w:val="right" w:leader="dot" w:pos="8820"/>
        </w:tabs>
        <w:kinsoku/>
        <w:wordWrap/>
        <w:overflowPunct/>
        <w:topLinePunct w:val="0"/>
        <w:autoSpaceDE/>
        <w:autoSpaceDN/>
        <w:bidi w:val="0"/>
        <w:adjustRightInd/>
        <w:snapToGrid/>
        <w:spacing w:before="0" w:after="0" w:line="500" w:lineRule="exact"/>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4.1响应分级</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206</w:t>
      </w:r>
    </w:p>
    <w:p>
      <w:pPr>
        <w:pStyle w:val="4"/>
        <w:keepNext w:val="0"/>
        <w:keepLines w:val="0"/>
        <w:pageBreakBefore w:val="0"/>
        <w:widowControl w:val="0"/>
        <w:tabs>
          <w:tab w:val="right" w:leader="dot" w:pos="8820"/>
        </w:tabs>
        <w:kinsoku/>
        <w:wordWrap/>
        <w:overflowPunct/>
        <w:topLinePunct w:val="0"/>
        <w:autoSpaceDE/>
        <w:autoSpaceDN/>
        <w:bidi w:val="0"/>
        <w:adjustRightInd/>
        <w:snapToGrid/>
        <w:spacing w:before="0" w:after="0" w:line="500" w:lineRule="exact"/>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4.2  响应程序</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208</w:t>
      </w:r>
    </w:p>
    <w:p>
      <w:pPr>
        <w:pStyle w:val="4"/>
        <w:keepNext w:val="0"/>
        <w:keepLines w:val="0"/>
        <w:pageBreakBefore w:val="0"/>
        <w:widowControl w:val="0"/>
        <w:tabs>
          <w:tab w:val="right" w:leader="dot" w:pos="8820"/>
        </w:tabs>
        <w:kinsoku/>
        <w:wordWrap/>
        <w:overflowPunct/>
        <w:topLinePunct w:val="0"/>
        <w:autoSpaceDE/>
        <w:autoSpaceDN/>
        <w:bidi w:val="0"/>
        <w:adjustRightInd/>
        <w:snapToGrid/>
        <w:spacing w:before="0" w:after="0" w:line="500" w:lineRule="exact"/>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4.3  指挥与协调</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209</w:t>
      </w:r>
    </w:p>
    <w:p>
      <w:pPr>
        <w:pStyle w:val="4"/>
        <w:keepNext w:val="0"/>
        <w:keepLines w:val="0"/>
        <w:pageBreakBefore w:val="0"/>
        <w:widowControl w:val="0"/>
        <w:tabs>
          <w:tab w:val="right" w:leader="dot" w:pos="8820"/>
        </w:tabs>
        <w:kinsoku/>
        <w:wordWrap/>
        <w:overflowPunct/>
        <w:topLinePunct w:val="0"/>
        <w:autoSpaceDE/>
        <w:autoSpaceDN/>
        <w:bidi w:val="0"/>
        <w:adjustRightInd/>
        <w:snapToGrid/>
        <w:spacing w:before="0" w:after="0" w:line="500" w:lineRule="exact"/>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4.4  处置措施</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210</w:t>
      </w:r>
    </w:p>
    <w:p>
      <w:pPr>
        <w:pStyle w:val="4"/>
        <w:keepNext w:val="0"/>
        <w:keepLines w:val="0"/>
        <w:pageBreakBefore w:val="0"/>
        <w:widowControl w:val="0"/>
        <w:tabs>
          <w:tab w:val="right" w:leader="dot" w:pos="8820"/>
        </w:tabs>
        <w:kinsoku/>
        <w:wordWrap/>
        <w:overflowPunct/>
        <w:topLinePunct w:val="0"/>
        <w:autoSpaceDE/>
        <w:autoSpaceDN/>
        <w:bidi w:val="0"/>
        <w:adjustRightInd/>
        <w:snapToGrid/>
        <w:spacing w:before="0" w:after="0" w:line="500" w:lineRule="exact"/>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4.5  应急结束</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213</w:t>
      </w:r>
    </w:p>
    <w:p>
      <w:pPr>
        <w:pStyle w:val="3"/>
        <w:keepNext w:val="0"/>
        <w:keepLines w:val="0"/>
        <w:pageBreakBefore w:val="0"/>
        <w:widowControl w:val="0"/>
        <w:tabs>
          <w:tab w:val="right" w:leader="dot" w:pos="8820"/>
        </w:tabs>
        <w:kinsoku/>
        <w:wordWrap/>
        <w:overflowPunct/>
        <w:topLinePunct w:val="0"/>
        <w:autoSpaceDE/>
        <w:autoSpaceDN/>
        <w:bidi w:val="0"/>
        <w:adjustRightInd/>
        <w:snapToGrid/>
        <w:spacing w:before="0" w:after="0" w:line="500" w:lineRule="exact"/>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5  信息公开</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213</w:t>
      </w:r>
    </w:p>
    <w:p>
      <w:pPr>
        <w:pStyle w:val="4"/>
        <w:keepNext w:val="0"/>
        <w:keepLines w:val="0"/>
        <w:pageBreakBefore w:val="0"/>
        <w:widowControl w:val="0"/>
        <w:tabs>
          <w:tab w:val="right" w:leader="dot" w:pos="8820"/>
        </w:tabs>
        <w:kinsoku/>
        <w:wordWrap/>
        <w:overflowPunct/>
        <w:topLinePunct w:val="0"/>
        <w:autoSpaceDE/>
        <w:autoSpaceDN/>
        <w:bidi w:val="0"/>
        <w:adjustRightInd/>
        <w:snapToGrid/>
        <w:spacing w:before="0" w:after="0" w:line="500" w:lineRule="exact"/>
        <w:jc w:val="both"/>
        <w:textAlignment w:val="auto"/>
        <w:rPr>
          <w:rFonts w:hint="default" w:ascii="仿宋_GB2312" w:hAnsi="仿宋_GB2312" w:eastAsia="仿宋_GB2312" w:cs="仿宋_GB2312"/>
          <w:b w:val="0"/>
          <w:bCs w:val="0"/>
          <w:color w:val="auto"/>
          <w:kern w:val="44"/>
          <w:sz w:val="28"/>
          <w:szCs w:val="28"/>
          <w:highlight w:val="none"/>
          <w:lang w:val="en-US" w:eastAsia="zh-CN"/>
        </w:rPr>
      </w:pPr>
      <w:r>
        <w:rPr>
          <w:rFonts w:hint="eastAsia" w:ascii="仿宋_GB2312" w:hAnsi="仿宋_GB2312" w:eastAsia="仿宋_GB2312" w:cs="仿宋_GB2312"/>
          <w:b w:val="0"/>
          <w:bCs w:val="0"/>
          <w:color w:val="auto"/>
          <w:kern w:val="44"/>
          <w:sz w:val="28"/>
          <w:szCs w:val="28"/>
          <w:highlight w:val="none"/>
        </w:rPr>
        <w:t>6  后期处置</w:t>
      </w:r>
      <w:r>
        <w:rPr>
          <w:rFonts w:hint="eastAsia" w:ascii="仿宋_GB2312" w:hAnsi="仿宋_GB2312" w:eastAsia="仿宋_GB2312" w:cs="仿宋_GB2312"/>
          <w:b w:val="0"/>
          <w:bCs w:val="0"/>
          <w:color w:val="auto"/>
          <w:kern w:val="44"/>
          <w:sz w:val="28"/>
          <w:szCs w:val="28"/>
          <w:highlight w:val="none"/>
          <w:lang w:val="en-US" w:eastAsia="zh-CN"/>
        </w:rPr>
        <w:tab/>
      </w:r>
      <w:r>
        <w:rPr>
          <w:rFonts w:hint="eastAsia" w:ascii="仿宋_GB2312" w:hAnsi="仿宋_GB2312" w:eastAsia="仿宋_GB2312" w:cs="仿宋_GB2312"/>
          <w:b w:val="0"/>
          <w:bCs w:val="0"/>
          <w:color w:val="auto"/>
          <w:kern w:val="44"/>
          <w:sz w:val="28"/>
          <w:szCs w:val="28"/>
          <w:highlight w:val="none"/>
          <w:lang w:val="en-US" w:eastAsia="zh-CN"/>
        </w:rPr>
        <w:t>214</w:t>
      </w:r>
    </w:p>
    <w:p>
      <w:pPr>
        <w:pStyle w:val="4"/>
        <w:keepNext w:val="0"/>
        <w:keepLines w:val="0"/>
        <w:pageBreakBefore w:val="0"/>
        <w:widowControl w:val="0"/>
        <w:tabs>
          <w:tab w:val="right" w:leader="dot" w:pos="8820"/>
        </w:tabs>
        <w:kinsoku/>
        <w:wordWrap/>
        <w:overflowPunct/>
        <w:topLinePunct w:val="0"/>
        <w:autoSpaceDE/>
        <w:autoSpaceDN/>
        <w:bidi w:val="0"/>
        <w:adjustRightInd/>
        <w:snapToGrid/>
        <w:spacing w:before="0" w:after="0" w:line="500" w:lineRule="exact"/>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6.1  善后处理</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214</w:t>
      </w:r>
    </w:p>
    <w:p>
      <w:pPr>
        <w:keepNext w:val="0"/>
        <w:keepLines w:val="0"/>
        <w:pageBreakBefore w:val="0"/>
        <w:widowControl w:val="0"/>
        <w:tabs>
          <w:tab w:val="left" w:pos="0"/>
          <w:tab w:val="left" w:pos="720"/>
          <w:tab w:val="left" w:pos="900"/>
          <w:tab w:val="left" w:pos="1080"/>
          <w:tab w:val="right" w:leader="dot" w:pos="8820"/>
        </w:tabs>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6.2  保险</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215</w:t>
      </w:r>
    </w:p>
    <w:p>
      <w:pPr>
        <w:pStyle w:val="4"/>
        <w:keepNext w:val="0"/>
        <w:keepLines w:val="0"/>
        <w:pageBreakBefore w:val="0"/>
        <w:widowControl w:val="0"/>
        <w:tabs>
          <w:tab w:val="right" w:leader="dot" w:pos="8820"/>
        </w:tabs>
        <w:kinsoku/>
        <w:wordWrap/>
        <w:overflowPunct/>
        <w:topLinePunct w:val="0"/>
        <w:autoSpaceDE/>
        <w:autoSpaceDN/>
        <w:bidi w:val="0"/>
        <w:adjustRightInd/>
        <w:snapToGrid/>
        <w:spacing w:before="0" w:after="0" w:line="500" w:lineRule="exact"/>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6.3  应急救援评估</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215</w:t>
      </w:r>
    </w:p>
    <w:p>
      <w:pPr>
        <w:pStyle w:val="4"/>
        <w:keepNext w:val="0"/>
        <w:keepLines w:val="0"/>
        <w:pageBreakBefore w:val="0"/>
        <w:widowControl w:val="0"/>
        <w:tabs>
          <w:tab w:val="right" w:leader="dot" w:pos="8820"/>
        </w:tabs>
        <w:kinsoku/>
        <w:wordWrap/>
        <w:overflowPunct/>
        <w:topLinePunct w:val="0"/>
        <w:autoSpaceDE/>
        <w:autoSpaceDN/>
        <w:bidi w:val="0"/>
        <w:adjustRightInd/>
        <w:snapToGrid/>
        <w:spacing w:before="0" w:after="0" w:line="500" w:lineRule="exact"/>
        <w:jc w:val="both"/>
        <w:textAlignment w:val="auto"/>
        <w:rPr>
          <w:rFonts w:hint="default" w:ascii="仿宋_GB2312" w:hAnsi="仿宋_GB2312" w:eastAsia="仿宋_GB2312" w:cs="仿宋_GB2312"/>
          <w:b w:val="0"/>
          <w:bCs w:val="0"/>
          <w:color w:val="auto"/>
          <w:kern w:val="44"/>
          <w:sz w:val="28"/>
          <w:szCs w:val="28"/>
          <w:highlight w:val="none"/>
          <w:lang w:val="en-US" w:eastAsia="zh-CN"/>
        </w:rPr>
      </w:pPr>
      <w:r>
        <w:rPr>
          <w:rFonts w:hint="eastAsia" w:ascii="仿宋_GB2312" w:hAnsi="仿宋_GB2312" w:eastAsia="仿宋_GB2312" w:cs="仿宋_GB2312"/>
          <w:b w:val="0"/>
          <w:bCs w:val="0"/>
          <w:color w:val="auto"/>
          <w:kern w:val="44"/>
          <w:sz w:val="28"/>
          <w:szCs w:val="28"/>
          <w:highlight w:val="none"/>
        </w:rPr>
        <w:t>7  保障措施</w:t>
      </w:r>
      <w:r>
        <w:rPr>
          <w:rFonts w:hint="eastAsia" w:ascii="仿宋_GB2312" w:hAnsi="仿宋_GB2312" w:eastAsia="仿宋_GB2312" w:cs="仿宋_GB2312"/>
          <w:b w:val="0"/>
          <w:bCs w:val="0"/>
          <w:color w:val="auto"/>
          <w:kern w:val="44"/>
          <w:sz w:val="28"/>
          <w:szCs w:val="28"/>
          <w:highlight w:val="none"/>
          <w:lang w:val="en-US" w:eastAsia="zh-CN"/>
        </w:rPr>
        <w:tab/>
      </w:r>
      <w:r>
        <w:rPr>
          <w:rFonts w:hint="eastAsia" w:ascii="仿宋_GB2312" w:hAnsi="仿宋_GB2312" w:eastAsia="仿宋_GB2312" w:cs="仿宋_GB2312"/>
          <w:b w:val="0"/>
          <w:bCs w:val="0"/>
          <w:color w:val="auto"/>
          <w:kern w:val="44"/>
          <w:sz w:val="28"/>
          <w:szCs w:val="28"/>
          <w:highlight w:val="none"/>
          <w:lang w:val="en-US" w:eastAsia="zh-CN"/>
        </w:rPr>
        <w:t>215</w:t>
      </w:r>
    </w:p>
    <w:p>
      <w:pPr>
        <w:pStyle w:val="4"/>
        <w:keepNext w:val="0"/>
        <w:keepLines w:val="0"/>
        <w:pageBreakBefore w:val="0"/>
        <w:widowControl w:val="0"/>
        <w:tabs>
          <w:tab w:val="right" w:leader="dot" w:pos="8820"/>
        </w:tabs>
        <w:kinsoku/>
        <w:wordWrap/>
        <w:overflowPunct/>
        <w:topLinePunct w:val="0"/>
        <w:autoSpaceDE/>
        <w:autoSpaceDN/>
        <w:bidi w:val="0"/>
        <w:adjustRightInd/>
        <w:snapToGrid/>
        <w:spacing w:before="0" w:after="0" w:line="500" w:lineRule="exact"/>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7.1  通讯与信息保障</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215</w:t>
      </w:r>
    </w:p>
    <w:p>
      <w:pPr>
        <w:pStyle w:val="4"/>
        <w:keepNext w:val="0"/>
        <w:keepLines w:val="0"/>
        <w:pageBreakBefore w:val="0"/>
        <w:widowControl w:val="0"/>
        <w:tabs>
          <w:tab w:val="right" w:leader="dot" w:pos="8820"/>
        </w:tabs>
        <w:kinsoku/>
        <w:wordWrap/>
        <w:overflowPunct/>
        <w:topLinePunct w:val="0"/>
        <w:autoSpaceDE/>
        <w:autoSpaceDN/>
        <w:bidi w:val="0"/>
        <w:adjustRightInd/>
        <w:snapToGrid/>
        <w:spacing w:before="0" w:after="0" w:line="500" w:lineRule="exact"/>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7.2  应急队伍保障</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216</w:t>
      </w:r>
    </w:p>
    <w:p>
      <w:pPr>
        <w:pStyle w:val="4"/>
        <w:keepNext w:val="0"/>
        <w:keepLines w:val="0"/>
        <w:pageBreakBefore w:val="0"/>
        <w:widowControl w:val="0"/>
        <w:tabs>
          <w:tab w:val="right" w:leader="dot" w:pos="8820"/>
        </w:tabs>
        <w:kinsoku/>
        <w:wordWrap/>
        <w:overflowPunct/>
        <w:topLinePunct w:val="0"/>
        <w:autoSpaceDE/>
        <w:autoSpaceDN/>
        <w:bidi w:val="0"/>
        <w:adjustRightInd/>
        <w:snapToGrid/>
        <w:spacing w:before="0" w:after="0" w:line="500" w:lineRule="exact"/>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7.3  物资装备保障</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216</w:t>
      </w:r>
    </w:p>
    <w:p>
      <w:pPr>
        <w:keepNext w:val="0"/>
        <w:keepLines w:val="0"/>
        <w:pageBreakBefore w:val="0"/>
        <w:widowControl w:val="0"/>
        <w:tabs>
          <w:tab w:val="right" w:leader="dot" w:pos="8820"/>
        </w:tabs>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7.4  其他保障</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217</w:t>
      </w:r>
    </w:p>
    <w:p>
      <w:pPr>
        <w:pStyle w:val="4"/>
        <w:keepNext w:val="0"/>
        <w:keepLines w:val="0"/>
        <w:pageBreakBefore w:val="0"/>
        <w:widowControl w:val="0"/>
        <w:tabs>
          <w:tab w:val="right" w:leader="dot" w:pos="8820"/>
        </w:tabs>
        <w:kinsoku/>
        <w:wordWrap/>
        <w:overflowPunct/>
        <w:topLinePunct w:val="0"/>
        <w:autoSpaceDE/>
        <w:autoSpaceDN/>
        <w:bidi w:val="0"/>
        <w:adjustRightInd/>
        <w:snapToGrid/>
        <w:spacing w:before="0" w:after="0" w:line="500" w:lineRule="exact"/>
        <w:jc w:val="both"/>
        <w:textAlignment w:val="auto"/>
        <w:rPr>
          <w:rFonts w:hint="default" w:ascii="仿宋_GB2312" w:hAnsi="仿宋_GB2312" w:eastAsia="仿宋_GB2312" w:cs="仿宋_GB2312"/>
          <w:b w:val="0"/>
          <w:bCs w:val="0"/>
          <w:color w:val="auto"/>
          <w:kern w:val="44"/>
          <w:sz w:val="28"/>
          <w:szCs w:val="28"/>
          <w:highlight w:val="none"/>
          <w:lang w:val="en-US" w:eastAsia="zh-CN"/>
        </w:rPr>
      </w:pPr>
      <w:r>
        <w:rPr>
          <w:rFonts w:hint="eastAsia" w:ascii="仿宋_GB2312" w:hAnsi="仿宋_GB2312" w:eastAsia="仿宋_GB2312" w:cs="仿宋_GB2312"/>
          <w:b w:val="0"/>
          <w:bCs w:val="0"/>
          <w:color w:val="auto"/>
          <w:kern w:val="44"/>
          <w:sz w:val="28"/>
          <w:szCs w:val="28"/>
          <w:highlight w:val="none"/>
        </w:rPr>
        <w:t>8应急预案管理</w:t>
      </w:r>
      <w:r>
        <w:rPr>
          <w:rFonts w:hint="eastAsia" w:ascii="仿宋_GB2312" w:hAnsi="仿宋_GB2312" w:eastAsia="仿宋_GB2312" w:cs="仿宋_GB2312"/>
          <w:b w:val="0"/>
          <w:bCs w:val="0"/>
          <w:color w:val="auto"/>
          <w:kern w:val="44"/>
          <w:sz w:val="28"/>
          <w:szCs w:val="28"/>
          <w:highlight w:val="none"/>
          <w:lang w:val="en-US" w:eastAsia="zh-CN"/>
        </w:rPr>
        <w:tab/>
      </w:r>
      <w:r>
        <w:rPr>
          <w:rFonts w:hint="eastAsia" w:ascii="仿宋_GB2312" w:hAnsi="仿宋_GB2312" w:eastAsia="仿宋_GB2312" w:cs="仿宋_GB2312"/>
          <w:b w:val="0"/>
          <w:bCs w:val="0"/>
          <w:color w:val="auto"/>
          <w:kern w:val="44"/>
          <w:sz w:val="28"/>
          <w:szCs w:val="28"/>
          <w:highlight w:val="none"/>
          <w:lang w:val="en-US" w:eastAsia="zh-CN"/>
        </w:rPr>
        <w:t>218</w:t>
      </w:r>
    </w:p>
    <w:p>
      <w:pPr>
        <w:pStyle w:val="4"/>
        <w:keepNext w:val="0"/>
        <w:keepLines w:val="0"/>
        <w:pageBreakBefore w:val="0"/>
        <w:widowControl w:val="0"/>
        <w:tabs>
          <w:tab w:val="right" w:leader="dot" w:pos="8820"/>
        </w:tabs>
        <w:kinsoku/>
        <w:wordWrap/>
        <w:overflowPunct/>
        <w:topLinePunct w:val="0"/>
        <w:autoSpaceDE/>
        <w:autoSpaceDN/>
        <w:bidi w:val="0"/>
        <w:adjustRightInd/>
        <w:snapToGrid/>
        <w:spacing w:before="0" w:after="0" w:line="500" w:lineRule="exact"/>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8.1  应急预案培训</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218</w:t>
      </w:r>
    </w:p>
    <w:p>
      <w:pPr>
        <w:pStyle w:val="4"/>
        <w:keepNext w:val="0"/>
        <w:keepLines w:val="0"/>
        <w:pageBreakBefore w:val="0"/>
        <w:widowControl w:val="0"/>
        <w:tabs>
          <w:tab w:val="right" w:leader="dot" w:pos="8820"/>
        </w:tabs>
        <w:kinsoku/>
        <w:wordWrap/>
        <w:overflowPunct/>
        <w:topLinePunct w:val="0"/>
        <w:autoSpaceDE/>
        <w:autoSpaceDN/>
        <w:bidi w:val="0"/>
        <w:adjustRightInd/>
        <w:snapToGrid/>
        <w:spacing w:before="0" w:after="0" w:line="500" w:lineRule="exact"/>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8.2  应急预案演练</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218</w:t>
      </w:r>
    </w:p>
    <w:p>
      <w:pPr>
        <w:pStyle w:val="4"/>
        <w:keepNext w:val="0"/>
        <w:keepLines w:val="0"/>
        <w:pageBreakBefore w:val="0"/>
        <w:widowControl w:val="0"/>
        <w:tabs>
          <w:tab w:val="right" w:leader="dot" w:pos="8820"/>
        </w:tabs>
        <w:kinsoku/>
        <w:wordWrap/>
        <w:overflowPunct/>
        <w:topLinePunct w:val="0"/>
        <w:autoSpaceDE/>
        <w:autoSpaceDN/>
        <w:bidi w:val="0"/>
        <w:adjustRightInd/>
        <w:snapToGrid/>
        <w:spacing w:before="0" w:after="0" w:line="500" w:lineRule="exact"/>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8.3 应急预案的修订</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219</w:t>
      </w:r>
    </w:p>
    <w:p>
      <w:pPr>
        <w:pStyle w:val="4"/>
        <w:keepNext w:val="0"/>
        <w:keepLines w:val="0"/>
        <w:pageBreakBefore w:val="0"/>
        <w:widowControl w:val="0"/>
        <w:tabs>
          <w:tab w:val="right" w:leader="dot" w:pos="8820"/>
        </w:tabs>
        <w:kinsoku/>
        <w:wordWrap/>
        <w:overflowPunct/>
        <w:topLinePunct w:val="0"/>
        <w:autoSpaceDE/>
        <w:autoSpaceDN/>
        <w:bidi w:val="0"/>
        <w:adjustRightInd/>
        <w:snapToGrid/>
        <w:spacing w:before="0" w:after="0" w:line="500" w:lineRule="exact"/>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8.4  应急预案的备案</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219</w:t>
      </w:r>
    </w:p>
    <w:p>
      <w:pPr>
        <w:pStyle w:val="4"/>
        <w:keepNext w:val="0"/>
        <w:keepLines w:val="0"/>
        <w:pageBreakBefore w:val="0"/>
        <w:widowControl w:val="0"/>
        <w:tabs>
          <w:tab w:val="right" w:leader="dot" w:pos="8820"/>
        </w:tabs>
        <w:kinsoku/>
        <w:wordWrap/>
        <w:overflowPunct/>
        <w:topLinePunct w:val="0"/>
        <w:autoSpaceDE/>
        <w:autoSpaceDN/>
        <w:bidi w:val="0"/>
        <w:adjustRightInd/>
        <w:snapToGrid/>
        <w:spacing w:before="0" w:after="0" w:line="500" w:lineRule="exact"/>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8.5  应急预案的实施</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219</w:t>
      </w:r>
    </w:p>
    <w:p>
      <w:pPr>
        <w:keepNext w:val="0"/>
        <w:keepLines w:val="0"/>
        <w:pageBreakBefore w:val="0"/>
        <w:widowControl w:val="0"/>
        <w:tabs>
          <w:tab w:val="right" w:leader="dot" w:pos="8820"/>
        </w:tabs>
        <w:kinsoku/>
        <w:wordWrap/>
        <w:overflowPunct/>
        <w:topLinePunct w:val="0"/>
        <w:autoSpaceDE/>
        <w:autoSpaceDN/>
        <w:bidi w:val="0"/>
        <w:adjustRightInd/>
        <w:snapToGrid/>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br w:type="page"/>
      </w:r>
    </w:p>
    <w:p>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  总则</w:t>
      </w:r>
      <w:bookmarkEnd w:id="0"/>
      <w:bookmarkEnd w:id="1"/>
      <w:r>
        <w:rPr>
          <w:rFonts w:hint="eastAsia" w:ascii="黑体" w:hAnsi="黑体" w:eastAsia="黑体" w:cs="黑体"/>
          <w:b w:val="0"/>
          <w:bCs w:val="0"/>
          <w:sz w:val="32"/>
          <w:szCs w:val="32"/>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b/>
          <w:bCs/>
          <w:sz w:val="32"/>
          <w:szCs w:val="32"/>
        </w:rPr>
      </w:pPr>
      <w:bookmarkStart w:id="2" w:name="_Toc24390"/>
      <w:bookmarkStart w:id="3" w:name="_Toc16309"/>
      <w:r>
        <w:rPr>
          <w:rFonts w:hint="eastAsia" w:ascii="楷体_GB2312" w:hAnsi="楷体_GB2312" w:eastAsia="楷体_GB2312" w:cs="楷体_GB2312"/>
          <w:b/>
          <w:bCs/>
          <w:sz w:val="32"/>
          <w:szCs w:val="32"/>
        </w:rPr>
        <w:t>1.1  编制目的</w:t>
      </w:r>
      <w:bookmarkEnd w:id="2"/>
      <w:bookmarkEnd w:id="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为进一步加强和规范奈曼旗危险化学品生产安全事故的应急管理和应急响应程序，建立统一领导、分级负责、</w:t>
      </w:r>
      <w:r>
        <w:rPr>
          <w:rFonts w:hint="eastAsia" w:ascii="仿宋_GB2312" w:hAnsi="仿宋_GB2312" w:eastAsia="仿宋_GB2312" w:cs="仿宋_GB2312"/>
          <w:color w:val="333333"/>
          <w:sz w:val="32"/>
          <w:szCs w:val="32"/>
        </w:rPr>
        <w:t>反应灵敏、运转高效、科学规范</w:t>
      </w:r>
      <w:r>
        <w:rPr>
          <w:rFonts w:hint="eastAsia" w:ascii="仿宋_GB2312" w:hAnsi="仿宋_GB2312" w:eastAsia="仿宋_GB2312" w:cs="仿宋_GB2312"/>
          <w:sz w:val="32"/>
          <w:szCs w:val="32"/>
        </w:rPr>
        <w:t>的应急工作机制，提高应对、防范危险化学品事故风险和事故的能力，及时有效地开展应急救援工作，最大程度地减少人员伤亡和财产损失，</w:t>
      </w:r>
      <w:r>
        <w:rPr>
          <w:rFonts w:hint="eastAsia" w:ascii="仿宋_GB2312" w:hAnsi="仿宋_GB2312" w:eastAsia="仿宋_GB2312" w:cs="仿宋_GB2312"/>
          <w:color w:val="333333"/>
          <w:sz w:val="32"/>
          <w:szCs w:val="32"/>
        </w:rPr>
        <w:t>增强奈曼旗危险化学品重特大事故的综合处置能力，提高应急救援反应速度和水平，预防和控制次生、衍生灾害的发生，保障人民群众生命安全，</w:t>
      </w:r>
      <w:r>
        <w:rPr>
          <w:rFonts w:hint="eastAsia" w:ascii="仿宋_GB2312" w:hAnsi="仿宋_GB2312" w:eastAsia="仿宋_GB2312" w:cs="仿宋_GB2312"/>
          <w:sz w:val="32"/>
          <w:szCs w:val="32"/>
        </w:rPr>
        <w:t>特制定本预案。</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b/>
          <w:bCs/>
          <w:sz w:val="32"/>
          <w:szCs w:val="32"/>
        </w:rPr>
      </w:pPr>
      <w:bookmarkStart w:id="4" w:name="_Toc19062"/>
      <w:bookmarkStart w:id="5" w:name="_Toc19529"/>
      <w:r>
        <w:rPr>
          <w:rFonts w:hint="eastAsia" w:ascii="楷体_GB2312" w:hAnsi="楷体_GB2312" w:eastAsia="楷体_GB2312" w:cs="楷体_GB2312"/>
          <w:b/>
          <w:bCs/>
          <w:sz w:val="32"/>
          <w:szCs w:val="32"/>
        </w:rPr>
        <w:t>1.2  编制依据</w:t>
      </w:r>
      <w:bookmarkEnd w:id="4"/>
      <w:bookmarkEnd w:id="5"/>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安全生产法》、《中华人民共和国消防法》、《危险化学品安全管理条例》、《内蒙古自治区安全生产条例》等法律、法规和《国家安全生产生产安全应急预案》、《国家危险化学品生产安全应急预案》、《内蒙古自治区生产安全生产安全应急预案》、《内蒙古自治区危险化学品生产安全应急预案》以及《通辽市危险化学品生产安全应急预案》等有关规定制定本预案。</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b/>
          <w:bCs/>
          <w:sz w:val="32"/>
          <w:szCs w:val="32"/>
        </w:rPr>
      </w:pPr>
      <w:bookmarkStart w:id="6" w:name="_Toc20917"/>
      <w:bookmarkStart w:id="7" w:name="_Toc21211"/>
      <w:r>
        <w:rPr>
          <w:rFonts w:hint="eastAsia" w:ascii="楷体_GB2312" w:hAnsi="楷体_GB2312" w:eastAsia="楷体_GB2312" w:cs="楷体_GB2312"/>
          <w:b/>
          <w:bCs/>
          <w:sz w:val="32"/>
          <w:szCs w:val="32"/>
        </w:rPr>
        <w:t>1.3  适用范围</w:t>
      </w:r>
      <w:bookmarkEnd w:id="6"/>
      <w:bookmarkEnd w:id="7"/>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本预案适用于奈曼旗境内危险化学品生产、储存、使用、运输过程中发生的火灾事故、爆炸事故和易燃、易爆或有毒物质泄漏事故的应对工作。主要包括：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（1）危险化学品火灾、爆炸、中毒及泄漏的重大事故；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（2）奈曼旗应急管理局认为需要处置的事故。</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b/>
          <w:bCs/>
          <w:sz w:val="32"/>
          <w:szCs w:val="32"/>
        </w:rPr>
      </w:pPr>
      <w:bookmarkStart w:id="8" w:name="_Toc21947"/>
      <w:bookmarkStart w:id="9" w:name="_Toc17195"/>
      <w:r>
        <w:rPr>
          <w:rFonts w:hint="eastAsia" w:ascii="楷体_GB2312" w:hAnsi="楷体_GB2312" w:eastAsia="楷体_GB2312" w:cs="楷体_GB2312"/>
          <w:b/>
          <w:bCs/>
          <w:sz w:val="32"/>
          <w:szCs w:val="32"/>
        </w:rPr>
        <w:t>1.4  应急预案体系</w:t>
      </w:r>
      <w:bookmarkEnd w:id="8"/>
      <w:bookmarkEnd w:id="9"/>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sz w:val="32"/>
          <w:szCs w:val="32"/>
        </w:rPr>
        <w:t>奈曼旗危险化学品事故应急预案体系由政府部门应急预案和企业应急预案组成。政府及其部门应急预案由奈曼旗政府相关部门制定。相关危险化学品生产及经营企业依据相关法律、法规、规范性文件制定本单位危险化学品事故应急预案。</w:t>
      </w:r>
      <w:r>
        <w:rPr>
          <w:rFonts w:hint="eastAsia" w:ascii="仿宋_GB2312" w:hAnsi="仿宋_GB2312" w:eastAsia="仿宋_GB2312" w:cs="仿宋_GB2312"/>
          <w:sz w:val="32"/>
          <w:szCs w:val="32"/>
        </w:rPr>
        <w:br w:type="textWrapping"/>
      </w:r>
      <w:r>
        <w:rPr>
          <w:rFonts w:hint="eastAsia" w:ascii="楷体_GB2312" w:hAnsi="楷体_GB2312" w:eastAsia="楷体_GB2312" w:cs="楷体_GB2312"/>
          <w:b/>
          <w:bCs/>
          <w:kern w:val="2"/>
          <w:sz w:val="32"/>
          <w:szCs w:val="32"/>
          <w:lang w:val="en-US" w:eastAsia="zh-CN" w:bidi="ar-SA"/>
        </w:rPr>
        <w:t xml:space="preserve">    1.5  工作原则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人为本，安全第一。把保障人民群众的人身安全和身体健康，预防和减少生产安全造成的人员伤亡和危害放在首位，切实加强应急救援人员的安全防护，充分发挥专业救援力量的骨干作用和人民群众的基础作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统一领导，分级负责。在奈曼旗人民政府和旗安全生产委员会的统一领导下，奈曼旗应急管理局负责指导、协调事故应急救援工作。旗内各有关部门和企业按照各自职责和权限，负责事故的应急管理和应急处置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条块结合，属地为主。生产安全现场应急处置的领导和指挥以当地人民政府为主，旗内各有关行业和部门配合、协助做好相关工作。发生事故的单位是事故应急预案的第一响应者，各有关部门按照分级响应原则及时启动相应的应急预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（4）依靠科学，民主决策。遵循科学原则，充分发挥专家作用，实现科学民主决策。采用先进的应急救援设备和技术，提高应急救援能力。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（5）依法规范，不断完善。依法规范应急救援工作，确保预案的科学性、权威性和可操作性。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预防为主，平战结合。贯彻落实“安全第一，预防为主，综合治理”的方针，坚持应急救援工作与事故预防工作相结合。做好常态下的风险评估、预测和预防的检查工作，加强重大危险源管理。做好应对事故的思想准备、物质准备、队伍准备、技术准备，加强培训演练，做到常备不懈。</w:t>
      </w:r>
    </w:p>
    <w:p>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jc w:val="left"/>
        <w:textAlignment w:val="auto"/>
        <w:rPr>
          <w:rFonts w:hint="eastAsia" w:ascii="黑体" w:hAnsi="黑体" w:eastAsia="黑体" w:cs="黑体"/>
          <w:b w:val="0"/>
          <w:bCs w:val="0"/>
          <w:color w:val="auto"/>
          <w:sz w:val="32"/>
          <w:szCs w:val="32"/>
        </w:rPr>
      </w:pPr>
      <w:bookmarkStart w:id="10" w:name="_Toc19233"/>
      <w:bookmarkStart w:id="11" w:name="_Toc8199"/>
      <w:r>
        <w:rPr>
          <w:rFonts w:hint="eastAsia" w:ascii="黑体" w:hAnsi="黑体" w:eastAsia="黑体" w:cs="黑体"/>
          <w:b w:val="0"/>
          <w:bCs w:val="0"/>
          <w:color w:val="auto"/>
          <w:sz w:val="32"/>
          <w:szCs w:val="32"/>
        </w:rPr>
        <w:t>2  应急组织体系与职责</w:t>
      </w:r>
      <w:bookmarkEnd w:id="10"/>
      <w:bookmarkEnd w:id="1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奈曼旗危险化学品安全生产事故应急救援组织指挥体系由奈曼旗人民政府、奈曼旗安全生产委员会、公安消防支队、奈曼旗有关部门等相关单位组成。应急组织体系由应急指挥部及</w:t>
      </w:r>
      <w:r>
        <w:rPr>
          <w:rFonts w:hint="eastAsia" w:ascii="仿宋_GB2312" w:hAnsi="仿宋_GB2312" w:eastAsia="仿宋_GB2312" w:cs="仿宋_GB2312"/>
          <w:sz w:val="32"/>
          <w:szCs w:val="32"/>
        </w:rPr>
        <w:t>各救援小组组成。应急组织体系见图2-1。</w:t>
      </w:r>
    </w:p>
    <w:p>
      <w:pPr>
        <w:pStyle w:val="2"/>
        <w:keepNext w:val="0"/>
        <w:keepLines w:val="0"/>
        <w:pageBreakBefore w:val="0"/>
        <w:widowControl w:val="0"/>
        <w:kinsoku/>
        <w:wordWrap/>
        <w:bidi w:val="0"/>
        <w:ind w:firstLine="420"/>
        <w:rPr>
          <w:rFonts w:hint="eastAsia"/>
        </w:rPr>
      </w:pPr>
    </w:p>
    <w:p>
      <w:pPr>
        <w:keepNext w:val="0"/>
        <w:keepLines w:val="0"/>
        <w:pageBreakBefore w:val="0"/>
        <w:widowControl w:val="0"/>
        <w:kinsoku/>
        <w:wordWrap/>
        <w:bidi w:val="0"/>
        <w:spacing w:line="440" w:lineRule="exact"/>
        <w:rPr>
          <w:rFonts w:hint="eastAsia" w:ascii="宋体"/>
          <w:color w:val="FF0000"/>
          <w:sz w:val="28"/>
          <w:szCs w:val="28"/>
        </w:rPr>
      </w:pPr>
      <w:r>
        <w:rPr>
          <w:rFonts w:ascii="宋体"/>
          <w:color w:val="FF0000"/>
          <w:sz w:val="28"/>
          <w:szCs w:val="28"/>
        </w:rPr>
        <mc:AlternateContent>
          <mc:Choice Requires="wps">
            <w:drawing>
              <wp:anchor distT="0" distB="0" distL="114300" distR="114300" simplePos="0" relativeHeight="251659264" behindDoc="0" locked="0" layoutInCell="1" allowOverlap="1">
                <wp:simplePos x="0" y="0"/>
                <wp:positionH relativeFrom="column">
                  <wp:posOffset>2014220</wp:posOffset>
                </wp:positionH>
                <wp:positionV relativeFrom="paragraph">
                  <wp:posOffset>31750</wp:posOffset>
                </wp:positionV>
                <wp:extent cx="1341755" cy="321310"/>
                <wp:effectExtent l="4445" t="4445" r="6350" b="17145"/>
                <wp:wrapNone/>
                <wp:docPr id="171" name="流程图: 过程 171"/>
                <wp:cNvGraphicFramePr/>
                <a:graphic xmlns:a="http://schemas.openxmlformats.org/drawingml/2006/main">
                  <a:graphicData uri="http://schemas.microsoft.com/office/word/2010/wordprocessingShape">
                    <wps:wsp>
                      <wps:cNvSpPr/>
                      <wps:spPr>
                        <a:xfrm>
                          <a:off x="0" y="0"/>
                          <a:ext cx="1341755" cy="3213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ind w:firstLine="210" w:firstLineChars="100"/>
                              <w:rPr>
                                <w:szCs w:val="21"/>
                              </w:rPr>
                            </w:pPr>
                            <w:r>
                              <w:rPr>
                                <w:rFonts w:hint="eastAsia"/>
                                <w:szCs w:val="21"/>
                              </w:rPr>
                              <w:t>应急救援指挥部</w:t>
                            </w:r>
                          </w:p>
                          <w:p>
                            <w:pPr>
                              <w:ind w:right="-250" w:rightChars="-119"/>
                              <w:jc w:val="center"/>
                            </w:pPr>
                          </w:p>
                          <w:p>
                            <w:pPr>
                              <w:jc w:val="center"/>
                            </w:pPr>
                          </w:p>
                        </w:txbxContent>
                      </wps:txbx>
                      <wps:bodyPr upright="1"/>
                    </wps:wsp>
                  </a:graphicData>
                </a:graphic>
              </wp:anchor>
            </w:drawing>
          </mc:Choice>
          <mc:Fallback>
            <w:pict>
              <v:shape id="_x0000_s1026" o:spid="_x0000_s1026" o:spt="109" type="#_x0000_t109" style="position:absolute;left:0pt;margin-left:158.6pt;margin-top:2.5pt;height:25.3pt;width:105.65pt;z-index:251659264;mso-width-relative:page;mso-height-relative:page;" fillcolor="#FFFFFF" filled="t" stroked="t" coordsize="21600,21600" o:gfxdata="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Jxlf72AAAAAgB&#10;AAAPAAAAAAAAAAEAIAAAACIAAABkcnMvZG93bnJldi54bWxQSwECFAAUAAAACACHTuJAehxxDRsC&#10;AABEBAAADgAAAAAAAAABACAAAAAnAQAAZHJzL2Uyb0RvYy54bWxQSwUGAAAAAAYABgBZAQAAtAUA&#10;AAAA&#10;">
                <v:fill on="t" focussize="0,0"/>
                <v:stroke color="#000000" joinstyle="miter"/>
                <v:imagedata o:title=""/>
                <o:lock v:ext="edit" aspectratio="f"/>
                <v:textbox>
                  <w:txbxContent>
                    <w:p>
                      <w:pPr>
                        <w:spacing w:line="300" w:lineRule="exact"/>
                        <w:ind w:firstLine="210" w:firstLineChars="100"/>
                        <w:rPr>
                          <w:szCs w:val="21"/>
                        </w:rPr>
                      </w:pPr>
                      <w:r>
                        <w:rPr>
                          <w:rFonts w:hint="eastAsia"/>
                          <w:szCs w:val="21"/>
                        </w:rPr>
                        <w:t>应急救援指挥部</w:t>
                      </w:r>
                    </w:p>
                    <w:p>
                      <w:pPr>
                        <w:ind w:right="-250" w:rightChars="-119"/>
                        <w:jc w:val="center"/>
                      </w:pPr>
                    </w:p>
                    <w:p>
                      <w:pPr>
                        <w:jc w:val="center"/>
                      </w:pPr>
                    </w:p>
                  </w:txbxContent>
                </v:textbox>
              </v:shape>
            </w:pict>
          </mc:Fallback>
        </mc:AlternateContent>
      </w:r>
      <w:r>
        <w:rPr>
          <w:rFonts w:hint="eastAsia" w:ascii="宋体"/>
          <w:color w:val="FF0000"/>
          <w:sz w:val="28"/>
          <w:szCs w:val="28"/>
        </w:rPr>
        <w:t xml:space="preserve">                                                </w:t>
      </w:r>
    </w:p>
    <w:p>
      <w:pPr>
        <w:keepNext w:val="0"/>
        <w:keepLines w:val="0"/>
        <w:pageBreakBefore w:val="0"/>
        <w:widowControl w:val="0"/>
        <w:kinsoku/>
        <w:wordWrap/>
        <w:bidi w:val="0"/>
        <w:spacing w:line="440" w:lineRule="exact"/>
        <w:rPr>
          <w:rFonts w:hint="eastAsia" w:ascii="宋体"/>
          <w:color w:val="FF0000"/>
          <w:sz w:val="28"/>
          <w:szCs w:val="28"/>
        </w:rPr>
      </w:pPr>
    </w:p>
    <w:p>
      <w:pPr>
        <w:keepNext w:val="0"/>
        <w:keepLines w:val="0"/>
        <w:pageBreakBefore w:val="0"/>
        <w:widowControl w:val="0"/>
        <w:kinsoku/>
        <w:wordWrap/>
        <w:bidi w:val="0"/>
        <w:spacing w:line="440" w:lineRule="exact"/>
        <w:rPr>
          <w:rFonts w:hint="eastAsia" w:ascii="宋体"/>
          <w:color w:val="FF0000"/>
          <w:sz w:val="28"/>
          <w:szCs w:val="28"/>
        </w:rPr>
      </w:pPr>
      <w:r>
        <w:rPr>
          <w:rFonts w:ascii="宋体"/>
          <w:color w:val="FF0000"/>
          <w:sz w:val="28"/>
          <w:szCs w:val="28"/>
        </w:rPr>
        <mc:AlternateContent>
          <mc:Choice Requires="wps">
            <w:drawing>
              <wp:anchor distT="0" distB="0" distL="114300" distR="114300" simplePos="0" relativeHeight="251660288" behindDoc="0" locked="0" layoutInCell="1" allowOverlap="1">
                <wp:simplePos x="0" y="0"/>
                <wp:positionH relativeFrom="column">
                  <wp:posOffset>3148965</wp:posOffset>
                </wp:positionH>
                <wp:positionV relativeFrom="paragraph">
                  <wp:posOffset>86360</wp:posOffset>
                </wp:positionV>
                <wp:extent cx="1183640" cy="321310"/>
                <wp:effectExtent l="4445" t="4445" r="12065" b="17145"/>
                <wp:wrapNone/>
                <wp:docPr id="172" name="流程图: 过程 172"/>
                <wp:cNvGraphicFramePr/>
                <a:graphic xmlns:a="http://schemas.openxmlformats.org/drawingml/2006/main">
                  <a:graphicData uri="http://schemas.microsoft.com/office/word/2010/wordprocessingShape">
                    <wps:wsp>
                      <wps:cNvSpPr/>
                      <wps:spPr>
                        <a:xfrm>
                          <a:off x="0" y="0"/>
                          <a:ext cx="1183640" cy="3213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szCs w:val="21"/>
                              </w:rPr>
                            </w:pPr>
                            <w:r>
                              <w:rPr>
                                <w:rFonts w:hint="eastAsia"/>
                                <w:szCs w:val="21"/>
                              </w:rPr>
                              <w:t>应急指挥办公室</w:t>
                            </w:r>
                          </w:p>
                          <w:p>
                            <w:pPr>
                              <w:ind w:right="-250" w:rightChars="-119"/>
                              <w:jc w:val="center"/>
                              <w:rPr>
                                <w:szCs w:val="21"/>
                              </w:rPr>
                            </w:pPr>
                          </w:p>
                          <w:p>
                            <w:pPr>
                              <w:jc w:val="center"/>
                            </w:pPr>
                          </w:p>
                        </w:txbxContent>
                      </wps:txbx>
                      <wps:bodyPr upright="1"/>
                    </wps:wsp>
                  </a:graphicData>
                </a:graphic>
              </wp:anchor>
            </w:drawing>
          </mc:Choice>
          <mc:Fallback>
            <w:pict>
              <v:shape id="_x0000_s1026" o:spid="_x0000_s1026" o:spt="109" type="#_x0000_t109" style="position:absolute;left:0pt;margin-left:247.95pt;margin-top:6.8pt;height:25.3pt;width:93.2pt;z-index:251660288;mso-width-relative:page;mso-height-relative:page;" fillcolor="#FFFFFF" filled="t" stroked="t" coordsize="21600,21600" o:gfxdata="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sUPvZAAAA&#10;CQEAAA8AAAAAAAAAAQAgAAAAIgAAAGRycy9kb3ducmV2LnhtbFBLAQIUABQAAAAIAIdO4kDyHsul&#10;HAIAAEQEAAAOAAAAAAAAAAEAIAAAACgBAABkcnMvZTJvRG9jLnhtbFBLBQYAAAAABgAGAFkBAAC2&#10;BQAAAAA=&#10;">
                <v:fill on="t" focussize="0,0"/>
                <v:stroke color="#000000" joinstyle="miter"/>
                <v:imagedata o:title=""/>
                <o:lock v:ext="edit" aspectratio="f"/>
                <v:textbox>
                  <w:txbxContent>
                    <w:p>
                      <w:pPr>
                        <w:spacing w:line="300" w:lineRule="exact"/>
                        <w:rPr>
                          <w:szCs w:val="21"/>
                        </w:rPr>
                      </w:pPr>
                      <w:r>
                        <w:rPr>
                          <w:rFonts w:hint="eastAsia"/>
                          <w:szCs w:val="21"/>
                        </w:rPr>
                        <w:t>应急指挥办公室</w:t>
                      </w:r>
                    </w:p>
                    <w:p>
                      <w:pPr>
                        <w:ind w:right="-250" w:rightChars="-119"/>
                        <w:jc w:val="center"/>
                        <w:rPr>
                          <w:szCs w:val="21"/>
                        </w:rPr>
                      </w:pPr>
                    </w:p>
                    <w:p>
                      <w:pPr>
                        <w:jc w:val="center"/>
                      </w:pPr>
                    </w:p>
                  </w:txbxContent>
                </v:textbox>
              </v:shape>
            </w:pict>
          </mc:Fallback>
        </mc:AlternateContent>
      </w:r>
      <w:r>
        <w:rPr>
          <w:rFonts w:ascii="宋体"/>
          <w:color w:val="FF0000"/>
          <w:sz w:val="28"/>
          <w:szCs w:val="28"/>
        </w:rPr>
        <mc:AlternateContent>
          <mc:Choice Requires="wps">
            <w:drawing>
              <wp:anchor distT="0" distB="0" distL="114300" distR="114300" simplePos="0" relativeHeight="251661312" behindDoc="0" locked="0" layoutInCell="1" allowOverlap="1">
                <wp:simplePos x="0" y="0"/>
                <wp:positionH relativeFrom="column">
                  <wp:posOffset>2675255</wp:posOffset>
                </wp:positionH>
                <wp:positionV relativeFrom="paragraph">
                  <wp:posOffset>226060</wp:posOffset>
                </wp:positionV>
                <wp:extent cx="485775" cy="9525"/>
                <wp:effectExtent l="0" t="36830" r="9525" b="29845"/>
                <wp:wrapNone/>
                <wp:docPr id="170" name="直接箭头连接符 170"/>
                <wp:cNvGraphicFramePr/>
                <a:graphic xmlns:a="http://schemas.openxmlformats.org/drawingml/2006/main">
                  <a:graphicData uri="http://schemas.microsoft.com/office/word/2010/wordprocessingShape">
                    <wps:wsp>
                      <wps:cNvCnPr/>
                      <wps:spPr>
                        <a:xfrm flipV="1">
                          <a:off x="0" y="0"/>
                          <a:ext cx="485775"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10.65pt;margin-top:17.8pt;height:0.75pt;width:38.25pt;z-index:251661312;mso-width-relative:page;mso-height-relative:page;" filled="f" stroked="t" coordsize="21600,21600" o:gfxdata="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K0g2R2QAAAAkBAAAPAAAAAAAAAAEAIAAA&#10;ACIAAABkcnMvZG93bnJldi54bWxQSwECFAAUAAAACACHTuJAfpnA9gsCAAAABAAADgAAAAAAAAAB&#10;ACAAAAAoAQAAZHJzL2Uyb0RvYy54bWxQSwUGAAAAAAYABgBZAQAApQUAAAAA&#10;">
                <v:fill on="f" focussize="0,0"/>
                <v:stroke color="#000000" joinstyle="round" endarrow="block"/>
                <v:imagedata o:title=""/>
                <o:lock v:ext="edit" aspectratio="f"/>
              </v:shape>
            </w:pict>
          </mc:Fallback>
        </mc:AlternateContent>
      </w:r>
    </w:p>
    <w:p>
      <w:pPr>
        <w:keepNext w:val="0"/>
        <w:keepLines w:val="0"/>
        <w:pageBreakBefore w:val="0"/>
        <w:widowControl w:val="0"/>
        <w:kinsoku/>
        <w:wordWrap/>
        <w:bidi w:val="0"/>
        <w:spacing w:line="440" w:lineRule="exact"/>
        <w:rPr>
          <w:rFonts w:hint="eastAsia" w:ascii="宋体"/>
          <w:color w:val="FF0000"/>
          <w:sz w:val="28"/>
          <w:szCs w:val="28"/>
        </w:rPr>
      </w:pPr>
      <w:r>
        <w:rPr>
          <w:rFonts w:ascii="宋体"/>
          <w:color w:val="FF0000"/>
          <w:sz w:val="28"/>
          <w:szCs w:val="28"/>
        </w:rPr>
        <mc:AlternateContent>
          <mc:Choice Requires="wps">
            <w:drawing>
              <wp:anchor distT="0" distB="0" distL="114300" distR="114300" simplePos="0" relativeHeight="251671552" behindDoc="0" locked="0" layoutInCell="1" allowOverlap="1">
                <wp:simplePos x="0" y="0"/>
                <wp:positionH relativeFrom="column">
                  <wp:posOffset>2680970</wp:posOffset>
                </wp:positionH>
                <wp:positionV relativeFrom="paragraph">
                  <wp:posOffset>-485140</wp:posOffset>
                </wp:positionV>
                <wp:extent cx="4445" cy="1031240"/>
                <wp:effectExtent l="37465" t="0" r="34290" b="16510"/>
                <wp:wrapNone/>
                <wp:docPr id="168" name="直接箭头连接符 168"/>
                <wp:cNvGraphicFramePr/>
                <a:graphic xmlns:a="http://schemas.openxmlformats.org/drawingml/2006/main">
                  <a:graphicData uri="http://schemas.microsoft.com/office/word/2010/wordprocessingShape">
                    <wps:wsp>
                      <wps:cNvCnPr>
                        <a:stCxn id="171" idx="2"/>
                      </wps:cNvCnPr>
                      <wps:spPr>
                        <a:xfrm flipH="1">
                          <a:off x="0" y="0"/>
                          <a:ext cx="4445" cy="10312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1.1pt;margin-top:-38.2pt;height:81.2pt;width:0.35pt;z-index:251671552;mso-width-relative:page;mso-height-relative:page;" filled="f" stroked="t" coordsize="21600,21600" o:gfxdata="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5n&#10;WvPZAAAACgEAAA8AAAAAAAAAAQAgAAAAIgAAAGRycy9kb3ducmV2LnhtbFBLAQIUABQAAAAIAIdO&#10;4kCQDIfeIgIAACkEAAAOAAAAAAAAAAEAIAAAACgBAABkcnMvZTJvRG9jLnhtbFBLBQYAAAAABgAG&#10;AFkBAAC8BQAAAAA=&#10;">
                <v:fill on="f" focussize="0,0"/>
                <v:stroke color="#000000" joinstyle="round" endarrow="block"/>
                <v:imagedata o:title=""/>
                <o:lock v:ext="edit" aspectratio="f"/>
              </v:shape>
            </w:pict>
          </mc:Fallback>
        </mc:AlternateContent>
      </w:r>
    </w:p>
    <w:p>
      <w:pPr>
        <w:keepNext w:val="0"/>
        <w:keepLines w:val="0"/>
        <w:pageBreakBefore w:val="0"/>
        <w:widowControl w:val="0"/>
        <w:kinsoku/>
        <w:wordWrap/>
        <w:bidi w:val="0"/>
        <w:spacing w:line="440" w:lineRule="exact"/>
        <w:rPr>
          <w:rFonts w:hint="eastAsia" w:ascii="宋体"/>
          <w:color w:val="FF0000"/>
          <w:sz w:val="28"/>
          <w:szCs w:val="28"/>
        </w:rPr>
      </w:pPr>
      <w:r>
        <w:rPr>
          <w:rFonts w:hint="eastAsia" w:ascii="宋体"/>
          <w:color w:val="FF0000"/>
          <w:sz w:val="28"/>
          <w:szCs w:val="28"/>
        </w:rPr>
        <mc:AlternateContent>
          <mc:Choice Requires="wps">
            <w:drawing>
              <wp:anchor distT="0" distB="0" distL="114300" distR="114300" simplePos="0" relativeHeight="251670528" behindDoc="0" locked="0" layoutInCell="1" allowOverlap="1">
                <wp:simplePos x="0" y="0"/>
                <wp:positionH relativeFrom="column">
                  <wp:posOffset>10795</wp:posOffset>
                </wp:positionH>
                <wp:positionV relativeFrom="paragraph">
                  <wp:posOffset>255905</wp:posOffset>
                </wp:positionV>
                <wp:extent cx="5679440" cy="8255"/>
                <wp:effectExtent l="0" t="0" r="0" b="0"/>
                <wp:wrapNone/>
                <wp:docPr id="167" name="直接连接符 167"/>
                <wp:cNvGraphicFramePr/>
                <a:graphic xmlns:a="http://schemas.openxmlformats.org/drawingml/2006/main">
                  <a:graphicData uri="http://schemas.microsoft.com/office/word/2010/wordprocessingShape">
                    <wps:wsp>
                      <wps:cNvCnPr/>
                      <wps:spPr>
                        <a:xfrm>
                          <a:off x="0" y="0"/>
                          <a:ext cx="5679440"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5pt;margin-top:20.15pt;height:0.65pt;width:447.2pt;z-index:251670528;mso-width-relative:page;mso-height-relative:page;" filled="f" stroked="t" coordsize="21600,21600" o:gfxdata="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hVWZHUAAAABwEAAA8AAAAAAAAAAQAgAAAAIgAAAGRycy9kb3ducmV2LnhtbFBL&#10;AQIUABQAAAAIAIdO4kAVN74w+gEAAOsDAAAOAAAAAAAAAAEAIAAAACMBAABkcnMvZTJvRG9jLnht&#10;bFBLBQYAAAAABgAGAFkBAACPBQAAAAA=&#10;">
                <v:fill on="f" focussize="0,0"/>
                <v:stroke color="#000000" joinstyle="round"/>
                <v:imagedata o:title=""/>
                <o:lock v:ext="edit" aspectratio="f"/>
              </v:line>
            </w:pict>
          </mc:Fallback>
        </mc:AlternateContent>
      </w:r>
      <w:r>
        <w:rPr>
          <w:rFonts w:ascii="宋体"/>
          <w:color w:val="FF0000"/>
          <w:sz w:val="28"/>
          <w:szCs w:val="28"/>
        </w:rPr>
        <mc:AlternateContent>
          <mc:Choice Requires="wps">
            <w:drawing>
              <wp:anchor distT="0" distB="0" distL="114300" distR="114300" simplePos="0" relativeHeight="251688960" behindDoc="0" locked="0" layoutInCell="0" allowOverlap="1">
                <wp:simplePos x="0" y="0"/>
                <wp:positionH relativeFrom="column">
                  <wp:posOffset>5693410</wp:posOffset>
                </wp:positionH>
                <wp:positionV relativeFrom="paragraph">
                  <wp:posOffset>263525</wp:posOffset>
                </wp:positionV>
                <wp:extent cx="635" cy="395605"/>
                <wp:effectExtent l="37465" t="0" r="38100" b="4445"/>
                <wp:wrapNone/>
                <wp:docPr id="166" name="直接箭头连接符 166"/>
                <wp:cNvGraphicFramePr/>
                <a:graphic xmlns:a="http://schemas.openxmlformats.org/drawingml/2006/main">
                  <a:graphicData uri="http://schemas.microsoft.com/office/word/2010/wordprocessingShape">
                    <wps:wsp>
                      <wps:cNvCnPr>
                        <a:stCxn id="171" idx="2"/>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48.3pt;margin-top:20.75pt;height:31.15pt;width:0.05pt;z-index:251688960;mso-width-relative:page;mso-height-relative:page;" filled="f" stroked="t" coordsize="21600,21600" o:allowincell="f" o:gfxdata="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BaJEHZAAAACgEA&#10;AA8AAAAAAAAAAQAgAAAAIgAAAGRycy9kb3ducmV2LnhtbFBLAQIUABQAAAAIAIdO4kAf6rr9GQIA&#10;AB0EAAAOAAAAAAAAAAEAIAAAACgBAABkcnMvZTJvRG9jLnhtbFBLBQYAAAAABgAGAFkBAACzBQAA&#10;AAA=&#10;">
                <v:fill on="f" focussize="0,0"/>
                <v:stroke color="#000000" joinstyle="round" endarrow="block"/>
                <v:imagedata o:title=""/>
                <o:lock v:ext="edit" aspectratio="f"/>
              </v:shape>
            </w:pict>
          </mc:Fallback>
        </mc:AlternateContent>
      </w:r>
      <w:r>
        <w:rPr>
          <w:rFonts w:ascii="宋体"/>
          <w:color w:val="FF0000"/>
          <w:sz w:val="28"/>
          <w:szCs w:val="28"/>
        </w:rPr>
        <mc:AlternateContent>
          <mc:Choice Requires="wps">
            <w:drawing>
              <wp:anchor distT="0" distB="0" distL="114300" distR="114300" simplePos="0" relativeHeight="251687936" behindDoc="0" locked="0" layoutInCell="0" allowOverlap="1">
                <wp:simplePos x="0" y="0"/>
                <wp:positionH relativeFrom="column">
                  <wp:posOffset>5193030</wp:posOffset>
                </wp:positionH>
                <wp:positionV relativeFrom="paragraph">
                  <wp:posOffset>263525</wp:posOffset>
                </wp:positionV>
                <wp:extent cx="635" cy="395605"/>
                <wp:effectExtent l="37465" t="0" r="38100" b="4445"/>
                <wp:wrapNone/>
                <wp:docPr id="165" name="直接箭头连接符 165"/>
                <wp:cNvGraphicFramePr/>
                <a:graphic xmlns:a="http://schemas.openxmlformats.org/drawingml/2006/main">
                  <a:graphicData uri="http://schemas.microsoft.com/office/word/2010/wordprocessingShape">
                    <wps:wsp>
                      <wps:cNvCnPr>
                        <a:stCxn id="171" idx="2"/>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08.9pt;margin-top:20.75pt;height:31.15pt;width:0.05pt;z-index:251687936;mso-width-relative:page;mso-height-relative:page;" filled="f" stroked="t" coordsize="21600,21600" o:allowincell="f" o:gfxdata="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xvV89oAAAAK&#10;AQAADwAAAAAAAAABACAAAAAiAAAAZHJzL2Rvd25yZXYueG1sUEsBAhQAFAAAAAgAh07iQJNKEoca&#10;AgAAHQQAAA4AAAAAAAAAAQAgAAAAKQEAAGRycy9lMm9Eb2MueG1sUEsFBgAAAAAGAAYAWQEAALUF&#10;AAAAAA==&#10;">
                <v:fill on="f" focussize="0,0"/>
                <v:stroke color="#000000" joinstyle="round" endarrow="block"/>
                <v:imagedata o:title=""/>
                <o:lock v:ext="edit" aspectratio="f"/>
              </v:shape>
            </w:pict>
          </mc:Fallback>
        </mc:AlternateContent>
      </w:r>
      <w:r>
        <w:rPr>
          <w:rFonts w:ascii="宋体"/>
          <w:color w:val="FF0000"/>
          <w:sz w:val="28"/>
          <w:szCs w:val="28"/>
        </w:rPr>
        <mc:AlternateContent>
          <mc:Choice Requires="wps">
            <w:drawing>
              <wp:anchor distT="0" distB="0" distL="114300" distR="114300" simplePos="0" relativeHeight="251686912" behindDoc="0" locked="0" layoutInCell="0" allowOverlap="1">
                <wp:simplePos x="0" y="0"/>
                <wp:positionH relativeFrom="column">
                  <wp:posOffset>4732655</wp:posOffset>
                </wp:positionH>
                <wp:positionV relativeFrom="paragraph">
                  <wp:posOffset>263525</wp:posOffset>
                </wp:positionV>
                <wp:extent cx="635" cy="395605"/>
                <wp:effectExtent l="37465" t="0" r="38100" b="4445"/>
                <wp:wrapNone/>
                <wp:docPr id="164" name="直接箭头连接符 164"/>
                <wp:cNvGraphicFramePr/>
                <a:graphic xmlns:a="http://schemas.openxmlformats.org/drawingml/2006/main">
                  <a:graphicData uri="http://schemas.microsoft.com/office/word/2010/wordprocessingShape">
                    <wps:wsp>
                      <wps:cNvCnPr>
                        <a:stCxn id="171" idx="2"/>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2.65pt;margin-top:20.75pt;height:31.15pt;width:0.05pt;z-index:251686912;mso-width-relative:page;mso-height-relative:page;" filled="f" stroked="t" coordsize="21600,21600" o:allowincell="f" o:gfxdata="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YJcXg2gAAAAoB&#10;AAAPAAAAAAAAAAEAIAAAACIAAABkcnMvZG93bnJldi54bWxQSwECFAAUAAAACACHTuJAKNdaGBkC&#10;AAAdBAAADgAAAAAAAAABACAAAAApAQAAZHJzL2Uyb0RvYy54bWxQSwUGAAAAAAYABgBZAQAAtAUA&#10;AAAA&#10;">
                <v:fill on="f" focussize="0,0"/>
                <v:stroke color="#000000" joinstyle="round" endarrow="block"/>
                <v:imagedata o:title=""/>
                <o:lock v:ext="edit" aspectratio="f"/>
              </v:shape>
            </w:pict>
          </mc:Fallback>
        </mc:AlternateContent>
      </w:r>
      <w:r>
        <w:rPr>
          <w:rFonts w:ascii="宋体"/>
          <w:color w:val="FF0000"/>
          <w:sz w:val="28"/>
          <w:szCs w:val="28"/>
        </w:rPr>
        <mc:AlternateContent>
          <mc:Choice Requires="wps">
            <w:drawing>
              <wp:anchor distT="0" distB="0" distL="114300" distR="114300" simplePos="0" relativeHeight="251685888" behindDoc="0" locked="0" layoutInCell="0" allowOverlap="1">
                <wp:simplePos x="0" y="0"/>
                <wp:positionH relativeFrom="column">
                  <wp:posOffset>3684905</wp:posOffset>
                </wp:positionH>
                <wp:positionV relativeFrom="paragraph">
                  <wp:posOffset>279400</wp:posOffset>
                </wp:positionV>
                <wp:extent cx="635" cy="395605"/>
                <wp:effectExtent l="37465" t="0" r="38100" b="4445"/>
                <wp:wrapNone/>
                <wp:docPr id="163" name="直接箭头连接符 163"/>
                <wp:cNvGraphicFramePr/>
                <a:graphic xmlns:a="http://schemas.openxmlformats.org/drawingml/2006/main">
                  <a:graphicData uri="http://schemas.microsoft.com/office/word/2010/wordprocessingShape">
                    <wps:wsp>
                      <wps:cNvCnPr>
                        <a:stCxn id="171" idx="2"/>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0.15pt;margin-top:22pt;height:31.15pt;width:0.05pt;z-index:251685888;mso-width-relative:page;mso-height-relative:page;" filled="f" stroked="t" coordsize="21600,21600" o:allowincell="f" o:gfxdata="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2BMhrZAAAACgEA&#10;AA8AAAAAAAAAAQAgAAAAIgAAAGRycy9kb3ducmV2LnhtbFBLAQIUABQAAAAIAIdO4kCLC0NyGQIA&#10;AB0EAAAOAAAAAAAAAAEAIAAAACgBAABkcnMvZTJvRG9jLnhtbFBLBQYAAAAABgAGAFkBAACzBQAA&#10;AAA=&#10;">
                <v:fill on="f" focussize="0,0"/>
                <v:stroke color="#000000" joinstyle="round" endarrow="block"/>
                <v:imagedata o:title=""/>
                <o:lock v:ext="edit" aspectratio="f"/>
              </v:shape>
            </w:pict>
          </mc:Fallback>
        </mc:AlternateContent>
      </w:r>
      <w:r>
        <w:rPr>
          <w:rFonts w:ascii="宋体"/>
          <w:color w:val="FF0000"/>
          <w:sz w:val="28"/>
          <w:szCs w:val="28"/>
        </w:rPr>
        <mc:AlternateContent>
          <mc:Choice Requires="wps">
            <w:drawing>
              <wp:anchor distT="0" distB="0" distL="114300" distR="114300" simplePos="0" relativeHeight="251667456" behindDoc="0" locked="0" layoutInCell="0" allowOverlap="1">
                <wp:simplePos x="0" y="0"/>
                <wp:positionH relativeFrom="column">
                  <wp:posOffset>3167380</wp:posOffset>
                </wp:positionH>
                <wp:positionV relativeFrom="paragraph">
                  <wp:posOffset>269875</wp:posOffset>
                </wp:positionV>
                <wp:extent cx="635" cy="395605"/>
                <wp:effectExtent l="37465" t="0" r="38100" b="4445"/>
                <wp:wrapNone/>
                <wp:docPr id="162" name="直接箭头连接符 162"/>
                <wp:cNvGraphicFramePr/>
                <a:graphic xmlns:a="http://schemas.openxmlformats.org/drawingml/2006/main">
                  <a:graphicData uri="http://schemas.microsoft.com/office/word/2010/wordprocessingShape">
                    <wps:wsp>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9.4pt;margin-top:21.25pt;height:31.15pt;width:0.05pt;z-index:251667456;mso-width-relative:page;mso-height-relative:page;" filled="f" stroked="t" coordsize="21600,21600" o:allowincell="f" o:gfxdata="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BqlptkAAAAKAQAADwAAAAAAAAABACAAAAAiAAAA&#10;ZHJzL2Rvd25yZXYueG1sUEsBAhQAFAAAAAgAh07iQKuZblIGAgAA9QMAAA4AAAAAAAAAAQAgAAAA&#10;KAEAAGRycy9lMm9Eb2MueG1sUEsFBgAAAAAGAAYAWQEAAKAFAAAAAA==&#10;">
                <v:fill on="f" focussize="0,0"/>
                <v:stroke color="#000000" joinstyle="round" endarrow="block"/>
                <v:imagedata o:title=""/>
                <o:lock v:ext="edit" aspectratio="f"/>
              </v:shape>
            </w:pict>
          </mc:Fallback>
        </mc:AlternateContent>
      </w:r>
      <w:r>
        <w:rPr>
          <w:rFonts w:ascii="宋体"/>
          <w:color w:val="FF0000"/>
          <w:sz w:val="28"/>
          <w:szCs w:val="28"/>
        </w:rPr>
        <mc:AlternateContent>
          <mc:Choice Requires="wps">
            <w:drawing>
              <wp:anchor distT="0" distB="0" distL="114300" distR="114300" simplePos="0" relativeHeight="251664384" behindDoc="0" locked="0" layoutInCell="0" allowOverlap="1">
                <wp:simplePos x="0" y="0"/>
                <wp:positionH relativeFrom="column">
                  <wp:posOffset>1574165</wp:posOffset>
                </wp:positionH>
                <wp:positionV relativeFrom="paragraph">
                  <wp:posOffset>255905</wp:posOffset>
                </wp:positionV>
                <wp:extent cx="635" cy="395605"/>
                <wp:effectExtent l="37465" t="0" r="38100" b="4445"/>
                <wp:wrapNone/>
                <wp:docPr id="169" name="直接箭头连接符 169"/>
                <wp:cNvGraphicFramePr/>
                <a:graphic xmlns:a="http://schemas.openxmlformats.org/drawingml/2006/main">
                  <a:graphicData uri="http://schemas.microsoft.com/office/word/2010/wordprocessingShape">
                    <wps:wsp>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3.95pt;margin-top:20.15pt;height:31.15pt;width:0.05pt;z-index:251664384;mso-width-relative:page;mso-height-relative:page;" filled="f" stroked="t" coordsize="21600,21600" o:allowincell="f" o:gfxdata="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gl0TXaAAAACgEAAA8AAAAAAAAAAQAgAAAAIgAA&#10;AGRycy9kb3ducmV2LnhtbFBLAQIUABQAAAAIAIdO4kCfSYHFBgIAAPUDAAAOAAAAAAAAAAEAIAAA&#10;ACkBAABkcnMvZTJvRG9jLnhtbFBLBQYAAAAABgAGAFkBAAChBQAAAAA=&#10;">
                <v:fill on="f" focussize="0,0"/>
                <v:stroke color="#000000" joinstyle="round" endarrow="block"/>
                <v:imagedata o:title=""/>
                <o:lock v:ext="edit" aspectratio="f"/>
              </v:shape>
            </w:pict>
          </mc:Fallback>
        </mc:AlternateContent>
      </w:r>
      <w:r>
        <w:rPr>
          <w:rFonts w:ascii="宋体"/>
          <w:color w:val="FF0000"/>
          <w:sz w:val="28"/>
          <w:szCs w:val="28"/>
        </w:rPr>
        <mc:AlternateContent>
          <mc:Choice Requires="wps">
            <w:drawing>
              <wp:anchor distT="0" distB="0" distL="114300" distR="114300" simplePos="0" relativeHeight="251672576" behindDoc="0" locked="0" layoutInCell="0" allowOverlap="1">
                <wp:simplePos x="0" y="0"/>
                <wp:positionH relativeFrom="column">
                  <wp:posOffset>1054735</wp:posOffset>
                </wp:positionH>
                <wp:positionV relativeFrom="paragraph">
                  <wp:posOffset>273050</wp:posOffset>
                </wp:positionV>
                <wp:extent cx="635" cy="395605"/>
                <wp:effectExtent l="37465" t="0" r="38100" b="4445"/>
                <wp:wrapNone/>
                <wp:docPr id="161" name="直接箭头连接符 161"/>
                <wp:cNvGraphicFramePr/>
                <a:graphic xmlns:a="http://schemas.openxmlformats.org/drawingml/2006/main">
                  <a:graphicData uri="http://schemas.microsoft.com/office/word/2010/wordprocessingShape">
                    <wps:wsp>
                      <wps:cNvCnPr>
                        <a:stCxn id="171" idx="2"/>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3.05pt;margin-top:21.5pt;height:31.15pt;width:0.05pt;z-index:251672576;mso-width-relative:page;mso-height-relative:page;" filled="f" stroked="t" coordsize="21600,21600" o:allowincell="f" o:gfxdata="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simXdgAAAAKAQAA&#10;DwAAAAAAAAABACAAAAAiAAAAZHJzL2Rvd25yZXYueG1sUEsBAhQAFAAAAAgAh07iQLw2o5cZAgAA&#10;HQQAAA4AAAAAAAAAAQAgAAAAJwEAAGRycy9lMm9Eb2MueG1sUEsFBgAAAAAGAAYAWQEAALIFAAAA&#10;AA==&#10;">
                <v:fill on="f" focussize="0,0"/>
                <v:stroke color="#000000" joinstyle="round" endarrow="block"/>
                <v:imagedata o:title=""/>
                <o:lock v:ext="edit" aspectratio="f"/>
              </v:shape>
            </w:pict>
          </mc:Fallback>
        </mc:AlternateContent>
      </w:r>
      <w:r>
        <w:rPr>
          <w:rFonts w:ascii="宋体"/>
          <w:color w:val="FF0000"/>
          <w:sz w:val="28"/>
          <w:szCs w:val="28"/>
        </w:rPr>
        <mc:AlternateContent>
          <mc:Choice Requires="wps">
            <w:drawing>
              <wp:anchor distT="0" distB="0" distL="114300" distR="114300" simplePos="0" relativeHeight="251663360" behindDoc="0" locked="0" layoutInCell="1" allowOverlap="1">
                <wp:simplePos x="0" y="0"/>
                <wp:positionH relativeFrom="column">
                  <wp:posOffset>564515</wp:posOffset>
                </wp:positionH>
                <wp:positionV relativeFrom="paragraph">
                  <wp:posOffset>265430</wp:posOffset>
                </wp:positionV>
                <wp:extent cx="635" cy="395605"/>
                <wp:effectExtent l="37465" t="0" r="38100" b="4445"/>
                <wp:wrapNone/>
                <wp:docPr id="160" name="直接箭头连接符 160"/>
                <wp:cNvGraphicFramePr/>
                <a:graphic xmlns:a="http://schemas.openxmlformats.org/drawingml/2006/main">
                  <a:graphicData uri="http://schemas.microsoft.com/office/word/2010/wordprocessingShape">
                    <wps:wsp>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4.45pt;margin-top:20.9pt;height:31.15pt;width:0.05pt;z-index:251663360;mso-width-relative:page;mso-height-relative:page;" filled="f" stroked="t" coordsize="21600,21600" o:gfxdata="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qPMHzXAAAACAEAAA8AAAAAAAAAAQAgAAAAIgAAAGRy&#10;cy9kb3ducmV2LnhtbFBLAQIUABQAAAAIAIdO4kAzMl94BgIAAPUDAAAOAAAAAAAAAAEAIAAAACYB&#10;AABkcnMvZTJvRG9jLnhtbFBLBQYAAAAABgAGAFkBAACeBQAAAAA=&#10;">
                <v:fill on="f" focussize="0,0"/>
                <v:stroke color="#000000" joinstyle="round" endarrow="block"/>
                <v:imagedata o:title=""/>
                <o:lock v:ext="edit" aspectratio="f"/>
              </v:shape>
            </w:pict>
          </mc:Fallback>
        </mc:AlternateContent>
      </w:r>
      <w:r>
        <w:rPr>
          <w:rFonts w:ascii="宋体"/>
          <w:color w:val="FF0000"/>
          <w:sz w:val="28"/>
          <w:szCs w:val="28"/>
        </w:rPr>
        <mc:AlternateContent>
          <mc:Choice Requires="wps">
            <w:drawing>
              <wp:anchor distT="0" distB="0" distL="114300" distR="114300" simplePos="0" relativeHeight="251673600" behindDoc="0" locked="0" layoutInCell="1" allowOverlap="1">
                <wp:simplePos x="0" y="0"/>
                <wp:positionH relativeFrom="column">
                  <wp:posOffset>26035</wp:posOffset>
                </wp:positionH>
                <wp:positionV relativeFrom="paragraph">
                  <wp:posOffset>266700</wp:posOffset>
                </wp:positionV>
                <wp:extent cx="635" cy="395605"/>
                <wp:effectExtent l="37465" t="0" r="38100" b="4445"/>
                <wp:wrapNone/>
                <wp:docPr id="159" name="直接箭头连接符 159"/>
                <wp:cNvGraphicFramePr/>
                <a:graphic xmlns:a="http://schemas.openxmlformats.org/drawingml/2006/main">
                  <a:graphicData uri="http://schemas.microsoft.com/office/word/2010/wordprocessingShape">
                    <wps:wsp>
                      <wps:cNvCnPr>
                        <a:stCxn id="171" idx="2"/>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pt;margin-top:21pt;height:31.15pt;width:0.05pt;z-index:251673600;mso-width-relative:page;mso-height-relative:page;" filled="f" stroked="t" coordsize="21600,21600" o:gfxdata="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LC7cnWAAAABgEAAA8A&#10;AAAAAAAAAQAgAAAAIgAAAGRycy9kb3ducmV2LnhtbFBLAQIUABQAAAAIAIdO4kBJqbVSGQIAAB0E&#10;AAAOAAAAAAAAAAEAIAAAACUBAABkcnMvZTJvRG9jLnhtbFBLBQYAAAAABgAGAFkBAACwBQAAAAA=&#10;">
                <v:fill on="f" focussize="0,0"/>
                <v:stroke color="#000000" joinstyle="round" endarrow="block"/>
                <v:imagedata o:title=""/>
                <o:lock v:ext="edit" aspectratio="f"/>
              </v:shape>
            </w:pict>
          </mc:Fallback>
        </mc:AlternateContent>
      </w:r>
      <w:r>
        <w:rPr>
          <w:rFonts w:ascii="宋体"/>
          <w:color w:val="FF0000"/>
          <w:sz w:val="28"/>
          <w:szCs w:val="28"/>
        </w:rPr>
        <mc:AlternateContent>
          <mc:Choice Requires="wps">
            <w:drawing>
              <wp:anchor distT="0" distB="0" distL="114300" distR="114300" simplePos="0" relativeHeight="251669504" behindDoc="0" locked="0" layoutInCell="0" allowOverlap="1">
                <wp:simplePos x="0" y="0"/>
                <wp:positionH relativeFrom="column">
                  <wp:posOffset>5076825</wp:posOffset>
                </wp:positionH>
                <wp:positionV relativeFrom="paragraph">
                  <wp:posOffset>263525</wp:posOffset>
                </wp:positionV>
                <wp:extent cx="613410" cy="635"/>
                <wp:effectExtent l="0" t="0" r="0" b="0"/>
                <wp:wrapNone/>
                <wp:docPr id="158" name="直接箭头连接符 158"/>
                <wp:cNvGraphicFramePr/>
                <a:graphic xmlns:a="http://schemas.openxmlformats.org/drawingml/2006/main">
                  <a:graphicData uri="http://schemas.microsoft.com/office/word/2010/wordprocessingShape">
                    <wps:wsp>
                      <wps:cNvCnPr>
                        <a:stCxn id="167" idx="1"/>
                      </wps:cNvCnPr>
                      <wps:spPr>
                        <a:xfrm flipH="1" flipV="1">
                          <a:off x="0" y="0"/>
                          <a:ext cx="61341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 y;margin-left:399.75pt;margin-top:20.75pt;height:0.05pt;width:48.3pt;z-index:251669504;mso-width-relative:page;mso-height-relative:page;" filled="f" stroked="t" coordsize="21600,21600" o:allowincell="f" o:gfxdata="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dLGhT2QAAAAkB&#10;AAAPAAAAAAAAAAEAIAAAACIAAABkcnMvZG93bnJldi54bWxQSwECFAAUAAAACACHTuJAY45F0hoC&#10;AAAtBAAADgAAAAAAAAABACAAAAAoAQAAZHJzL2Uyb0RvYy54bWxQSwUGAAAAAAYABgBZAQAAtAUA&#10;AAAA&#10;">
                <v:fill on="f" focussize="0,0"/>
                <v:stroke color="#000000" joinstyle="round"/>
                <v:imagedata o:title=""/>
                <o:lock v:ext="edit" aspectratio="f"/>
              </v:shape>
            </w:pict>
          </mc:Fallback>
        </mc:AlternateContent>
      </w:r>
      <w:r>
        <w:rPr>
          <w:rFonts w:ascii="宋体"/>
          <w:color w:val="FF0000"/>
          <w:sz w:val="28"/>
          <w:szCs w:val="28"/>
        </w:rPr>
        <mc:AlternateContent>
          <mc:Choice Requires="wps">
            <w:drawing>
              <wp:anchor distT="0" distB="0" distL="114300" distR="114300" simplePos="0" relativeHeight="251668480" behindDoc="0" locked="0" layoutInCell="0" allowOverlap="1">
                <wp:simplePos x="0" y="0"/>
                <wp:positionH relativeFrom="column">
                  <wp:posOffset>4167505</wp:posOffset>
                </wp:positionH>
                <wp:positionV relativeFrom="paragraph">
                  <wp:posOffset>278130</wp:posOffset>
                </wp:positionV>
                <wp:extent cx="635" cy="395605"/>
                <wp:effectExtent l="37465" t="0" r="38100" b="4445"/>
                <wp:wrapNone/>
                <wp:docPr id="157" name="直接箭头连接符 157"/>
                <wp:cNvGraphicFramePr/>
                <a:graphic xmlns:a="http://schemas.openxmlformats.org/drawingml/2006/main">
                  <a:graphicData uri="http://schemas.microsoft.com/office/word/2010/wordprocessingShape">
                    <wps:wsp>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8.15pt;margin-top:21.9pt;height:31.15pt;width:0.05pt;z-index:251668480;mso-width-relative:page;mso-height-relative:page;" filled="f" stroked="t" coordsize="21600,21600" o:allowincell="f" o:gfxdata="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FJ0pNkAAAAKAQAADwAAAAAAAAABACAAAAAiAAAA&#10;ZHJzL2Rvd25yZXYueG1sUEsBAhQAFAAAAAgAh07iQMSnLH8GAgAA9QMAAA4AAAAAAAAAAQAgAAAA&#10;KAEAAGRycy9lMm9Eb2MueG1sUEsFBgAAAAAGAAYAWQEAAKAFAAAAAA==&#10;">
                <v:fill on="f" focussize="0,0"/>
                <v:stroke color="#000000" joinstyle="round" endarrow="block"/>
                <v:imagedata o:title=""/>
                <o:lock v:ext="edit" aspectratio="f"/>
              </v:shape>
            </w:pict>
          </mc:Fallback>
        </mc:AlternateContent>
      </w:r>
    </w:p>
    <w:p>
      <w:pPr>
        <w:keepNext w:val="0"/>
        <w:keepLines w:val="0"/>
        <w:pageBreakBefore w:val="0"/>
        <w:widowControl w:val="0"/>
        <w:kinsoku/>
        <w:wordWrap/>
        <w:bidi w:val="0"/>
        <w:spacing w:line="440" w:lineRule="exact"/>
        <w:rPr>
          <w:rFonts w:hint="eastAsia" w:ascii="宋体"/>
          <w:color w:val="FF0000"/>
          <w:sz w:val="28"/>
          <w:szCs w:val="28"/>
        </w:rPr>
      </w:pPr>
      <w:r>
        <w:rPr>
          <w:rFonts w:ascii="宋体"/>
          <w:color w:val="FF0000"/>
          <w:sz w:val="28"/>
          <w:szCs w:val="28"/>
        </w:rPr>
        <mc:AlternateContent>
          <mc:Choice Requires="wps">
            <w:drawing>
              <wp:anchor distT="0" distB="0" distL="114300" distR="114300" simplePos="0" relativeHeight="251666432" behindDoc="0" locked="0" layoutInCell="0" allowOverlap="1">
                <wp:simplePos x="0" y="0"/>
                <wp:positionH relativeFrom="column">
                  <wp:posOffset>2603500</wp:posOffset>
                </wp:positionH>
                <wp:positionV relativeFrom="paragraph">
                  <wp:posOffset>5080</wp:posOffset>
                </wp:positionV>
                <wp:extent cx="635" cy="395605"/>
                <wp:effectExtent l="37465" t="0" r="38100" b="4445"/>
                <wp:wrapNone/>
                <wp:docPr id="156" name="直接箭头连接符 156"/>
                <wp:cNvGraphicFramePr/>
                <a:graphic xmlns:a="http://schemas.openxmlformats.org/drawingml/2006/main">
                  <a:graphicData uri="http://schemas.microsoft.com/office/word/2010/wordprocessingShape">
                    <wps:wsp>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pt;margin-top:0.4pt;height:31.15pt;width:0.05pt;z-index:251666432;mso-width-relative:page;mso-height-relative:page;" filled="f" stroked="t" coordsize="21600,21600" o:allowincell="f" o:gfxdata="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IPRBNYAAAAHAQAADwAAAAAAAAABACAAAAAiAAAAZHJz&#10;L2Rvd25yZXYueG1sUEsBAhQAFAAAAAgAh07iQAhyNGoGAgAA9QMAAA4AAAAAAAAAAQAgAAAAJQEA&#10;AGRycy9lMm9Eb2MueG1sUEsFBgAAAAAGAAYAWQEAAJ0FAAAAAA==&#10;">
                <v:fill on="f" focussize="0,0"/>
                <v:stroke color="#000000" joinstyle="round" endarrow="block"/>
                <v:imagedata o:title=""/>
                <o:lock v:ext="edit" aspectratio="f"/>
              </v:shape>
            </w:pict>
          </mc:Fallback>
        </mc:AlternateContent>
      </w:r>
      <w:r>
        <w:rPr>
          <w:rFonts w:ascii="宋体"/>
          <w:color w:val="FF0000"/>
          <w:sz w:val="28"/>
          <w:szCs w:val="28"/>
        </w:rPr>
        <mc:AlternateContent>
          <mc:Choice Requires="wps">
            <w:drawing>
              <wp:anchor distT="0" distB="0" distL="114300" distR="114300" simplePos="0" relativeHeight="251665408" behindDoc="0" locked="0" layoutInCell="0" allowOverlap="1">
                <wp:simplePos x="0" y="0"/>
                <wp:positionH relativeFrom="column">
                  <wp:posOffset>2082800</wp:posOffset>
                </wp:positionH>
                <wp:positionV relativeFrom="paragraph">
                  <wp:posOffset>635</wp:posOffset>
                </wp:positionV>
                <wp:extent cx="635" cy="395605"/>
                <wp:effectExtent l="37465" t="0" r="38100" b="4445"/>
                <wp:wrapNone/>
                <wp:docPr id="155" name="直接箭头连接符 155"/>
                <wp:cNvGraphicFramePr/>
                <a:graphic xmlns:a="http://schemas.openxmlformats.org/drawingml/2006/main">
                  <a:graphicData uri="http://schemas.microsoft.com/office/word/2010/wordprocessingShape">
                    <wps:wsp>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64pt;margin-top:0.05pt;height:31.15pt;width:0.05pt;z-index:251665408;mso-width-relative:page;mso-height-relative:page;" filled="f" stroked="t" coordsize="21600,21600" o:allowincell="f" o:gfxdata="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BaHVDWAAAABwEAAA8AAAAAAAAAAQAgAAAAIgAAAGRy&#10;cy9kb3ducmV2LnhtbFBLAQIUABQAAAAIAIdO4kBcDB1VBwIAAPUDAAAOAAAAAAAAAAEAIAAAACUB&#10;AABkcnMvZTJvRG9jLnhtbFBLBQYAAAAABgAGAFkBAACeBQAAAAA=&#10;">
                <v:fill on="f" focussize="0,0"/>
                <v:stroke color="#000000" joinstyle="round" endarrow="block"/>
                <v:imagedata o:title=""/>
                <o:lock v:ext="edit" aspectratio="f"/>
              </v:shape>
            </w:pict>
          </mc:Fallback>
        </mc:AlternateContent>
      </w:r>
    </w:p>
    <w:p>
      <w:pPr>
        <w:keepNext w:val="0"/>
        <w:keepLines w:val="0"/>
        <w:pageBreakBefore w:val="0"/>
        <w:widowControl w:val="0"/>
        <w:kinsoku/>
        <w:wordWrap/>
        <w:bidi w:val="0"/>
        <w:spacing w:line="440" w:lineRule="exact"/>
        <w:rPr>
          <w:rFonts w:hint="eastAsia" w:ascii="宋体"/>
          <w:color w:val="FF0000"/>
          <w:sz w:val="28"/>
          <w:szCs w:val="28"/>
        </w:rPr>
      </w:pPr>
      <w:r>
        <w:rPr>
          <w:rFonts w:ascii="宋体"/>
          <w:color w:val="FF0000"/>
          <w:sz w:val="28"/>
          <w:szCs w:val="28"/>
        </w:rPr>
        <mc:AlternateContent>
          <mc:Choice Requires="wps">
            <w:drawing>
              <wp:anchor distT="0" distB="0" distL="114300" distR="114300" simplePos="0" relativeHeight="251684864" behindDoc="0" locked="0" layoutInCell="1" allowOverlap="1">
                <wp:simplePos x="0" y="0"/>
                <wp:positionH relativeFrom="column">
                  <wp:posOffset>5519420</wp:posOffset>
                </wp:positionH>
                <wp:positionV relativeFrom="paragraph">
                  <wp:posOffset>84455</wp:posOffset>
                </wp:positionV>
                <wp:extent cx="373380" cy="873760"/>
                <wp:effectExtent l="4445" t="5080" r="22225" b="16510"/>
                <wp:wrapNone/>
                <wp:docPr id="154" name="流程图: 过程 154"/>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Cs w:val="21"/>
                              </w:rPr>
                              <w:t>事故调查组</w:t>
                            </w:r>
                          </w:p>
                          <w:p/>
                        </w:txbxContent>
                      </wps:txbx>
                      <wps:bodyPr vert="eaVert" upright="1"/>
                    </wps:wsp>
                  </a:graphicData>
                </a:graphic>
              </wp:anchor>
            </w:drawing>
          </mc:Choice>
          <mc:Fallback>
            <w:pict>
              <v:shape id="_x0000_s1026" o:spid="_x0000_s1026" o:spt="109" type="#_x0000_t109" style="position:absolute;left:0pt;margin-left:434.6pt;margin-top:6.65pt;height:68.8pt;width:29.4pt;z-index:251684864;mso-width-relative:page;mso-height-relative:page;" fillcolor="#FFFFFF" filled="t" stroked="t" coordsize="21600,21600" o:gfxdata="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Z8dP9gAAAAKAQAADwAAAAAAAAABACAAAAAiAAAAZHJzL2Rvd25yZXYueG1sUEsBAhQAFAAAAAgA&#10;h07iQEaltzIlAgAAUQQAAA4AAAAAAAAAAQAgAAAAJwEAAGRycy9lMm9Eb2MueG1sUEsFBgAAAAAG&#10;AAYAWQEAAL4FAAAAAA==&#10;">
                <v:fill on="t" focussize="0,0"/>
                <v:stroke color="#000000" joinstyle="miter"/>
                <v:imagedata o:title=""/>
                <o:lock v:ext="edit" aspectratio="f"/>
                <v:textbox style="layout-flow:vertical-ideographic;">
                  <w:txbxContent>
                    <w:p>
                      <w:pPr>
                        <w:rPr>
                          <w:rFonts w:hint="eastAsia"/>
                          <w:sz w:val="28"/>
                          <w:szCs w:val="28"/>
                        </w:rPr>
                      </w:pPr>
                      <w:r>
                        <w:rPr>
                          <w:rFonts w:hint="eastAsia"/>
                          <w:szCs w:val="21"/>
                        </w:rPr>
                        <w:t>事故调查组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83840" behindDoc="0" locked="0" layoutInCell="1" allowOverlap="1">
                <wp:simplePos x="0" y="0"/>
                <wp:positionH relativeFrom="column">
                  <wp:posOffset>5019040</wp:posOffset>
                </wp:positionH>
                <wp:positionV relativeFrom="paragraph">
                  <wp:posOffset>84455</wp:posOffset>
                </wp:positionV>
                <wp:extent cx="373380" cy="873760"/>
                <wp:effectExtent l="4445" t="5080" r="22225" b="16510"/>
                <wp:wrapNone/>
                <wp:docPr id="153" name="流程图: 过程 153"/>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Cs w:val="21"/>
                              </w:rPr>
                              <w:t>现场专家组</w:t>
                            </w:r>
                          </w:p>
                          <w:p/>
                        </w:txbxContent>
                      </wps:txbx>
                      <wps:bodyPr vert="eaVert" upright="1"/>
                    </wps:wsp>
                  </a:graphicData>
                </a:graphic>
              </wp:anchor>
            </w:drawing>
          </mc:Choice>
          <mc:Fallback>
            <w:pict>
              <v:shape id="_x0000_s1026" o:spid="_x0000_s1026" o:spt="109" type="#_x0000_t109" style="position:absolute;left:0pt;margin-left:395.2pt;margin-top:6.65pt;height:68.8pt;width:29.4pt;z-index:251683840;mso-width-relative:page;mso-height-relative:page;" fillcolor="#FFFFFF" filled="t" stroked="t" coordsize="21600,21600" o:gfxdata="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gv+i7ZAAAACgEAAA8AAAAAAAAAAQAgAAAAIgAAAGRycy9kb3ducmV2LnhtbFBLAQIUABQAAAAI&#10;AIdO4kCDoW9fJQIAAFEEAAAOAAAAAAAAAAEAIAAAACgBAABkcnMvZTJvRG9jLnhtbFBLBQYAAAAA&#10;BgAGAFkBAAC/BQAAAAA=&#10;">
                <v:fill on="t" focussize="0,0"/>
                <v:stroke color="#000000" joinstyle="miter"/>
                <v:imagedata o:title=""/>
                <o:lock v:ext="edit" aspectratio="f"/>
                <v:textbox style="layout-flow:vertical-ideographic;">
                  <w:txbxContent>
                    <w:p>
                      <w:pPr>
                        <w:rPr>
                          <w:rFonts w:hint="eastAsia"/>
                          <w:sz w:val="28"/>
                          <w:szCs w:val="28"/>
                        </w:rPr>
                      </w:pPr>
                      <w:r>
                        <w:rPr>
                          <w:rFonts w:hint="eastAsia"/>
                          <w:szCs w:val="21"/>
                        </w:rPr>
                        <w:t>现场专家组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82816" behindDoc="0" locked="0" layoutInCell="1" allowOverlap="1">
                <wp:simplePos x="0" y="0"/>
                <wp:positionH relativeFrom="column">
                  <wp:posOffset>4519295</wp:posOffset>
                </wp:positionH>
                <wp:positionV relativeFrom="paragraph">
                  <wp:posOffset>76200</wp:posOffset>
                </wp:positionV>
                <wp:extent cx="373380" cy="873760"/>
                <wp:effectExtent l="4445" t="5080" r="22225" b="16510"/>
                <wp:wrapNone/>
                <wp:docPr id="152" name="流程图: 过程 152"/>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Cs w:val="21"/>
                              </w:rPr>
                              <w:t>新闻发布组</w:t>
                            </w:r>
                          </w:p>
                          <w:p/>
                        </w:txbxContent>
                      </wps:txbx>
                      <wps:bodyPr vert="eaVert" upright="1"/>
                    </wps:wsp>
                  </a:graphicData>
                </a:graphic>
              </wp:anchor>
            </w:drawing>
          </mc:Choice>
          <mc:Fallback>
            <w:pict>
              <v:shape id="_x0000_s1026" o:spid="_x0000_s1026" o:spt="109" type="#_x0000_t109" style="position:absolute;left:0pt;margin-left:355.85pt;margin-top:6pt;height:68.8pt;width:29.4pt;z-index:251682816;mso-width-relative:page;mso-height-relative:page;" fillcolor="#FFFFFF" filled="t" stroked="t" coordsize="21600,21600" o:gfxdata="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CxObLZAAAACgEAAA8AAAAAAAAAAQAgAAAAIgAAAGRycy9kb3ducmV2LnhtbFBLAQIUABQAAAAI&#10;AIdO4kBCzwrBJQIAAFEEAAAOAAAAAAAAAAEAIAAAACgBAABkcnMvZTJvRG9jLnhtbFBLBQYAAAAA&#10;BgAGAFkBAAC/BQAAAAA=&#10;">
                <v:fill on="t" focussize="0,0"/>
                <v:stroke color="#000000" joinstyle="miter"/>
                <v:imagedata o:title=""/>
                <o:lock v:ext="edit" aspectratio="f"/>
                <v:textbox style="layout-flow:vertical-ideographic;">
                  <w:txbxContent>
                    <w:p>
                      <w:pPr>
                        <w:rPr>
                          <w:rFonts w:hint="eastAsia"/>
                          <w:sz w:val="28"/>
                          <w:szCs w:val="28"/>
                        </w:rPr>
                      </w:pPr>
                      <w:r>
                        <w:rPr>
                          <w:rFonts w:hint="eastAsia"/>
                          <w:szCs w:val="21"/>
                        </w:rPr>
                        <w:t>新闻发布组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81792" behindDoc="0" locked="0" layoutInCell="1" allowOverlap="1">
                <wp:simplePos x="0" y="0"/>
                <wp:positionH relativeFrom="column">
                  <wp:posOffset>3995420</wp:posOffset>
                </wp:positionH>
                <wp:positionV relativeFrom="paragraph">
                  <wp:posOffset>92710</wp:posOffset>
                </wp:positionV>
                <wp:extent cx="373380" cy="873760"/>
                <wp:effectExtent l="4445" t="5080" r="22225" b="16510"/>
                <wp:wrapNone/>
                <wp:docPr id="151" name="流程图: 过程 151"/>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Cs w:val="21"/>
                              </w:rPr>
                              <w:t>通信保障组</w:t>
                            </w:r>
                          </w:p>
                          <w:p/>
                        </w:txbxContent>
                      </wps:txbx>
                      <wps:bodyPr vert="eaVert" upright="1"/>
                    </wps:wsp>
                  </a:graphicData>
                </a:graphic>
              </wp:anchor>
            </w:drawing>
          </mc:Choice>
          <mc:Fallback>
            <w:pict>
              <v:shape id="_x0000_s1026" o:spid="_x0000_s1026" o:spt="109" type="#_x0000_t109" style="position:absolute;left:0pt;margin-left:314.6pt;margin-top:7.3pt;height:68.8pt;width:29.4pt;z-index:251681792;mso-width-relative:page;mso-height-relative:page;" fillcolor="#FFFFFF" filled="t" stroked="t" coordsize="21600,21600" o:gfxdata="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svfdgAAAAKAQAADwAAAAAAAAABACAAAAAiAAAAZHJzL2Rvd25yZXYueG1sUEsBAhQAFAAAAAgA&#10;h07iQEB61LglAgAAUQQAAA4AAAAAAAAAAQAgAAAAJwEAAGRycy9lMm9Eb2MueG1sUEsFBgAAAAAG&#10;AAYAWQEAAL4FAAAAAA==&#10;">
                <v:fill on="t" focussize="0,0"/>
                <v:stroke color="#000000" joinstyle="miter"/>
                <v:imagedata o:title=""/>
                <o:lock v:ext="edit" aspectratio="f"/>
                <v:textbox style="layout-flow:vertical-ideographic;">
                  <w:txbxContent>
                    <w:p>
                      <w:pPr>
                        <w:rPr>
                          <w:rFonts w:hint="eastAsia"/>
                          <w:sz w:val="28"/>
                          <w:szCs w:val="28"/>
                        </w:rPr>
                      </w:pPr>
                      <w:r>
                        <w:rPr>
                          <w:rFonts w:hint="eastAsia"/>
                          <w:szCs w:val="21"/>
                        </w:rPr>
                        <w:t>通信保障组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80768" behindDoc="0" locked="0" layoutInCell="1" allowOverlap="1">
                <wp:simplePos x="0" y="0"/>
                <wp:positionH relativeFrom="column">
                  <wp:posOffset>3479800</wp:posOffset>
                </wp:positionH>
                <wp:positionV relativeFrom="paragraph">
                  <wp:posOffset>92075</wp:posOffset>
                </wp:positionV>
                <wp:extent cx="373380" cy="873760"/>
                <wp:effectExtent l="4445" t="5080" r="22225" b="16510"/>
                <wp:wrapNone/>
                <wp:docPr id="150" name="流程图: 过程 150"/>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Cs w:val="21"/>
                              </w:rPr>
                              <w:t>综合信息组</w:t>
                            </w:r>
                          </w:p>
                          <w:p/>
                        </w:txbxContent>
                      </wps:txbx>
                      <wps:bodyPr vert="eaVert" upright="1"/>
                    </wps:wsp>
                  </a:graphicData>
                </a:graphic>
              </wp:anchor>
            </w:drawing>
          </mc:Choice>
          <mc:Fallback>
            <w:pict>
              <v:shape id="_x0000_s1026" o:spid="_x0000_s1026" o:spt="109" type="#_x0000_t109" style="position:absolute;left:0pt;margin-left:274pt;margin-top:7.25pt;height:68.8pt;width:29.4pt;z-index:251680768;mso-width-relative:page;mso-height-relative:page;" fillcolor="#FFFFFF" filled="t" stroked="t" coordsize="21600,21600" o:gfxdata="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V0XYfZAAAACgEAAA8AAAAAAAAAAQAgAAAAIgAAAGRycy9kb3ducmV2LnhtbFBLAQIUABQAAAAI&#10;AIdO4kCBFLEmJQIAAFEEAAAOAAAAAAAAAAEAIAAAACgBAABkcnMvZTJvRG9jLnhtbFBLBQYAAAAA&#10;BgAGAFkBAAC/BQAAAAA=&#10;">
                <v:fill on="t" focussize="0,0"/>
                <v:stroke color="#000000" joinstyle="miter"/>
                <v:imagedata o:title=""/>
                <o:lock v:ext="edit" aspectratio="f"/>
                <v:textbox style="layout-flow:vertical-ideographic;">
                  <w:txbxContent>
                    <w:p>
                      <w:pPr>
                        <w:rPr>
                          <w:rFonts w:hint="eastAsia"/>
                          <w:sz w:val="28"/>
                          <w:szCs w:val="28"/>
                        </w:rPr>
                      </w:pPr>
                      <w:r>
                        <w:rPr>
                          <w:rFonts w:hint="eastAsia"/>
                          <w:szCs w:val="21"/>
                        </w:rPr>
                        <w:t>综合信息组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79744" behindDoc="0" locked="0" layoutInCell="1" allowOverlap="1">
                <wp:simplePos x="0" y="0"/>
                <wp:positionH relativeFrom="column">
                  <wp:posOffset>2955290</wp:posOffset>
                </wp:positionH>
                <wp:positionV relativeFrom="paragraph">
                  <wp:posOffset>100330</wp:posOffset>
                </wp:positionV>
                <wp:extent cx="373380" cy="873760"/>
                <wp:effectExtent l="4445" t="5080" r="22225" b="16510"/>
                <wp:wrapNone/>
                <wp:docPr id="149" name="流程图: 过程 149"/>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Cs w:val="21"/>
                              </w:rPr>
                              <w:t>环境保护组</w:t>
                            </w:r>
                          </w:p>
                          <w:p/>
                        </w:txbxContent>
                      </wps:txbx>
                      <wps:bodyPr vert="eaVert" upright="1"/>
                    </wps:wsp>
                  </a:graphicData>
                </a:graphic>
              </wp:anchor>
            </w:drawing>
          </mc:Choice>
          <mc:Fallback>
            <w:pict>
              <v:shape id="_x0000_s1026" o:spid="_x0000_s1026" o:spt="109" type="#_x0000_t109" style="position:absolute;left:0pt;margin-left:232.7pt;margin-top:7.9pt;height:68.8pt;width:29.4pt;z-index:251679744;mso-width-relative:page;mso-height-relative:page;" fillcolor="#FFFFFF" filled="t" stroked="t" coordsize="21600,21600" o:gfxdata="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t/qff2QAAAAoBAAAPAAAAAAAAAAEAIAAAACIAAABkcnMvZG93bnJldi54bWxQSwECFAAUAAAA&#10;CACHTuJAho4kfCYCAABRBAAADgAAAAAAAAABACAAAAAoAQAAZHJzL2Uyb0RvYy54bWxQSwUGAAAA&#10;AAYABgBZAQAAwAUAAAAA&#10;">
                <v:fill on="t" focussize="0,0"/>
                <v:stroke color="#000000" joinstyle="miter"/>
                <v:imagedata o:title=""/>
                <o:lock v:ext="edit" aspectratio="f"/>
                <v:textbox style="layout-flow:vertical-ideographic;">
                  <w:txbxContent>
                    <w:p>
                      <w:pPr>
                        <w:rPr>
                          <w:rFonts w:hint="eastAsia"/>
                          <w:sz w:val="28"/>
                          <w:szCs w:val="28"/>
                        </w:rPr>
                      </w:pPr>
                      <w:r>
                        <w:rPr>
                          <w:rFonts w:hint="eastAsia"/>
                          <w:szCs w:val="21"/>
                        </w:rPr>
                        <w:t>环境保护组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78720" behindDoc="0" locked="0" layoutInCell="1" allowOverlap="1">
                <wp:simplePos x="0" y="0"/>
                <wp:positionH relativeFrom="column">
                  <wp:posOffset>2416175</wp:posOffset>
                </wp:positionH>
                <wp:positionV relativeFrom="paragraph">
                  <wp:posOffset>100330</wp:posOffset>
                </wp:positionV>
                <wp:extent cx="373380" cy="873760"/>
                <wp:effectExtent l="4445" t="5080" r="22225" b="16510"/>
                <wp:wrapNone/>
                <wp:docPr id="148" name="流程图: 过程 148"/>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Cs w:val="21"/>
                              </w:rPr>
                              <w:t>医疗救护组</w:t>
                            </w:r>
                          </w:p>
                          <w:p/>
                        </w:txbxContent>
                      </wps:txbx>
                      <wps:bodyPr vert="eaVert" upright="1"/>
                    </wps:wsp>
                  </a:graphicData>
                </a:graphic>
              </wp:anchor>
            </w:drawing>
          </mc:Choice>
          <mc:Fallback>
            <w:pict>
              <v:shape id="_x0000_s1026" o:spid="_x0000_s1026" o:spt="109" type="#_x0000_t109" style="position:absolute;left:0pt;margin-left:190.25pt;margin-top:7.9pt;height:68.8pt;width:29.4pt;z-index:251678720;mso-width-relative:page;mso-height-relative:page;" fillcolor="#FFFFFF" filled="t" stroked="t" coordsize="21600,21600" o:gfxdata="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1BcG/ZAAAACgEAAA8AAAAAAAAAAQAgAAAAIgAAAGRycy9kb3ducmV2LnhtbFBLAQIUABQAAAAI&#10;AIdO4kBH4EHiJQIAAFEEAAAOAAAAAAAAAAEAIAAAACgBAABkcnMvZTJvRG9jLnhtbFBLBQYAAAAA&#10;BgAGAFkBAAC/BQAAAAA=&#10;">
                <v:fill on="t" focussize="0,0"/>
                <v:stroke color="#000000" joinstyle="miter"/>
                <v:imagedata o:title=""/>
                <o:lock v:ext="edit" aspectratio="f"/>
                <v:textbox style="layout-flow:vertical-ideographic;">
                  <w:txbxContent>
                    <w:p>
                      <w:pPr>
                        <w:rPr>
                          <w:rFonts w:hint="eastAsia"/>
                          <w:sz w:val="28"/>
                          <w:szCs w:val="28"/>
                        </w:rPr>
                      </w:pPr>
                      <w:r>
                        <w:rPr>
                          <w:rFonts w:hint="eastAsia"/>
                          <w:szCs w:val="21"/>
                        </w:rPr>
                        <w:t>医疗救护组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77696" behindDoc="0" locked="0" layoutInCell="1" allowOverlap="1">
                <wp:simplePos x="0" y="0"/>
                <wp:positionH relativeFrom="column">
                  <wp:posOffset>1892300</wp:posOffset>
                </wp:positionH>
                <wp:positionV relativeFrom="paragraph">
                  <wp:posOffset>107950</wp:posOffset>
                </wp:positionV>
                <wp:extent cx="373380" cy="873760"/>
                <wp:effectExtent l="4445" t="5080" r="22225" b="16510"/>
                <wp:wrapNone/>
                <wp:docPr id="147" name="流程图: 过程 147"/>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Cs w:val="21"/>
                              </w:rPr>
                              <w:t>后勤保障组</w:t>
                            </w:r>
                          </w:p>
                          <w:p/>
                        </w:txbxContent>
                      </wps:txbx>
                      <wps:bodyPr vert="eaVert" upright="1"/>
                    </wps:wsp>
                  </a:graphicData>
                </a:graphic>
              </wp:anchor>
            </w:drawing>
          </mc:Choice>
          <mc:Fallback>
            <w:pict>
              <v:shape id="_x0000_s1026" o:spid="_x0000_s1026" o:spt="109" type="#_x0000_t109" style="position:absolute;left:0pt;margin-left:149pt;margin-top:8.5pt;height:68.8pt;width:29.4pt;z-index:251677696;mso-width-relative:page;mso-height-relative:page;" fillcolor="#FFFFFF" filled="t" stroked="t" coordsize="21600,21600" o:gfxdata="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2Q0jZAAAACgEAAA8AAAAAAAAAAQAgAAAAIgAAAGRycy9kb3ducmV2LnhtbFBLAQIUABQAAAAI&#10;AIdO4kAMh5SnJQIAAFEEAAAOAAAAAAAAAAEAIAAAACgBAABkcnMvZTJvRG9jLnhtbFBLBQYAAAAA&#10;BgAGAFkBAAC/BQAAAAA=&#10;">
                <v:fill on="t" focussize="0,0"/>
                <v:stroke color="#000000" joinstyle="miter"/>
                <v:imagedata o:title=""/>
                <o:lock v:ext="edit" aspectratio="f"/>
                <v:textbox style="layout-flow:vertical-ideographic;">
                  <w:txbxContent>
                    <w:p>
                      <w:pPr>
                        <w:rPr>
                          <w:rFonts w:hint="eastAsia"/>
                          <w:sz w:val="28"/>
                          <w:szCs w:val="28"/>
                        </w:rPr>
                      </w:pPr>
                      <w:r>
                        <w:rPr>
                          <w:rFonts w:hint="eastAsia"/>
                          <w:szCs w:val="21"/>
                        </w:rPr>
                        <w:t>后勤保障组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107950</wp:posOffset>
                </wp:positionV>
                <wp:extent cx="373380" cy="873760"/>
                <wp:effectExtent l="4445" t="5080" r="22225" b="16510"/>
                <wp:wrapNone/>
                <wp:docPr id="146" name="流程图: 过程 146"/>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Cs w:val="21"/>
                              </w:rPr>
                              <w:t>交通管制组</w:t>
                            </w:r>
                          </w:p>
                          <w:p/>
                        </w:txbxContent>
                      </wps:txbx>
                      <wps:bodyPr vert="eaVert" upright="1"/>
                    </wps:wsp>
                  </a:graphicData>
                </a:graphic>
              </wp:anchor>
            </w:drawing>
          </mc:Choice>
          <mc:Fallback>
            <w:pict>
              <v:shape id="_x0000_s1026" o:spid="_x0000_s1026" o:spt="109" type="#_x0000_t109" style="position:absolute;left:0pt;margin-left:108.95pt;margin-top:8.5pt;height:68.8pt;width:29.4pt;z-index:251676672;mso-width-relative:page;mso-height-relative:page;" fillcolor="#FFFFFF" filled="t" stroked="t" coordsize="21600,21600" o:gfxdata="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5OpnZAAAACgEAAA8AAAAAAAAAAQAgAAAAIgAAAGRycy9kb3ducmV2LnhtbFBLAQIUABQAAAAI&#10;AIdO4kDN6fE5JQIAAFEEAAAOAAAAAAAAAAEAIAAAACgBAABkcnMvZTJvRG9jLnhtbFBLBQYAAAAA&#10;BgAGAFkBAAC/BQAAAAA=&#10;">
                <v:fill on="t" focussize="0,0"/>
                <v:stroke color="#000000" joinstyle="miter"/>
                <v:imagedata o:title=""/>
                <o:lock v:ext="edit" aspectratio="f"/>
                <v:textbox style="layout-flow:vertical-ideographic;">
                  <w:txbxContent>
                    <w:p>
                      <w:pPr>
                        <w:rPr>
                          <w:rFonts w:hint="eastAsia"/>
                          <w:sz w:val="28"/>
                          <w:szCs w:val="28"/>
                        </w:rPr>
                      </w:pPr>
                      <w:r>
                        <w:rPr>
                          <w:rFonts w:hint="eastAsia"/>
                          <w:szCs w:val="21"/>
                        </w:rPr>
                        <w:t>交通管制组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75648" behindDoc="0" locked="0" layoutInCell="1" allowOverlap="1">
                <wp:simplePos x="0" y="0"/>
                <wp:positionH relativeFrom="column">
                  <wp:posOffset>868045</wp:posOffset>
                </wp:positionH>
                <wp:positionV relativeFrom="paragraph">
                  <wp:posOffset>107950</wp:posOffset>
                </wp:positionV>
                <wp:extent cx="373380" cy="873760"/>
                <wp:effectExtent l="4445" t="5080" r="22225" b="16510"/>
                <wp:wrapNone/>
                <wp:docPr id="145" name="流程图: 过程 145"/>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Cs w:val="21"/>
                              </w:rPr>
                              <w:t>安全疏散组</w:t>
                            </w:r>
                          </w:p>
                          <w:p/>
                        </w:txbxContent>
                      </wps:txbx>
                      <wps:bodyPr vert="eaVert" upright="1"/>
                    </wps:wsp>
                  </a:graphicData>
                </a:graphic>
              </wp:anchor>
            </w:drawing>
          </mc:Choice>
          <mc:Fallback>
            <w:pict>
              <v:shape id="_x0000_s1026" o:spid="_x0000_s1026" o:spt="109" type="#_x0000_t109" style="position:absolute;left:0pt;margin-left:68.35pt;margin-top:8.5pt;height:68.8pt;width:29.4pt;z-index:251675648;mso-width-relative:page;mso-height-relative:page;" fillcolor="#FFFFFF" filled="t" stroked="t" coordsize="21600,21600" o:gfxdata="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4hHcFdgAAAAKAQAADwAAAAAAAAABACAAAAAiAAAAZHJzL2Rvd25yZXYueG1sUEsBAhQAFAAAAAgA&#10;h07iQM9cL0AlAgAAUQQAAA4AAAAAAAAAAQAgAAAAJwEAAGRycy9lMm9Eb2MueG1sUEsFBgAAAAAG&#10;AAYAWQEAAL4FAAAAAA==&#10;">
                <v:fill on="t" focussize="0,0"/>
                <v:stroke color="#000000" joinstyle="miter"/>
                <v:imagedata o:title=""/>
                <o:lock v:ext="edit" aspectratio="f"/>
                <v:textbox style="layout-flow:vertical-ideographic;">
                  <w:txbxContent>
                    <w:p>
                      <w:pPr>
                        <w:rPr>
                          <w:rFonts w:hint="eastAsia"/>
                          <w:sz w:val="28"/>
                          <w:szCs w:val="28"/>
                        </w:rPr>
                      </w:pPr>
                      <w:r>
                        <w:rPr>
                          <w:rFonts w:hint="eastAsia"/>
                          <w:szCs w:val="21"/>
                        </w:rPr>
                        <w:t>安全疏散组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74624" behindDoc="0" locked="0" layoutInCell="1" allowOverlap="1">
                <wp:simplePos x="0" y="0"/>
                <wp:positionH relativeFrom="column">
                  <wp:posOffset>360680</wp:posOffset>
                </wp:positionH>
                <wp:positionV relativeFrom="paragraph">
                  <wp:posOffset>99695</wp:posOffset>
                </wp:positionV>
                <wp:extent cx="373380" cy="873760"/>
                <wp:effectExtent l="4445" t="5080" r="22225" b="16510"/>
                <wp:wrapNone/>
                <wp:docPr id="144" name="流程图: 过程 144"/>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Cs w:val="21"/>
                              </w:rPr>
                              <w:t>专业处置组</w:t>
                            </w:r>
                          </w:p>
                          <w:p/>
                        </w:txbxContent>
                      </wps:txbx>
                      <wps:bodyPr vert="eaVert" upright="1"/>
                    </wps:wsp>
                  </a:graphicData>
                </a:graphic>
              </wp:anchor>
            </w:drawing>
          </mc:Choice>
          <mc:Fallback>
            <w:pict>
              <v:shape id="_x0000_s1026" o:spid="_x0000_s1026" o:spt="109" type="#_x0000_t109" style="position:absolute;left:0pt;margin-left:28.4pt;margin-top:7.85pt;height:68.8pt;width:29.4pt;z-index:251674624;mso-width-relative:page;mso-height-relative:page;" fillcolor="#FFFFFF" filled="t" stroked="t" coordsize="21600,21600" o:gfxdata="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ge8idcAAAAJAQAADwAAAAAAAAABACAAAAAiAAAAZHJzL2Rvd25yZXYueG1sUEsBAhQAFAAAAAgA&#10;h07iQA4ySt4mAgAAUQQAAA4AAAAAAAAAAQAgAAAAJgEAAGRycy9lMm9Eb2MueG1sUEsFBgAAAAAG&#10;AAYAWQEAAL4FAAAAAA==&#10;">
                <v:fill on="t" focussize="0,0"/>
                <v:stroke color="#000000" joinstyle="miter"/>
                <v:imagedata o:title=""/>
                <o:lock v:ext="edit" aspectratio="f"/>
                <v:textbox style="layout-flow:vertical-ideographic;">
                  <w:txbxContent>
                    <w:p>
                      <w:pPr>
                        <w:rPr>
                          <w:rFonts w:hint="eastAsia"/>
                          <w:sz w:val="28"/>
                          <w:szCs w:val="28"/>
                        </w:rPr>
                      </w:pPr>
                      <w:r>
                        <w:rPr>
                          <w:rFonts w:hint="eastAsia"/>
                          <w:szCs w:val="21"/>
                        </w:rPr>
                        <w:t>专业处置组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62336" behindDoc="0" locked="0" layoutInCell="1" allowOverlap="1">
                <wp:simplePos x="0" y="0"/>
                <wp:positionH relativeFrom="column">
                  <wp:posOffset>-180975</wp:posOffset>
                </wp:positionH>
                <wp:positionV relativeFrom="paragraph">
                  <wp:posOffset>98425</wp:posOffset>
                </wp:positionV>
                <wp:extent cx="373380" cy="873760"/>
                <wp:effectExtent l="4445" t="5080" r="22225" b="16510"/>
                <wp:wrapNone/>
                <wp:docPr id="143" name="流程图: 过程 143"/>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Cs w:val="21"/>
                              </w:rPr>
                              <w:t>综合协调组</w:t>
                            </w:r>
                          </w:p>
                          <w:p/>
                        </w:txbxContent>
                      </wps:txbx>
                      <wps:bodyPr vert="eaVert" upright="1"/>
                    </wps:wsp>
                  </a:graphicData>
                </a:graphic>
              </wp:anchor>
            </w:drawing>
          </mc:Choice>
          <mc:Fallback>
            <w:pict>
              <v:shape id="_x0000_s1026" o:spid="_x0000_s1026" o:spt="109" type="#_x0000_t109" style="position:absolute;left:0pt;margin-left:-14.25pt;margin-top:7.75pt;height:68.8pt;width:29.4pt;z-index:251662336;mso-width-relative:page;mso-height-relative:page;" fillcolor="#FFFFFF" filled="t" stroked="t" coordsize="21600,21600" o:gfxdata="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js+itgAAAAJAQAADwAAAAAAAAABACAAAAAiAAAAZHJzL2Rvd25yZXYueG1sUEsBAhQAFAAAAAgA&#10;h07iQMs2krMlAgAAUQQAAA4AAAAAAAAAAQAgAAAAJwEAAGRycy9lMm9Eb2MueG1sUEsFBgAAAAAG&#10;AAYAWQEAAL4FAAAAAA==&#10;">
                <v:fill on="t" focussize="0,0"/>
                <v:stroke color="#000000" joinstyle="miter"/>
                <v:imagedata o:title=""/>
                <o:lock v:ext="edit" aspectratio="f"/>
                <v:textbox style="layout-flow:vertical-ideographic;">
                  <w:txbxContent>
                    <w:p>
                      <w:pPr>
                        <w:rPr>
                          <w:rFonts w:hint="eastAsia"/>
                          <w:sz w:val="28"/>
                          <w:szCs w:val="28"/>
                        </w:rPr>
                      </w:pPr>
                      <w:r>
                        <w:rPr>
                          <w:rFonts w:hint="eastAsia"/>
                          <w:szCs w:val="21"/>
                        </w:rPr>
                        <w:t>综合协调组</w:t>
                      </w:r>
                    </w:p>
                    <w:p/>
                  </w:txbxContent>
                </v:textbox>
              </v:shape>
            </w:pict>
          </mc:Fallback>
        </mc:AlternateContent>
      </w:r>
      <w:r>
        <w:rPr>
          <w:rFonts w:hint="eastAsia" w:ascii="宋体"/>
          <w:color w:val="FF0000"/>
          <w:sz w:val="28"/>
          <w:szCs w:val="28"/>
        </w:rPr>
        <w:t xml:space="preserve">                                                                             </w:t>
      </w:r>
    </w:p>
    <w:p>
      <w:pPr>
        <w:keepNext w:val="0"/>
        <w:keepLines w:val="0"/>
        <w:pageBreakBefore w:val="0"/>
        <w:widowControl w:val="0"/>
        <w:kinsoku/>
        <w:wordWrap/>
        <w:bidi w:val="0"/>
        <w:spacing w:line="440" w:lineRule="exact"/>
        <w:rPr>
          <w:rFonts w:hint="eastAsia" w:ascii="宋体"/>
          <w:color w:val="FF0000"/>
          <w:sz w:val="28"/>
          <w:szCs w:val="28"/>
        </w:rPr>
      </w:pPr>
    </w:p>
    <w:p>
      <w:pPr>
        <w:keepNext w:val="0"/>
        <w:keepLines w:val="0"/>
        <w:pageBreakBefore w:val="0"/>
        <w:widowControl w:val="0"/>
        <w:kinsoku/>
        <w:wordWrap/>
        <w:bidi w:val="0"/>
        <w:spacing w:line="440" w:lineRule="exact"/>
        <w:rPr>
          <w:rFonts w:hint="eastAsia" w:ascii="宋体"/>
          <w:color w:val="FF0000"/>
          <w:sz w:val="28"/>
          <w:szCs w:val="28"/>
        </w:rPr>
      </w:pPr>
    </w:p>
    <w:p>
      <w:pPr>
        <w:keepNext w:val="0"/>
        <w:keepLines w:val="0"/>
        <w:pageBreakBefore w:val="0"/>
        <w:widowControl w:val="0"/>
        <w:kinsoku/>
        <w:wordWrap/>
        <w:bidi w:val="0"/>
        <w:spacing w:line="440" w:lineRule="exact"/>
        <w:rPr>
          <w:rFonts w:hint="eastAsia" w:ascii="宋体"/>
          <w:color w:val="FF0000"/>
          <w:sz w:val="28"/>
          <w:szCs w:val="28"/>
        </w:rPr>
      </w:pPr>
    </w:p>
    <w:p>
      <w:pPr>
        <w:keepNext w:val="0"/>
        <w:keepLines w:val="0"/>
        <w:pageBreakBefore w:val="0"/>
        <w:widowControl w:val="0"/>
        <w:kinsoku/>
        <w:wordWrap/>
        <w:bidi w:val="0"/>
        <w:spacing w:line="440" w:lineRule="exact"/>
        <w:ind w:firstLine="945" w:firstLineChars="450"/>
        <w:jc w:val="center"/>
        <w:rPr>
          <w:rFonts w:hint="eastAsia" w:ascii="宋体"/>
          <w:szCs w:val="21"/>
        </w:rPr>
      </w:pPr>
      <w:r>
        <w:rPr>
          <w:rFonts w:hint="eastAsia" w:ascii="宋体"/>
          <w:szCs w:val="21"/>
        </w:rPr>
        <w:t>图2-1  奈曼旗危险化学品应急组织体系</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b/>
          <w:bCs/>
          <w:color w:val="auto"/>
          <w:sz w:val="32"/>
          <w:szCs w:val="32"/>
          <w:highlight w:val="none"/>
        </w:rPr>
      </w:pPr>
      <w:bookmarkStart w:id="12" w:name="_Toc14931"/>
      <w:bookmarkStart w:id="13" w:name="_Toc4710"/>
      <w:r>
        <w:rPr>
          <w:rFonts w:hint="eastAsia" w:ascii="楷体_GB2312" w:hAnsi="楷体_GB2312" w:eastAsia="楷体_GB2312" w:cs="楷体_GB2312"/>
          <w:b/>
          <w:bCs/>
          <w:color w:val="auto"/>
          <w:sz w:val="32"/>
          <w:szCs w:val="32"/>
          <w:highlight w:val="none"/>
        </w:rPr>
        <w:t>2.1  应急领导机构与职责</w:t>
      </w:r>
      <w:bookmarkEnd w:id="12"/>
      <w:bookmarkEnd w:id="1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危险化学品生产安全的应急领导机构为奈曼旗安委会，其成员单位有：旗人民政府办公室、旗应急管理局、旗公安局、旗交通运输局、旗卫生健康委员会、旗气象局、旗市场监督管理局、通辽市生态环境局奈曼旗分局、旗住房和城乡建设局、旗民政局、旗财政局、旗委宣传部、旗工业和信息化局、驻奈武警中队、旗消防救援大队、国网奈曼旗供电公司、工业园区管理委员会等部门负责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奈曼旗安全生产委员会（简称安委会）按照国家和内蒙古自治区以及通辽市有关规定，负责统一领导、指挥和协调在奈曼旗行政区域内发生的需要由奈曼旗政府直接指挥处置的危险化学品生产安全的应对工作。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奈曼旗生产安全事故应急指挥部由总指挥、副总指挥和成员单位组成，下设办公室。总指挥由奈曼旗政府旗长担任，负责奈曼旗生产安全事故应急指挥部的领导工作，对全旗危险化学品事故应急工作实施统一指挥。副总指挥分别由旗委常委、旗人民政府副旗长、 旗人民政府副旗长、公安局局长、  旗人民政府办公室主任、以及奈曼旗应急管理局局长担任，协助总指挥做好事故应急处置工作。</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奈曼生产安全事故应急指挥部的职责为：</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（1）贯彻落实《中华人民共和国突发事件应对法》《中华人民共和国安全生产法》《危险化学品安全管理条例》等相关法律法规关于应急救援的相关规定；</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（2）研究制定奈曼旗应对危险化学品事故的政策措施和指导意见；</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（3）负责启动旗危险化学品生产安全事故应急救援预案，做出救援决策。具体指挥奈曼旗特别重大、重大危险化学品事故的应急处置工作；</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（4）分析总结奈曼旗危险化学品事故的应对工作，制定工作规划和年度工作计划；</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（5）组织开展奈曼旗生产安全事故应急指挥部所属应急救援队伍的建设管理以及应急物资的储备保障等工作；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（6）负责发布应急预案终止指令。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（7）负责审定对外发布信息。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2.2应急指挥部办公室及其职责</w:t>
      </w:r>
      <w:r>
        <w:rPr>
          <w:rFonts w:hint="eastAsia" w:ascii="楷体_GB2312" w:hAnsi="楷体_GB2312" w:eastAsia="楷体_GB2312" w:cs="楷体_GB2312"/>
          <w:b/>
          <w:bCs/>
          <w:color w:val="auto"/>
          <w:sz w:val="32"/>
          <w:szCs w:val="32"/>
          <w:highlight w:val="none"/>
        </w:rPr>
        <w:br w:type="textWrapping"/>
      </w:r>
      <w:r>
        <w:rPr>
          <w:rFonts w:hint="eastAsia" w:ascii="仿宋_GB2312" w:hAnsi="仿宋_GB2312" w:eastAsia="仿宋_GB2312" w:cs="仿宋_GB2312"/>
          <w:color w:val="auto"/>
          <w:sz w:val="32"/>
          <w:szCs w:val="32"/>
          <w:highlight w:val="none"/>
        </w:rPr>
        <w:t>　　奈曼旗生产安全事故应急指挥部办公室为奈曼旗生产安全事故应急指挥部的常设办事机构，设在奈曼旗应急管理局，办公室主任由奈曼旗政府办公室主体人担任。常务副主任由奈曼旗应急局局长担任，副主任由旗人民政府办公室副主任、 旗应急管理局副局长担任。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成员单位由旗应急管理局应急指挥调度中心、旗人民政府有关各部门、单位联络员组成。奈曼旗生产安全事故应急指挥部办公室具体承担生产安全事故应对工作的规划、组织、协调、指导、检查职责。</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2.2.1办公室主任、副主任职责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（1）组织落实奈曼旗生产安全事故应急指挥部决定，协调和调动成员单位应对危险化学品事故相关工作；</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（2）负责组织奈曼旗危险化学品事故风险评估控制、隐患排查整改工作；</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（3）具体负责蓝色、黄色预警信息的发布工作，向奈曼应急办公室提出发布橙色、红色预警信息的建议；</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（4）配合有关部门承担危险化学品事故新闻发布工作；</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（5）组织拟订（修订）奈曼旗危险化学品事故应急预案；</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（6）负责组织奈曼旗危险化学品事故应急演练；</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（7）负责组织奈曼旗应对危险化学品事故的宣传教育与培训；</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（8）负责组织奈曼旗危险化学品事故应急指挥技术系统的建设与管理工作；</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（9）负责组织危险化学品事故专家顾问组的联系和现场指挥部的组建等工作；</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（10）承担奈曼旗生产安全事故应急指挥部日常工作。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2.2.2办公室成员单位职责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旗应急管理局应急指挥调度中心：提供事故单位相关信息；组织有关专家并参与制定救援抢险方案和控制事故扩大的应对措施；参与事故应急救援和事故调查处理工作，负责应急值守，保障局内、外网络畅通运行，接受、处置事故发生地上报的事故信息，及时将事故信息报告局领导，并根据指示及时上报奈曼旗委办公室、通辽市政府办公室和自治区应急管理局，同时转送本局相关科室；跟踪续报事故发展情况，按照局领导指示，及时向有关部门通报情况并协调有关事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应急局办公室：接收、呈报奈曼旗党委、政府领导同志的重要批示、指示；传达局领导关于事故救援工作的指示并督办落实；负责事故应急处置过程中的有关后勤保障工作。负责与奈曼旗宣传部门等主要新闻媒体联系，协调有关部门做好事故现场新闻发布工作，正确引导媒体和公众舆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3）应急局危化股：按照局领导指示下达有关指令，协调或按照授权协调、指挥事故应急救援工作，提出应急救援建议方案，跟踪事故救援情况；协调组织救援专家为应急救援提供技术咨询；根据需要组织、协调调集救援队伍等相关资源参加应急救援和事故处理工作；协调有关部门协作配合和支持保障，并在生产安全造成突发环境污染等事件时协调有关部门启动相关应急预案。</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2.2.3其他救援单位职责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按照救援分工，承担现场救援、人员疏散、人员安置、人员救援、警戒等与事故现场抢险救援有关的各项工作。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2.3应急指挥部成员单位及其职责</w:t>
      </w:r>
      <w:r>
        <w:rPr>
          <w:rFonts w:hint="eastAsia" w:ascii="楷体_GB2312" w:hAnsi="楷体_GB2312" w:eastAsia="楷体_GB2312" w:cs="楷体_GB2312"/>
          <w:b/>
          <w:bCs/>
          <w:color w:val="auto"/>
          <w:sz w:val="32"/>
          <w:szCs w:val="32"/>
          <w:highlight w:val="none"/>
        </w:rPr>
        <w:br w:type="textWrapping"/>
      </w:r>
      <w:r>
        <w:rPr>
          <w:rFonts w:hint="eastAsia" w:ascii="仿宋_GB2312" w:hAnsi="仿宋_GB2312" w:eastAsia="仿宋_GB2312" w:cs="仿宋_GB2312"/>
          <w:color w:val="auto"/>
          <w:sz w:val="32"/>
          <w:szCs w:val="32"/>
          <w:highlight w:val="none"/>
        </w:rPr>
        <w:t>　　成员单位包括奈曼旗有关部门、相关单位，应对危险化学品事故的职责分工如下：</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1）奈曼旗旗委宣传部：负责组织指导通辽市属新闻单位对较大以上危险化学品事故的宣传报道工作，组织协调较大以上危险化学品事故及处置情况的新闻发布工作，组织通辽市属新闻单位进行危险化学品安全知识宣传。做好新闻媒体和互联网舆情信息的引导管理工作。</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（2）奈曼旗工业和信息化局：负责为事故协调处置提供有线、无线政务专网通信保障和信息安全保障，负责组织协调生活必需品以及所管理应急物资的储备、供应和调拨工作。</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（3）奈曼旗民政局：负责配合区政府做好受灾转移群众安置工作，组织、发放灾民生活救济款物，妥善安排受灾群众基本生活。</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（4）奈曼旗财政局：负责按照分清渠道、分级负责的原则，落实通辽市级危险化学品事故应急资金。</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（5）通辽市生态环境局奈曼旗分局：负责组织对事故现场的周边环境进行应急监测；提出控制、消除环境污染措施的建议；负责废弃危险化学品处置的监督管理。</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（6）奈曼旗交通和运输局：负责组织协调有关部门做好应急救援交通运输保障工作；组织协调恢复道路、公路、桥梁等受损交通基础设施。</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（7）奈曼旗卫生健康委员会：负责在事故现场（洗消缓冲区）设置临时医疗急救区（点）；负责对伤员进行分检及紧急医疗处置，并迅速将需要进一步救治的伤员转送到指定医院；负责统计人员伤亡情况。</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（8）旗住房和城乡建设局：负责因安全事故造成建构筑物倒塌损毁的建筑提供相关技术资料以及损毁建筑物的签订组织工作。</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（9）旗市场监督管理局：负责为事故现场压力容器和压力管道等特种设备处置提供技术支持。</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（10）旗应急管理局：组织、指导、协调危险化学品事故应急处置整体工作。</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（11）国网奈曼旗供电公司：负责组织负责组织因安全生产事故造成的供电系统停电线路的抢修工作。</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（12）旗气象局：负责提供事故现场或者现场附近的风向、风速、温度、湿度、气压、雨量等气象资料。</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（13）旗公安局：组织事故可能危及区域内的人员疏散撤离，维护人员撤离区域的社会秩序。</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（14）旗交通和运输局：负责事故现场区域周边道路的交通疏导工作，为应急抢险救援做好绿色通道保障，必要时，采取相应的交通管制措施。</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（15）驻奈武警中队、旗消防救援大队：负责扑灭事故现场火灾，控制易燃易爆、有毒物质泄漏，对现场失踪人员进行搜救。</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16）奈曼旗人民政府办和奈曼旗工业园区管委会：负责组织、协调、实施本辖区危险化学品事故应急救援工作。负责建立本辖区危险化学品事故应急管理工作体制和机制，制定本辖区危险化学品事故应急预案；做好辖区内危险化学品安全防范及应急物资储备工作；负责依法指挥、组织、协调本辖区内一般和较大危险化学品事故的具体应对工作；参与特别重大、重大危险化学品事故相关应对工作。</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2.4现场指挥部</w:t>
      </w:r>
      <w:r>
        <w:rPr>
          <w:rFonts w:hint="eastAsia" w:ascii="楷体_GB2312" w:hAnsi="楷体_GB2312" w:eastAsia="楷体_GB2312" w:cs="楷体_GB2312"/>
          <w:b/>
          <w:bCs/>
          <w:color w:val="auto"/>
          <w:sz w:val="32"/>
          <w:szCs w:val="32"/>
          <w:highlight w:val="none"/>
        </w:rPr>
        <w:br w:type="textWrapping"/>
      </w:r>
      <w:r>
        <w:rPr>
          <w:rFonts w:hint="eastAsia" w:ascii="仿宋_GB2312" w:hAnsi="仿宋_GB2312" w:eastAsia="仿宋_GB2312" w:cs="仿宋_GB2312"/>
          <w:color w:val="auto"/>
          <w:sz w:val="32"/>
          <w:szCs w:val="32"/>
          <w:highlight w:val="none"/>
        </w:rPr>
        <w:t>　　根据应急处置工作需要，奈曼旗生产安全事故应急指挥部适时组建现场指挥部，由总指挥、副总指挥和各工作组组长组成，实行总指挥负责制。总指挥行使重要事项决策和行政协调权，副总指挥行使专业处置权。</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现场指挥部应及时掌握事故进展情况，一旦发现事态有进一步扩大的趋势，可能超出自身的控制能力时，应按程序报请奈曼旗生产安全事故应急指挥部协调调度其他应急资源参与处置工作。</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现场指挥部下设综合协调组、专业处置组、安全疏散组、交通管制组、综合保障组、医疗救护组、环境保护组、通信保障组、综合信息组、新闻发布组、现场专家组和事故调查组。相关部门在现场指挥部的统一指挥下，按照职责分工和事故现场处置方案，相互配合、密切协作，共同开展应急处置和救援工作。</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1）综合协调组：由奈曼旗应急管理局牵头，成员包括：事发地区政府、行业主管部门、事发单位。主要职责是协调组织事故现场救援工作；负责向各个组传达指挥部指令；负责联系和督促各组工作；适时派出专家顾问组，共同参与事故的处置工作；调运应急物资。组长为主管安全生产的副局长。</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2）专业处置组：由奈曼旗消防救援大队牵头，成员包括：旗卫生健康委员会、奈曼旗应急管理局、通辽市生态环境局奈曼旗分局、奈曼旗市场监督管理局。处置力量包括公安消防队伍、危险化学品事故专业应急救援队伍、企业消防队伍，并安排专家参加。主要职责是负责制定现场处置方案,控制火灾爆炸及易燃易爆、有毒物质泄漏等，并组织对失踪人员的搜救；依据消防侦检数据结果，并参考专家组意见，科学合理划定警戒区域。组长为奈曼旗消防救援大队队长。</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3）安全疏散组：由奈曼公安局牵头，成员包括：事发地区政府及相关部门、事发单位安全保卫人员。主要职责是负责组织事故可能危及区域有关人员的紧急疏散、撤离工作；对事故现场进行保护、警戒，维持现场抢险救援秩序，维护社会治安。组长为奈曼旗公安局局长。</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（4）交通管制组：由奈曼旗交通和运输局牵头，成员包括：事发地区政府、事发单位安全保卫人员。主要职责是根据实际情况实行交通管制和疏导工作。组长为奈曼旗交通和运输局局长。</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5）后勤保障组：由旗人民政府办牵头，成员包括：奈曼旗民政局、旗工业和信息化局、旗财政局、旗交通和运输局。主要职责是协调组织设立现场指挥部办公场所，为现场抢险救援工作人员提供生活后勤保障，安置事故伤亡人员家属；调配车辆运输应急物资。组长为旗人民政府办办公室主任。</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6）医疗救护组：由旗卫生健康委员会牵头，主要职责是快速组织医疗救护队伍进入事故现场，对伤员进行救治，及时检查、监测灾区的食品、饮用水源安全情况，并协助提出抢险救援建议和意见。组长为奈曼旗卫生健康委员会主任。</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7）环境保护组：由通辽市生态环境局奈曼旗分局牵头，主要职责是负责对事故现场周边环境的实时监测，分析并提供监测数据；协助有关部门实施污染处置；监督事故中产生的危险废物无害化处置。组长为通辽市生态环境局奈曼旗分局局长。</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8）通信保障组：由奈曼旗工业和信息化局牵头，成员包括：奈曼旗通信管理局。主要职责是保障政务专网通信通畅，协调相关单位，保障事故现场与奈曼旗应急办公室、奈曼旗生产安全事故应急指挥部办公室及相关区之间的联系。组长为奈曼旗工业和信息化局局长。</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9）综合信息组：由奈曼应急管理局牵头，主要职责是对危险化学品事故造成的损失进行统计、核实，向上级有关部门报告事故相关信息，与奈曼相关部门及通辽市政府做好事故信息通报与沟通工作。组长为奈曼旗应急管局副局长。</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10）新闻发布组：由奈曼旗旗委宣传部牵头，成员包括：奈曼旗网信办、奈曼旗应急管理局、事发地区政府。主要职责是组织起草新闻发布稿和危险化学品事故情况通告，制定新闻发布方案，组织接待记者，适时组织新闻发布，开展舆情监测和应对工作。组长为奈曼旗旗委宣传部部长。</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11）现场专家组：由奈曼应急管理局牵头，按就近原则，选调专家赶赴事故现场，根据上报和收集掌握的情况，对事故进行分析判断和事态评估，协助专业处置组研究制定处置方案，为现场指挥部提供决策咨询。组长根据选调专家情况临时任命。</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12）事故调查组：由奈曼旗应急管理局牵头，成员包括：奈曼旗公安局、奈曼旗总工会以及事发地区政府等。主要职责是收集事故现场有关物证；查明事故发生的经过、原因、人员伤亡情况及直接经济损失；认定事故的性质和事故责任；形成事故调查报告；提出事故处理意见及防范措施。组长为奈曼旗应急管局局长或主管安全生产的副局长。</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2.5专家顾问组及其职责</w:t>
      </w:r>
      <w:r>
        <w:rPr>
          <w:rFonts w:hint="eastAsia" w:ascii="楷体_GB2312" w:hAnsi="楷体_GB2312" w:eastAsia="楷体_GB2312" w:cs="楷体_GB2312"/>
          <w:b/>
          <w:bCs/>
          <w:color w:val="auto"/>
          <w:sz w:val="32"/>
          <w:szCs w:val="32"/>
          <w:highlight w:val="none"/>
        </w:rPr>
        <w:br w:type="textWrapping"/>
      </w:r>
      <w:r>
        <w:rPr>
          <w:rFonts w:hint="eastAsia" w:ascii="仿宋_GB2312" w:hAnsi="仿宋_GB2312" w:eastAsia="仿宋_GB2312" w:cs="仿宋_GB2312"/>
          <w:color w:val="auto"/>
          <w:sz w:val="32"/>
          <w:szCs w:val="32"/>
          <w:highlight w:val="none"/>
        </w:rPr>
        <w:t>　　奈曼旗生产安全事故应急指挥部办公室成立奈曼旗危险化学品事故应急专家顾问组。专家顾问组主要职责是：</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（1）为奈曼旗危险化学品有关法规文件制定、应急规划编制、信息系统的建设与管理、灾害科学最新发展趋势的跟踪等方面提供意见和建议；</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（2）对重大、特别重大危险化学品事故的发生和发展趋势、救援方案、处置办法、灾害评估、恢复重建等进行研究，并提出相关建议；</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（3）为重大、特别重大危险化学品事故相关应急处置工作提供科学有效的决策咨询方案。</w:t>
      </w:r>
    </w:p>
    <w:p>
      <w:pPr>
        <w:rPr>
          <w:rFonts w:hint="eastAsia" w:ascii="黑体" w:hAnsi="黑体" w:eastAsia="黑体" w:cs="黑体"/>
          <w:color w:val="auto"/>
          <w:sz w:val="32"/>
          <w:szCs w:val="32"/>
          <w:highlight w:val="none"/>
        </w:rPr>
      </w:pPr>
      <w:bookmarkStart w:id="14" w:name="_Toc2661"/>
      <w:r>
        <w:rPr>
          <w:rFonts w:hint="eastAsia" w:ascii="黑体" w:hAnsi="黑体" w:eastAsia="黑体" w:cs="黑体"/>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3  预防及信息报告</w:t>
      </w:r>
      <w:bookmarkEnd w:id="14"/>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b/>
          <w:bCs/>
          <w:color w:val="auto"/>
          <w:sz w:val="32"/>
          <w:szCs w:val="32"/>
          <w:highlight w:val="none"/>
        </w:rPr>
      </w:pPr>
      <w:bookmarkStart w:id="15" w:name="_Toc14151"/>
      <w:bookmarkStart w:id="16" w:name="_Toc25149"/>
      <w:r>
        <w:rPr>
          <w:rFonts w:hint="eastAsia" w:ascii="楷体_GB2312" w:hAnsi="楷体_GB2312" w:eastAsia="楷体_GB2312" w:cs="楷体_GB2312"/>
          <w:b/>
          <w:bCs/>
          <w:color w:val="auto"/>
          <w:sz w:val="32"/>
          <w:szCs w:val="32"/>
          <w:highlight w:val="none"/>
        </w:rPr>
        <w:t>3.1  预警</w:t>
      </w:r>
      <w:bookmarkEnd w:id="15"/>
      <w:bookmarkEnd w:id="16"/>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3.1.1监测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bCs/>
          <w:color w:val="auto"/>
          <w:sz w:val="32"/>
          <w:szCs w:val="32"/>
          <w:highlight w:val="none"/>
        </w:rPr>
      </w:pPr>
      <w:r>
        <w:rPr>
          <w:rFonts w:hint="eastAsia" w:ascii="仿宋_GB2312" w:hAnsi="仿宋_GB2312" w:eastAsia="仿宋_GB2312" w:cs="仿宋_GB2312"/>
          <w:color w:val="auto"/>
          <w:sz w:val="32"/>
          <w:szCs w:val="32"/>
          <w:highlight w:val="none"/>
        </w:rPr>
        <w:t>（1）奈曼旗生产安全事故应急指挥部办公室建立危险化学品事故专业监测和社会监测相结合的突发事故监测体系，完善突发事故监测制度，规范事故信息的获取、报送、分析、发布格式和程序；根据危险化学品事故种类和特点，建立健全危险化学品企业和重大危险源基础信息数据库，完善监测网络，配备必要的设备设施。</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2）危险化学品从业单位要建立完善安全生产风险动态监控、定期检测、评估及预警体系，加强对本企业涉及的生产、使用、储存、经营、运输设施的工艺参数及安全相关信息的监控、报警及处理工作，定期进行安全生产风险分析；严格落实企业的隐患排查治理主体责任，采取技术管理措施及时发现并消除事故隐患。危险化学品安全生产的监测、监控情况和事故隐患排查治理情况要定期报告通辽市、奈曼旗生产安全应急指挥部办公室。</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3.1.2预警级别</w:t>
      </w:r>
      <w:r>
        <w:rPr>
          <w:rFonts w:hint="eastAsia" w:ascii="仿宋_GB2312" w:hAnsi="仿宋_GB2312" w:eastAsia="仿宋_GB2312" w:cs="仿宋_GB2312"/>
          <w:b/>
          <w:bCs/>
          <w:color w:val="auto"/>
          <w:sz w:val="32"/>
          <w:szCs w:val="32"/>
          <w:highlight w:val="none"/>
        </w:rPr>
        <w:br w:type="textWrapping"/>
      </w:r>
      <w:r>
        <w:rPr>
          <w:rFonts w:hint="eastAsia" w:ascii="仿宋_GB2312" w:hAnsi="仿宋_GB2312" w:eastAsia="仿宋_GB2312" w:cs="仿宋_GB2312"/>
          <w:color w:val="auto"/>
          <w:sz w:val="32"/>
          <w:szCs w:val="32"/>
          <w:highlight w:val="none"/>
        </w:rPr>
        <w:t>　　按照危险化学品事故紧急程度、发展态势和可能造成的危害，由高到低依次采用红色、橙色、黄色和蓝色标示，红色为最高级。</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（1）红色预警。情况危急，有可能发生或引发特别重大事故时。</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（2）橙色预警。情况紧急，有可能发生或引发重大事故时。</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（3）黄色预警。情况比较紧急，有可能发生或引发较大事故时。</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（4）蓝色预警。存在重大安全隐患，有可能发生或引发事故时。</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b/>
          <w:bCs/>
          <w:color w:val="auto"/>
          <w:sz w:val="32"/>
          <w:szCs w:val="32"/>
          <w:highlight w:val="none"/>
        </w:rPr>
        <w:t>　　3.2.2预警发布和解除</w:t>
      </w:r>
      <w:r>
        <w:rPr>
          <w:rFonts w:hint="eastAsia" w:ascii="仿宋_GB2312" w:hAnsi="仿宋_GB2312" w:eastAsia="仿宋_GB2312" w:cs="仿宋_GB2312"/>
          <w:b/>
          <w:bCs/>
          <w:color w:val="auto"/>
          <w:sz w:val="32"/>
          <w:szCs w:val="32"/>
          <w:highlight w:val="none"/>
        </w:rPr>
        <w:br w:type="textWrapping"/>
      </w:r>
      <w:r>
        <w:rPr>
          <w:rFonts w:hint="eastAsia" w:ascii="仿宋_GB2312" w:hAnsi="仿宋_GB2312" w:eastAsia="仿宋_GB2312" w:cs="仿宋_GB2312"/>
          <w:color w:val="auto"/>
          <w:sz w:val="32"/>
          <w:szCs w:val="32"/>
          <w:highlight w:val="none"/>
        </w:rPr>
        <w:t>　　（1）蓝色和黄色预警：由奈曼旗生产安全事故应急指挥部办公室负责发布和解除，并报奈曼旗应急办公室备案。</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2）橙色预警：由奈曼旗生产安全事故应急指挥部办公室向奈曼旗应急办公室公室提出预警建议，经奈曼旗应急办公室公室报请政府主管领导批准后，由奈曼旗应急办公室公室或授权奈曼旗生产安全事故应急指挥部办公室发布和解除。</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3）红色预警：由奈曼旗生产安全事故应急指挥部办公室向奈曼旗应急办公室提出预警建议，经奈曼旗应急办公室报请奈曼旗应急委员会主任批准后，由奈曼旗应急办公室或授权奈曼旗生产安全事故应急指挥部办公室发布和解除。</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4）奈曼旗生产安全事故应急指挥部办公室应密切关注事故进展情况，并依据事态变化情况和专家顾问组提出的建议，经奈曼旗生产安全事故应急指挥部总指挥或奈曼旗应急委员会主任批准后，适时调整预警级别，并将调整结果及时通报各相关部门。</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（5）奈曼旗工业园区管委会可根据本地区实际情况，发布本地区预警信息，并同时报市应急办公室及奈曼旗生产安全事故应急指挥部办公室备案。</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6）预警信息的发布、调整和解除。奈曼旗预警信息发布中心通过广播、电视、报刊、通信、互联网、短信、警报器、宣传车或组织人员逐户通知等方式进行，对老幼病残孕等特殊人群以及学校等特殊场所和警报盲区应当采取有针对性的公告方式。</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（7）对于可能影响奈曼旗以外其他地区的橙色、红色预警信息，由奈曼旗生产安全事故应急指挥部办公室报请奈曼旗相关领导批准后，及时向可能受到危害的相关地区通报并上报国家有关部门。</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（8）预警信息包括危险化学品事故的类别、预警级别、起始时间、可能影响范围、警示事项、应采取的措施和发布机关等。</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（9）国家相关法律、法规或规范性文件另有规定的，依照其规定执行。</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b/>
          <w:bCs/>
          <w:color w:val="auto"/>
          <w:sz w:val="32"/>
          <w:szCs w:val="32"/>
          <w:highlight w:val="none"/>
        </w:rPr>
        <w:t>　　3.2.3预警响应</w:t>
      </w:r>
      <w:r>
        <w:rPr>
          <w:rFonts w:hint="eastAsia" w:ascii="仿宋_GB2312" w:hAnsi="仿宋_GB2312" w:eastAsia="仿宋_GB2312" w:cs="仿宋_GB2312"/>
          <w:b/>
          <w:bCs/>
          <w:color w:val="auto"/>
          <w:sz w:val="32"/>
          <w:szCs w:val="32"/>
          <w:highlight w:val="none"/>
        </w:rPr>
        <w:br w:type="textWrapping"/>
      </w:r>
      <w:r>
        <w:rPr>
          <w:rFonts w:hint="eastAsia" w:ascii="仿宋_GB2312" w:hAnsi="仿宋_GB2312" w:eastAsia="仿宋_GB2312" w:cs="仿宋_GB2312"/>
          <w:color w:val="auto"/>
          <w:sz w:val="32"/>
          <w:szCs w:val="32"/>
          <w:highlight w:val="none"/>
        </w:rPr>
        <w:t>　　（1）发布蓝色、黄色预警后，奈曼旗生产安全事故应急指挥部办公室应依据相关应急预案立即做出响应。</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蓝色预警响应：属地政府要求有关部门、专业机构、监测网点和负有信息报告职责的人员及时收集、报告有关信息，向社会公布反映危险化学品事故信息的渠道，加强对危险化学品事故发生、发展情况的监测、预报和预警工作。</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黄色预警响应：在蓝色预警响应的基础上，奈曼旗生产安全事故应急指挥部办公室会同当地政府组织有关部门和机构、专业技术人员对危险化学品事故信息进行分析评估，预测发生危险化学品事故可能性的大小、影响范围和强度以及可能发生的危险化学品事故级别，定时向社会发布与公众有关的预测信息和分析评估结果。</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（2）发布橙色、红色预警后，奈曼旗生产安全事故应急指挥部办公室及各相关部门、区政府在采取蓝色、黄色预警响应措施的基础上，进一步采取措施。</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橙色预警响应：在黄色预警响应的基础上，事发地消防队伍和危险化学品事故应急救援队伍原地待命。责令应急救援与处置指挥人员、值班人员等进入待命状态，并动员后备人员做好参加应急救援和处置工作的准备。调集应急救援所需物资、设备、工具，准备应急设施和避难场所，并确保其处于良好状态，随时可以投入正常使用。</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红色预警响应：在橙色预警响应的基础上，及时向社会发布有关采取特定措施避免或减轻危害的建议、劝告。转移、疏散或撤离易受危险化学品事故危害的人员并予以妥善安置，转移重要财产。通知相邻区应急队伍赶赴现场，及时调运相邻区应急救援物资到现场。组织周边居民迅速进行疏散。</w:t>
      </w:r>
      <w:r>
        <w:rPr>
          <w:rFonts w:hint="eastAsia" w:ascii="仿宋_GB2312" w:hAnsi="仿宋_GB2312" w:eastAsia="仿宋_GB2312" w:cs="仿宋_GB2312"/>
          <w:color w:val="auto"/>
          <w:sz w:val="32"/>
          <w:szCs w:val="32"/>
          <w:highlight w:val="none"/>
        </w:rPr>
        <w:br w:type="textWrapping"/>
      </w:r>
      <w:bookmarkStart w:id="17" w:name="_Toc11121"/>
      <w:r>
        <w:rPr>
          <w:rFonts w:hint="eastAsia" w:ascii="楷体_GB2312" w:hAnsi="楷体_GB2312" w:eastAsia="楷体_GB2312" w:cs="楷体_GB2312"/>
          <w:b/>
          <w:bCs/>
          <w:color w:val="auto"/>
          <w:sz w:val="32"/>
          <w:szCs w:val="32"/>
          <w:highlight w:val="none"/>
          <w:lang w:val="en-US" w:eastAsia="zh-CN"/>
        </w:rPr>
        <w:t xml:space="preserve">    </w:t>
      </w:r>
      <w:r>
        <w:rPr>
          <w:rFonts w:hint="eastAsia" w:ascii="楷体_GB2312" w:hAnsi="楷体_GB2312" w:eastAsia="楷体_GB2312" w:cs="楷体_GB2312"/>
          <w:b/>
          <w:bCs/>
          <w:color w:val="auto"/>
          <w:sz w:val="32"/>
          <w:szCs w:val="32"/>
          <w:highlight w:val="none"/>
        </w:rPr>
        <w:t>3.2 信息报告</w:t>
      </w:r>
      <w:bookmarkEnd w:id="17"/>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（1）危险化学品企业发生事故后，现场人员应立即将事故情况报告企业负责人，并在保证自身安全的情况下按照现场处置程序立即开展自救、互救。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（2）企业负责人接到事故报告后，应迅速组织抢险，核实事故信息后，应及时向上级部门报告危险化学品事故信息，并按照国家有关规定立即报告当地人民政府和有关部门；紧急情况下可越级上报。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（3）旗人民政府和有关部门应当逐级上报事故信息，接到Ⅲ级以上响应标准的事故报告后，应当1小时内报至通辽市政府，应当在2小时内报告至自治区政府，同时报自治区应急管理局，紧急情况下可越级上报。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奈曼旗生产安全事故应急指挥部办公室对于一般危险化学品事故信息，应及时报奈曼旗安全生产办公室；发生较大以上危险化学品事故，奈曼旗生产安全事故应急指挥部办公室、相关部门、事发地区政府应立即向奈曼旗应急办公室报告，口头报告不晚于接报后10分钟，详细信息报告最迟不晚于接报后2小时。同时，奈曼旗生产安全事故应急指挥部办公室需将详细信息报上一级安全生产监督管理总局。</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（5）对于事件本身比较重要或发生在重点地区、特殊时期，或可能演化为特别重大、重大突发事件的信息必须立即报告奈曼旗应急办公室。必要时，可越级上报。</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对于暂时无法判明等级的突发事故，应迅速核实，根据事故可能达到或演化的级别和影响程度，参照上述规定上报，并做好信息续报工作。</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（6）报送事故信息的部门和单位应强化续报意识，畅通信息获取渠道，及时主动密切跟踪事态发展，迅速核实并准确反馈情况，跟踪报告领导指示批示落实情况，加强现场图像信息报送。</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7）事故信息报告内容应包含事故发生的单位名称、时间、地点（设备或设施名称）；事故发生的初步原因；事故概况和处理情况；人员伤亡及撤离情况（人数、程度）；事故对周边自然环境影响情况，是否造成环境污染和破坏；报告人的单位、姓名和联系电话等。</w:t>
      </w:r>
    </w:p>
    <w:p>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jc w:val="left"/>
        <w:textAlignment w:val="auto"/>
        <w:rPr>
          <w:rFonts w:hint="eastAsia" w:ascii="黑体" w:hAnsi="黑体" w:eastAsia="黑体" w:cs="黑体"/>
          <w:b w:val="0"/>
          <w:bCs w:val="0"/>
          <w:color w:val="auto"/>
          <w:sz w:val="32"/>
          <w:szCs w:val="32"/>
          <w:highlight w:val="none"/>
        </w:rPr>
      </w:pPr>
      <w:bookmarkStart w:id="18" w:name="_Toc7917"/>
      <w:bookmarkStart w:id="19" w:name="_Toc29231"/>
      <w:r>
        <w:rPr>
          <w:rFonts w:hint="eastAsia" w:ascii="黑体" w:hAnsi="黑体" w:eastAsia="黑体" w:cs="黑体"/>
          <w:b w:val="0"/>
          <w:bCs w:val="0"/>
          <w:color w:val="auto"/>
          <w:sz w:val="32"/>
          <w:szCs w:val="32"/>
          <w:highlight w:val="none"/>
        </w:rPr>
        <w:t>4  应急响应</w:t>
      </w:r>
      <w:bookmarkEnd w:id="18"/>
      <w:bookmarkEnd w:id="19"/>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b/>
          <w:bCs/>
          <w:color w:val="auto"/>
          <w:sz w:val="32"/>
          <w:szCs w:val="32"/>
          <w:highlight w:val="none"/>
        </w:rPr>
      </w:pPr>
      <w:bookmarkStart w:id="20" w:name="_Toc14641"/>
      <w:bookmarkStart w:id="21" w:name="_Toc19650"/>
      <w:r>
        <w:rPr>
          <w:rFonts w:hint="eastAsia" w:ascii="楷体_GB2312" w:hAnsi="楷体_GB2312" w:eastAsia="楷体_GB2312" w:cs="楷体_GB2312"/>
          <w:b/>
          <w:bCs/>
          <w:color w:val="auto"/>
          <w:sz w:val="32"/>
          <w:szCs w:val="32"/>
          <w:highlight w:val="none"/>
        </w:rPr>
        <w:t>4.1响应分级</w:t>
      </w:r>
      <w:bookmarkEnd w:id="20"/>
      <w:bookmarkEnd w:id="2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事故发生后，发生事故的企业及其所在地人民政府立即启动应急预案，并根据事故等级及时上报。</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4.1.1响应分级标准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按照生产安全的可控性、严重程度和影响范围，将危险化学品事故应急响应级别分为Ⅰ级响应（特别重大事故）、Ⅱ级响应（重大事故）、Ⅲ级响应（较大事故）、Ⅳ级响应（一般事故）。</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4.1.2响应分级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出现下列情况时，启动Ⅰ级响应：在危险化学品生产、经营、储存、运输、使用和废弃危险化学品处置等过程发生的火灾、爆炸事故、易燃、易爆或有毒物质泄漏事故，已经严重危及周边社区、居民的生命财产安全，造成或可能造成30人以上死亡，或造成100人以上中毒，或疏散转移10万人以上，或造成1亿元以上直接经济损失，或社会影响特别严重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出现下列情况时，启动Ⅱ级响应：在危险化学品生产、经营、储存、运输、使用和废弃危险化学品处置等过程发生的火灾、爆炸事故、易燃、易爆或有毒物质泄漏事故，已经严重危及周边社区、居民的生命财产安全，造成或可能造成10-29人死亡，或造成50-99人中毒，或造成5000-10000万元以上直接经济损失，或社会影响重大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出现下列情况时，启动Ⅲ级响应：在危险化学品生产、经营、储存、运输、使用和废弃危险化学品处置等过程发生的火灾、爆炸事故、易燃、易爆或有毒物质泄漏事故，严重危及周边社区、居民的生命财产安全，造成或可能造成3-9人死亡，或造成30-49人中毒，或直接经济损失较大，或社会影响较大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出现下列情况时，启动Ⅳ级响应：在危险化学品生产、经营、储存、运输、使用和废弃危险化学品处置等过程发生的火灾、爆炸事故、易燃、易爆或有毒物质泄漏事故，危及周边社区、居民的生命财产安全，造成或可能造成2人以下死亡，或造成29人以下中毒，或具有一定社会影响等。</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4.1.3应急响应启动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发生Ⅳ级及以下应急响应行动的组织实施由奈曼旗人民政府决定。Ⅰ级事故及险情，启动国家应急管理局预案及以下各级预案。发生Ⅱ级事故及险情，启动自治区应急管理局预案。发生Ⅲ级事故及险情，启动通辽市应急管理局预案。地方各级人民政府根据生产安全或险情的严重程度启动相应的应急预案并全力组织抢险救援，超出本级应急救援处置能力时，及时报请上一级应急救援指挥机构启动上一级应急预案实施救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（2）通辽市政府进行Ⅲ级应急响应行动前，上报自治区应急管理局，值班人员接到报告后，报告应急办公室公室，由办公室通知有关负责人进行应急准备。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（3）奈曼旗人民政府进行Ⅳ级应急响应行动前，上报通辽市应急管理局，值班人员接到报告后，报告应急指挥办公室，根据应急指挥部指示，由办公室通知有关部门负责人进行应急准备。</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b/>
          <w:bCs/>
          <w:color w:val="auto"/>
          <w:sz w:val="32"/>
          <w:szCs w:val="32"/>
          <w:highlight w:val="none"/>
        </w:rPr>
      </w:pPr>
      <w:bookmarkStart w:id="22" w:name="_Toc21509"/>
      <w:bookmarkStart w:id="23" w:name="_Toc17324"/>
      <w:r>
        <w:rPr>
          <w:rFonts w:hint="eastAsia" w:ascii="楷体_GB2312" w:hAnsi="楷体_GB2312" w:eastAsia="楷体_GB2312" w:cs="楷体_GB2312"/>
          <w:b/>
          <w:bCs/>
          <w:color w:val="auto"/>
          <w:sz w:val="32"/>
          <w:szCs w:val="32"/>
          <w:highlight w:val="none"/>
        </w:rPr>
        <w:t>4.2  响应程序</w:t>
      </w:r>
      <w:bookmarkEnd w:id="22"/>
      <w:bookmarkEnd w:id="23"/>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4.2.1  进入Ⅳ级应急准备状态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事故等级达到Ⅳ级，奈曼旗人民政府应急预案启动前，本预案进入启动准备状态。根据事故发展态势和现场抢救进展情况，领导小组成员单位按职责执行如下应急响应程序：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（1）立即向应急指挥部报告事故情况；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（2）收集事故有关信息，采集事故相关数据和资料；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（3）及时将事故情况报告奈曼旗政府办公室。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（4）及时掌握事态发展和现场救援情况，并向领导小组报告；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（5）通知有关专家、应急救援队伍、奈曼旗政府有关部门做好应急准备；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（6）向事故发生地提出事故抢险救援指导意见；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（7）根据需要派有关人员和专家赶赴事故现场指导救援；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（8）提供有关专家、救援队伍、装备、物资等信息，组织专家咨询。</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4.2.2  进入扩大应急响应状态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进入Ⅲ级以上应急响应状态时，根据事态发展和现场抢险救援进展情况，领导小组成员单位按职责执行如下响应程序：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（1）立即向领导小组报告事故情况；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（2）收集事故有关信息，提供相关的预案、专家、队伍、装备、物资等信息和资料；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（3）及时将事故情况报告通辽市政府办公室；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（4）组织专家咨询，提供事故抢险救援方案；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（5）派有关人员赶赴协调指挥；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（6）通知有关部门做好交通、通讯、气象、物资、环保等工作；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（7）通知有关队伍、专家组参加现场救援工作，调动有关装备、物资支援现场救援；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（8）及时向公众及媒体发布事故应急救援信息，掌握公众反映及舆论动态，回复有关质询；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（9）根据领导指示，通知通辽市安委会成员单位。</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b/>
          <w:bCs/>
          <w:color w:val="auto"/>
          <w:sz w:val="32"/>
          <w:szCs w:val="32"/>
          <w:highlight w:val="none"/>
        </w:rPr>
      </w:pPr>
      <w:bookmarkStart w:id="24" w:name="_Toc5798"/>
      <w:bookmarkStart w:id="25" w:name="_Toc12842"/>
      <w:r>
        <w:rPr>
          <w:rFonts w:hint="eastAsia" w:ascii="楷体_GB2312" w:hAnsi="楷体_GB2312" w:eastAsia="楷体_GB2312" w:cs="楷体_GB2312"/>
          <w:b/>
          <w:bCs/>
          <w:color w:val="auto"/>
          <w:sz w:val="32"/>
          <w:szCs w:val="32"/>
          <w:highlight w:val="none"/>
        </w:rPr>
        <w:t>4.3  指挥与协调</w:t>
      </w:r>
      <w:bookmarkEnd w:id="24"/>
      <w:bookmarkEnd w:id="25"/>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按照条块结合、属地管理的原则，事故发生后，发生事故单位立即启动预案，组织抢救；当地人民政府成立事故现场应急救援指挥部，按照应急预案统一组织指挥事故救援工作。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奈曼旗人民政府实施Ⅵ级以上应急响应时，事故现场应急救援指挥部、奈曼旗应急管理局应及时向通辽市、自治区应急管理局报告事故和救援工作进展以及事故可能造成的影响等信息，及时提出需要协调解决的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奈曼旗人民政府实施Ⅵ级以上应急响应行动启动本预案后，奈曼旗应急管理局组织协调的工作内容是: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（1）根据现场抢险救援工作需要和安全生产应急救援力量的布局，协调调集有关应急救援队伍、装备、物资、保障事故抢险需要；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（2）组织有关专家指导现场抢救工作，协助当地人民政府提出救援方案，制定防止引发次生灾害的方案；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（3）针对事故引发或可能引发的次生、衍生灾害，及时通知有关方面启动相关应急预案；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（4）协调事故发生地相邻地区配合、支持救援工作；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（5）事故中涉及港澳台或外国人员时，协调外事办公室支持配合；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（6）必要时，奈曼旗安委会报请奈曼旗或通辽市人民政府协调武警部队参加应急救援。</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b/>
          <w:bCs/>
          <w:color w:val="auto"/>
          <w:sz w:val="32"/>
          <w:szCs w:val="32"/>
          <w:highlight w:val="none"/>
        </w:rPr>
      </w:pPr>
      <w:bookmarkStart w:id="26" w:name="_Toc25981"/>
      <w:bookmarkStart w:id="27" w:name="_Toc30611"/>
      <w:r>
        <w:rPr>
          <w:rFonts w:hint="eastAsia" w:ascii="楷体_GB2312" w:hAnsi="楷体_GB2312" w:eastAsia="楷体_GB2312" w:cs="楷体_GB2312"/>
          <w:b/>
          <w:bCs/>
          <w:color w:val="auto"/>
          <w:sz w:val="32"/>
          <w:szCs w:val="32"/>
          <w:highlight w:val="none"/>
        </w:rPr>
        <w:t>4.4  处置措施</w:t>
      </w:r>
      <w:bookmarkEnd w:id="26"/>
      <w:bookmarkEnd w:id="27"/>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现场应急救援指挥部根据事故发展情况，在充分考虑专家和有关方面意见的基础上，依法采取紧急处置措施。涉及跨旗、县（区）级行政区域、跨领域或影响严重的紧急处置方案，由通辽市应急管理局协调实施，影响较严重的报通辽市政府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针对危险化学品中出现的特点，事故发生单位和现场应急救援指挥部应参照下列处置方案和处置要点开展工作：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4.4.1  一般处置方案要点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（1）接警。接警时应明确发生事故的单位名称、地址、危险化学品种类、事故简要情况、人员伤亡情况等。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（2）隔离事故现场，建立警戒区。事故发生后，启动应急预案，根据化学品泄漏的扩散情况、火焰辐射热、爆炸所涉及到的范围建立警戒区，并在通往事故现场的主要干道上实行交通管制。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人员疏散，包括撤离和就地保护两种。撤离是指把所有可能受到威胁的人员从危险区域转移到安全区域。在有足够的时间向群众报警，进行准备的情况下，撤离是最佳保护措施。一般是从上风方向离开，并有组织、有秩序地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就地保护是指人员进入建筑物或其他设施内，直至危险过去。当撤离比就地保护更危险或撤离无法进行时，采取此项措施。指挥建筑物内的人员，关闭所有门窗，并关闭所有通风、加热、冷却系统。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（4）现场控制。针对不同事故，开展现场控制工作。应急人员根据事故特点和事故引发物质的不同，采取不同的防护措施。</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4.4.2  火灾事故处置方案要点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（1）确定火灾发生位置；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（2）确定引起火灾的物质类别（压缩气体、液化气体、易燃液体、易燃物品、自燃物品等）；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（3）确定所需的火灾应急救援处置技术和专家；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（4）明确火灾发生区域的周围环境；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（5）明确周围区域存在的重大危险源分布情况；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（6）确定火灾扑救的基本方法；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（7）确定火灾可能导致的后果（含火灾爆炸伴随发生的可能性）；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（8）确定火灾可能导致的后果对周围区域的可能影响规模和程度；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（9）火灾可能导致后果的主要控制措施（控制火灾蔓延、人员疏散、医疗救护等）；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（10）可能需要调动的应急救援力量（公安消防队伍、企业消防队伍等）。</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4.4.3  爆炸事故处置方案要点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（1）确定爆炸地点；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（2）确定爆炸类型（物理爆炸、化学爆炸）；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（3）确定引起爆炸的物质类别（气体、液体、固体）；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（4）确定所需的爆炸应急救援处置技术和专家；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（5）确定周围区域存在的重大危险源分布情况；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（6）确定爆炸可能导致的后果（如火灾、二次爆炸等）；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（7）确定爆炸可能导致后果的主要控制措施（再次爆炸控制手段、工程抢险、人员疏散、医疗救护等）；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（8）可能需要调动的应急救援力量（公安消防队伍、企业消防队伍等）。</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4.4.4  易燃、易爆或有毒物质泄漏事故处置方案要点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（1）确定泄漏源的位置；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（2）确定泄漏的化学品种类（易燃、易爆或有毒物质）；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（3）确定所需的泄漏应急救援处置技术和专家；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（4）确定泄漏源的周围环境（环境功能区、人口密度等）；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（5）确定是否已有泄漏物质进入大气、附近水源、下水道等场所；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（6）明确周围区域存在的重大危险源分布情况；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（7）确定泄漏时间或预计持续时间；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（8）实际或估算的泄漏量；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（9）气象信息；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（10）泄漏扩散趋势预测；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（11）明确泄漏可能导致的后果（泄漏是否可能引起火灾、爆炸、中毒等后果）；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（12）明确泄漏危及周围环境的可能性；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（13）确定泄漏可能导致后果的主要控制措施（堵漏、工程抢险、人员疏散、医疗救护等）；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（14）可能需要调动的应急救援力量（消防特勤部队、企业救援队伍、防化兵部队等）。</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b/>
          <w:bCs/>
          <w:color w:val="auto"/>
          <w:sz w:val="32"/>
          <w:szCs w:val="32"/>
          <w:highlight w:val="none"/>
        </w:rPr>
      </w:pPr>
      <w:bookmarkStart w:id="28" w:name="_Toc1182"/>
      <w:bookmarkStart w:id="29" w:name="_Toc5368"/>
      <w:r>
        <w:rPr>
          <w:rFonts w:hint="eastAsia" w:ascii="楷体_GB2312" w:hAnsi="楷体_GB2312" w:eastAsia="楷体_GB2312" w:cs="楷体_GB2312"/>
          <w:b/>
          <w:bCs/>
          <w:color w:val="auto"/>
          <w:sz w:val="32"/>
          <w:szCs w:val="32"/>
          <w:highlight w:val="none"/>
        </w:rPr>
        <w:t>4.5  应急结束</w:t>
      </w:r>
      <w:bookmarkEnd w:id="28"/>
      <w:bookmarkEnd w:id="29"/>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事故现场得以控制，环境符合有关标准，导致次生、衍生事故隐患消除后，经事故现场应急救援指挥部确认和批准，现场应急处置工作结束，应急救援队伍撤离现场。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事故应急处置工作结束后，参加救援的部门和单位应认真核对参加应急救援人数，清点救援装备、器材；核算救灾的费用；整理应急救援记录、图纸，向现场应急救援指挥部上交救灾报告。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事故应急处置工作结束后，现场应急救援指挥部组织完成应急救援总结报告，报送奈曼旗人民政府和通辽市应急管理局。奈曼旗政府宣布应急结束。</w:t>
      </w:r>
    </w:p>
    <w:p>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jc w:val="left"/>
        <w:textAlignment w:val="auto"/>
        <w:rPr>
          <w:rFonts w:hint="eastAsia" w:ascii="黑体" w:hAnsi="黑体" w:eastAsia="黑体" w:cs="黑体"/>
          <w:b w:val="0"/>
          <w:bCs w:val="0"/>
          <w:color w:val="auto"/>
          <w:sz w:val="32"/>
          <w:szCs w:val="32"/>
          <w:highlight w:val="none"/>
        </w:rPr>
      </w:pPr>
      <w:bookmarkStart w:id="30" w:name="_Toc21978"/>
      <w:bookmarkStart w:id="31" w:name="_Toc20980"/>
      <w:r>
        <w:rPr>
          <w:rFonts w:hint="eastAsia" w:ascii="黑体" w:hAnsi="黑体" w:eastAsia="黑体" w:cs="黑体"/>
          <w:b w:val="0"/>
          <w:bCs w:val="0"/>
          <w:color w:val="auto"/>
          <w:sz w:val="32"/>
          <w:szCs w:val="32"/>
          <w:highlight w:val="none"/>
        </w:rPr>
        <w:t>5  信息公开</w:t>
      </w:r>
      <w:bookmarkEnd w:id="30"/>
      <w:bookmarkEnd w:id="3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危险化学品事故信息发布和新闻报道工作，应按照党中央、国务院及通辽市、奈曼旗有关突发事件新闻报道的相关规定，在奈曼旗旗委宣传部的管理与协调下，由奈曼旗生产安全事故应急指挥部办公室具体负责。</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奈曼旗生产安全事故应急指挥部各成员单位应及时向奈曼旗生产安全事故应急指挥部办公室报送相关事故信息，做好危险化学品事故新闻发布保障工作。</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一般及以上危险化学品事故发生后，或对于一些事故本身比较敏感，或发生在重点地区、特殊时期，或可能演化为较大、重大、特别重大危险化学品事故的，奈曼旗生产安全事故应急指挥部办公室应向奈曼旗旗委宣传部、奈曼旗政府新闻办通报相关情况。较大、重大、特别重大事故发生后，应在24小时内召开新闻发布会。在奈曼旗委宣传部的组织、协调下，奈曼旗生产安全事故应急指挥部办公室应指派专人负责新闻报道工作，起草新闻发布稿，及时、准确报道危险化学品事故信息，正确引导舆论。</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奈曼旗旗委宣传部牵头，奈曼旗政府新闻办、奈曼旗生产安全事故应急指挥部办公室等负责迅速收集、整理网络舆情信息，及时核实并解决反映的问题，并将工作进展情况及时公布，对于不实信息，及时在网站上发布正确消息，对于负面信息，予以积极回应和正面引导。</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对于可能产生国际影响的危险化学品事故，对外报道工作由奈曼旗旗委宣传部、奈曼旗政府新闻办、奈曼旗政府外办和奈曼旗生产安全事故应急指挥部办公室共同组织。</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hint="eastAsia" w:ascii="黑体" w:hAnsi="黑体" w:eastAsia="黑体" w:cs="黑体"/>
          <w:b w:val="0"/>
          <w:bCs w:val="0"/>
          <w:color w:val="auto"/>
          <w:kern w:val="44"/>
          <w:sz w:val="32"/>
          <w:szCs w:val="32"/>
          <w:highlight w:val="none"/>
        </w:rPr>
      </w:pPr>
      <w:bookmarkStart w:id="32" w:name="_Toc6761"/>
      <w:bookmarkStart w:id="33" w:name="_Toc2173"/>
      <w:r>
        <w:rPr>
          <w:rFonts w:hint="eastAsia" w:ascii="黑体" w:hAnsi="黑体" w:eastAsia="黑体" w:cs="黑体"/>
          <w:b w:val="0"/>
          <w:bCs w:val="0"/>
          <w:color w:val="auto"/>
          <w:kern w:val="44"/>
          <w:sz w:val="32"/>
          <w:szCs w:val="32"/>
          <w:highlight w:val="none"/>
        </w:rPr>
        <w:t>6  后期处置</w:t>
      </w:r>
      <w:bookmarkEnd w:id="32"/>
      <w:bookmarkEnd w:id="3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宣布应急结束后，在奈曼旗旗委、奈曼旗政府、奈曼旗应急领导小组统一领导下，由奈曼旗相关部门负责后期处置工作。</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b/>
          <w:bCs/>
          <w:color w:val="auto"/>
          <w:sz w:val="32"/>
          <w:szCs w:val="32"/>
          <w:highlight w:val="none"/>
        </w:rPr>
      </w:pPr>
      <w:bookmarkStart w:id="34" w:name="_Toc23997"/>
      <w:bookmarkStart w:id="35" w:name="_Toc3898"/>
      <w:r>
        <w:rPr>
          <w:rFonts w:hint="eastAsia" w:ascii="楷体_GB2312" w:hAnsi="楷体_GB2312" w:eastAsia="楷体_GB2312" w:cs="楷体_GB2312"/>
          <w:b/>
          <w:bCs/>
          <w:color w:val="auto"/>
          <w:sz w:val="32"/>
          <w:szCs w:val="32"/>
          <w:highlight w:val="none"/>
        </w:rPr>
        <w:t>6.1  善后处理</w:t>
      </w:r>
      <w:bookmarkEnd w:id="34"/>
      <w:bookmarkEnd w:id="35"/>
    </w:p>
    <w:p>
      <w:pPr>
        <w:keepNext w:val="0"/>
        <w:keepLines w:val="0"/>
        <w:pageBreakBefore w:val="0"/>
        <w:widowControl w:val="0"/>
        <w:tabs>
          <w:tab w:val="left" w:pos="0"/>
          <w:tab w:val="left" w:pos="720"/>
          <w:tab w:val="left" w:pos="900"/>
          <w:tab w:val="left" w:pos="1080"/>
        </w:tabs>
        <w:kinsoku/>
        <w:wordWrap/>
        <w:overflowPunct/>
        <w:topLinePunct w:val="0"/>
        <w:autoSpaceDE/>
        <w:autoSpaceDN/>
        <w:bidi w:val="0"/>
        <w:adjustRightInd/>
        <w:snapToGrid/>
        <w:spacing w:line="520" w:lineRule="exact"/>
        <w:ind w:firstLine="573"/>
        <w:textAlignment w:val="auto"/>
        <w:rPr>
          <w:rFonts w:hint="eastAsia" w:ascii="楷体_GB2312" w:hAnsi="楷体_GB2312" w:eastAsia="楷体_GB2312" w:cs="楷体_GB2312"/>
          <w:b/>
          <w:bCs/>
          <w:color w:val="auto"/>
          <w:sz w:val="32"/>
          <w:szCs w:val="32"/>
          <w:highlight w:val="none"/>
        </w:rPr>
      </w:pPr>
      <w:r>
        <w:rPr>
          <w:rFonts w:hint="eastAsia" w:ascii="仿宋_GB2312" w:hAnsi="仿宋_GB2312" w:eastAsia="仿宋_GB2312" w:cs="仿宋_GB2312"/>
          <w:color w:val="auto"/>
          <w:sz w:val="32"/>
          <w:szCs w:val="32"/>
          <w:highlight w:val="none"/>
        </w:rPr>
        <w:t>事故所在地人民政府相关部门负责善后处置工作，根据事故造成的后果及实际情况，制订善后处理措施并组织实施。包括伤亡救援人员和遇难人员的补偿、遇难者亲属的安置、征用物资补偿、救援费用的支付，灾后重建以及污染物收集、清理与处理等事项，恢复正常工作秩序，消除事故后果和影响，安抚受害和受影响人员，保证社会稳定。奈曼旗应急管理局会同旗政府组织开展事故损失评估核定工作；通辽市生态环境局奈曼旗分局提出事故污染处置建议，由事发当地政府负责现场清理和消除环境污染；奈曼旗应急管理局会同财政等部门制定应由政府补偿的补偿标准和办法；事发当地政府做好征用补偿工作，做好受灾地区社会管理工作，并配合有关部门做好救助款物的管理和调拨、发放等工作。</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lang w:val="en-US" w:eastAsia="zh-CN"/>
        </w:rPr>
        <w:t xml:space="preserve">    </w:t>
      </w:r>
      <w:r>
        <w:rPr>
          <w:rFonts w:hint="eastAsia" w:ascii="楷体_GB2312" w:hAnsi="楷体_GB2312" w:eastAsia="楷体_GB2312" w:cs="楷体_GB2312"/>
          <w:b/>
          <w:bCs/>
          <w:color w:val="auto"/>
          <w:sz w:val="32"/>
          <w:szCs w:val="32"/>
          <w:highlight w:val="none"/>
        </w:rPr>
        <w:t>6.2  保险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事故灾害发生后，保险机构及时派出人员开展救援人员和受灾人员保险受理、赔付工作。</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b/>
          <w:bCs/>
          <w:color w:val="auto"/>
          <w:sz w:val="32"/>
          <w:szCs w:val="32"/>
          <w:highlight w:val="none"/>
        </w:rPr>
      </w:pPr>
      <w:bookmarkStart w:id="36" w:name="_Toc10754"/>
      <w:bookmarkStart w:id="37" w:name="_Toc11482"/>
      <w:r>
        <w:rPr>
          <w:rFonts w:hint="eastAsia" w:ascii="楷体_GB2312" w:hAnsi="楷体_GB2312" w:eastAsia="楷体_GB2312" w:cs="楷体_GB2312"/>
          <w:b/>
          <w:bCs/>
          <w:color w:val="auto"/>
          <w:sz w:val="32"/>
          <w:szCs w:val="32"/>
          <w:highlight w:val="none"/>
        </w:rPr>
        <w:t>6.3  应急救援评估</w:t>
      </w:r>
      <w:bookmarkEnd w:id="36"/>
      <w:bookmarkEnd w:id="37"/>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应急响应结束后，事故发生地人民政府有关部门、有关企业应认真分析事故原因，制定防范措施，落实安全生产责任制，防止类似事故发生。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现场应急救援指挥部负责收集、整理应急救援工作的记录、方案、文件等资料，对应急救援预案的启动、决策、指挥和后勤保障等全过程进行评估，分析、总结应急救援的经验教训，提出改进的意见和建议，并在应急结束后一个月内，将总结评估报告报同级人民政府和奈曼旗应急管理局。</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hint="eastAsia" w:ascii="黑体" w:hAnsi="黑体" w:eastAsia="黑体" w:cs="黑体"/>
          <w:b w:val="0"/>
          <w:bCs w:val="0"/>
          <w:color w:val="auto"/>
          <w:kern w:val="44"/>
          <w:sz w:val="32"/>
          <w:szCs w:val="32"/>
          <w:highlight w:val="none"/>
        </w:rPr>
      </w:pPr>
      <w:bookmarkStart w:id="38" w:name="_Toc27616"/>
      <w:bookmarkStart w:id="39" w:name="_Toc26278"/>
      <w:r>
        <w:rPr>
          <w:rFonts w:hint="eastAsia" w:ascii="黑体" w:hAnsi="黑体" w:eastAsia="黑体" w:cs="黑体"/>
          <w:b w:val="0"/>
          <w:bCs w:val="0"/>
          <w:color w:val="auto"/>
          <w:kern w:val="44"/>
          <w:sz w:val="32"/>
          <w:szCs w:val="32"/>
          <w:highlight w:val="none"/>
        </w:rPr>
        <w:t>7  保障措施</w:t>
      </w:r>
      <w:bookmarkEnd w:id="38"/>
      <w:bookmarkEnd w:id="39"/>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b/>
          <w:bCs/>
          <w:color w:val="auto"/>
          <w:sz w:val="32"/>
          <w:szCs w:val="32"/>
          <w:highlight w:val="none"/>
        </w:rPr>
      </w:pPr>
      <w:bookmarkStart w:id="40" w:name="_Toc11402"/>
      <w:bookmarkStart w:id="41" w:name="_Toc21013"/>
      <w:r>
        <w:rPr>
          <w:rFonts w:hint="eastAsia" w:ascii="楷体_GB2312" w:hAnsi="楷体_GB2312" w:eastAsia="楷体_GB2312" w:cs="楷体_GB2312"/>
          <w:b/>
          <w:bCs/>
          <w:color w:val="auto"/>
          <w:sz w:val="32"/>
          <w:szCs w:val="32"/>
          <w:highlight w:val="none"/>
        </w:rPr>
        <w:t>7.1  通讯与信息保障</w:t>
      </w:r>
      <w:bookmarkEnd w:id="40"/>
      <w:bookmarkEnd w:id="4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有关单位的值班电话保证24小时有人值守，有关人员保证能够随时取得联系。建立和完善生产安全事故应急指挥技术支撑体系，满足各种复杂情况下处置危险化学品事故的指挥要求。包括有线通信系统、无线指挥调度系统、图像监控系统、信息报告系统、视频会议系统和信息发布系统等。通过有线电话、移动电话、卫星、微波等通讯手段，保证各有关方面的通信联络畅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奈曼旗安委会负责建立与危险化学品事故应急救援各有关部门、专业应急救援指挥机构、各级危险化学品事故应急救援指挥机构以及专家组的通讯联系；建立和开发重大危险源和应急救援资源数据库，并负责管理和维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奈曼旗应急救援办公室负责本地区、本部门相关应急资源信息收集、分析、处理。</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b/>
          <w:bCs/>
          <w:color w:val="auto"/>
          <w:sz w:val="32"/>
          <w:szCs w:val="32"/>
          <w:highlight w:val="none"/>
        </w:rPr>
      </w:pPr>
      <w:bookmarkStart w:id="42" w:name="_Toc1781"/>
      <w:bookmarkStart w:id="43" w:name="_Toc13499"/>
      <w:r>
        <w:rPr>
          <w:rFonts w:hint="eastAsia" w:ascii="楷体_GB2312" w:hAnsi="楷体_GB2312" w:eastAsia="楷体_GB2312" w:cs="楷体_GB2312"/>
          <w:b/>
          <w:bCs/>
          <w:color w:val="auto"/>
          <w:sz w:val="32"/>
          <w:szCs w:val="32"/>
          <w:highlight w:val="none"/>
        </w:rPr>
        <w:t>7.2  应急队伍保障</w:t>
      </w:r>
      <w:bookmarkEnd w:id="42"/>
      <w:bookmarkEnd w:id="4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危险化学品企业的专业应急救援队伍为基础，以奈曼旗公安消防支队为主要力量，以相关大中型企业的应急救援队伍为重要支援力量。各类危险化学品事故应急救援队伍，要按照有关规定配备人员、装备，开展培训、演练，做到反应迅速，常备不懈。其他兼职消防力量及社区群众性应急队伍是危险化学品事故应急救援的重要补充力量，要积极做好救援准备工作。积极推进奈曼旗危险化学品从业单位专、兼职应急救援队伍建设工作，依托企业建立属地专业危险化学品应急救援队伍，未建立专业应急救援队伍的企业应与邻近建有专业应急救援队伍的企业签订救援协议。</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b/>
          <w:bCs/>
          <w:color w:val="auto"/>
          <w:sz w:val="32"/>
          <w:szCs w:val="32"/>
          <w:highlight w:val="none"/>
        </w:rPr>
      </w:pPr>
      <w:bookmarkStart w:id="44" w:name="_Toc17129"/>
      <w:bookmarkStart w:id="45" w:name="_Toc8610"/>
      <w:r>
        <w:rPr>
          <w:rFonts w:hint="eastAsia" w:ascii="楷体_GB2312" w:hAnsi="楷体_GB2312" w:eastAsia="楷体_GB2312" w:cs="楷体_GB2312"/>
          <w:b/>
          <w:bCs/>
          <w:color w:val="auto"/>
          <w:sz w:val="32"/>
          <w:szCs w:val="32"/>
          <w:highlight w:val="none"/>
        </w:rPr>
        <w:t>7.3  物资装备保障</w:t>
      </w:r>
      <w:bookmarkEnd w:id="44"/>
      <w:bookmarkEnd w:id="45"/>
    </w:p>
    <w:p>
      <w:pPr>
        <w:keepNext w:val="0"/>
        <w:keepLines w:val="0"/>
        <w:pageBreakBefore w:val="0"/>
        <w:widowControl w:val="0"/>
        <w:tabs>
          <w:tab w:val="left" w:pos="0"/>
          <w:tab w:val="left" w:pos="720"/>
          <w:tab w:val="left" w:pos="900"/>
          <w:tab w:val="left" w:pos="1080"/>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危险化学品企业按照有关规定配备危险化学品事故应急救援装备。有关企业根据本企业危险化学品事故救援的需要和特点，储备有关特种装备，统一清理、登记可供应急响应单位使用的应急装备类型、数量、性能和存放位置，建立完善相应的保障措施。旗政府做好辖区内的危险化学品应急物资储备工作，根据本区域的事故特点，购置应急物资，充实各区应急救援物资库，切实提高奈曼旗应急物资储备的综合保障能力和整体救援能力。危险化学品企业按照有关规定储备应急救援物资。奈曼旗人民政府根据本地危险化学品实际情况，配备一定数量的常备应急救援物资。应急响应时所需物资的调用遵循“以大局为重、服从调动”的原则，保证应急救援的需要。必要时，奈曼旗人民政府根据有关法律、法规及时动员征用社会物资。跨旗、县（区）级行政区、跨部门的物资调用，由通辽市应急管理局负责协调。</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7.4  其他保障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应急救援资金保障。企业应足额缴纳安全生产风险抵押金，做好必要的救援资金准备。应急救援资金首先由事故责任单位承担，事故责任单位暂时无力承担的，由当地人民政府协调解决。奈曼旗处置危险化学品生产安全所需资金按照有关规定解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（2）交通运输保障。在应急响应时，利用现有的交通资源，协调铁道、民航、军队等系统提供交通支持，协调沿途有关地方人民政府提供交通警戒支持，保证及时调运应急救援有关人员、队伍、装备和物资。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事故发生地人民政府组织和调集足够的交通运输工具，保证现场应急救援工作需要；组织对对事故现场进行交通管制，开设应急救援快速通道，为应急救援工作提供保障。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医疗卫生保障。事故发生地卫生行政部门负责应急处置工作中的医疗卫生保障，组织协调各级医疗救护队伍实施医疗救治，并根据危险化学品事故造成人员伤亡的特点，组织落实专用药品和器材。医疗救护队伍接到指令后要迅速进入事故现场，实施医疗急救。各级医院派出有关专家、提供特种医药和救治装备进行支援，负责后续治疗。必要时，协调奈曼旗医疗卫生行政部门组织力量支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治安保障。事故发生地公安、交通部门组织事故现场治安警戒和治安管理，加强对重点地区、重点场所、重点人群、重要物质、重要设备的保护，维持现场秩序，及时疏散人群，发动和组织群众开展群防联防，协助公安部门实施治安保卫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技术储备与保障。旗应急救援指挥机构和危险化学品企业充分利用现有的技术人才资源和技术设备设施资源，建立本级应急就援专家组,建立完善重大危险源、救援力量、救援装备、应急预案、现场处置措施和专家基础数据库，开展事故预防、应急救援技术研究，提供技术咨询服务和应急状态下的技术支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在应急响应状态下，事故发生地气象部门要为应急救援决策和响应提供气象资料和气象技术支持。</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hint="eastAsia" w:ascii="黑体" w:hAnsi="黑体" w:eastAsia="黑体" w:cs="黑体"/>
          <w:b w:val="0"/>
          <w:bCs w:val="0"/>
          <w:color w:val="auto"/>
          <w:kern w:val="44"/>
          <w:sz w:val="32"/>
          <w:szCs w:val="32"/>
          <w:highlight w:val="none"/>
        </w:rPr>
      </w:pPr>
      <w:bookmarkStart w:id="46" w:name="_Toc2366"/>
      <w:bookmarkStart w:id="47" w:name="_Toc21546"/>
      <w:r>
        <w:rPr>
          <w:rFonts w:hint="eastAsia" w:ascii="黑体" w:hAnsi="黑体" w:eastAsia="黑体" w:cs="黑体"/>
          <w:b w:val="0"/>
          <w:bCs w:val="0"/>
          <w:color w:val="auto"/>
          <w:kern w:val="44"/>
          <w:sz w:val="32"/>
          <w:szCs w:val="32"/>
          <w:highlight w:val="none"/>
        </w:rPr>
        <w:t>8应急预案管理</w:t>
      </w:r>
      <w:bookmarkEnd w:id="46"/>
      <w:bookmarkEnd w:id="47"/>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b/>
          <w:bCs/>
          <w:color w:val="auto"/>
          <w:sz w:val="32"/>
          <w:szCs w:val="32"/>
          <w:highlight w:val="none"/>
        </w:rPr>
      </w:pPr>
      <w:bookmarkStart w:id="48" w:name="_Toc4727"/>
      <w:bookmarkStart w:id="49" w:name="_Toc19246"/>
      <w:r>
        <w:rPr>
          <w:rFonts w:hint="eastAsia" w:ascii="楷体_GB2312" w:hAnsi="楷体_GB2312" w:eastAsia="楷体_GB2312" w:cs="楷体_GB2312"/>
          <w:b/>
          <w:bCs/>
          <w:color w:val="auto"/>
          <w:sz w:val="32"/>
          <w:szCs w:val="32"/>
          <w:highlight w:val="none"/>
        </w:rPr>
        <w:t>8.1  应急预案培训</w:t>
      </w:r>
      <w:bookmarkEnd w:id="48"/>
      <w:bookmarkEnd w:id="49"/>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由奈曼旗生产安全事故应急指挥部办公室负责，组织相关部门和危险化学品从业单位，面向公众和职工开展危险化学品事故应急救援有关法律法规，以及危险化学品事故预防、避险、避灾、自救、互救等基本常识的宣传教育。</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奈曼旗旗委宣传部负责组织广播电视台、报纸等新闻媒体，开展群众性的危险化学品事故应急知识普及与宣传教育。旗人民政府、危险化学品企业按照规定向公众和员工说明危险化学品的危险性及发生事故可能造成的危害，广泛宣传应急救援有关法律法规和危险化学品事故造成的危害，广泛宣传应急救援有关法律法规和危险化学品事故预防、避险、避灾、自救、互救的常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培训。危险化学品有关应急救援队伍按照有关规定组织并参加业务培训；危险化学品企业按照有关规定对员工进行应急培训教育；各级应急救援管理机构负责对应急管理人员和相关救援人员进行培训，并将应急管理培训内容列入各级行政管理培训课程。</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b/>
          <w:bCs/>
          <w:color w:val="auto"/>
          <w:sz w:val="32"/>
          <w:szCs w:val="32"/>
          <w:highlight w:val="none"/>
        </w:rPr>
      </w:pPr>
      <w:bookmarkStart w:id="50" w:name="_Toc20752"/>
      <w:bookmarkStart w:id="51" w:name="_Toc31749"/>
      <w:r>
        <w:rPr>
          <w:rFonts w:hint="eastAsia" w:ascii="楷体_GB2312" w:hAnsi="楷体_GB2312" w:eastAsia="楷体_GB2312" w:cs="楷体_GB2312"/>
          <w:b/>
          <w:bCs/>
          <w:color w:val="auto"/>
          <w:sz w:val="32"/>
          <w:szCs w:val="32"/>
          <w:highlight w:val="none"/>
        </w:rPr>
        <w:t>8.2  应急预案演练</w:t>
      </w:r>
      <w:bookmarkEnd w:id="50"/>
      <w:bookmarkEnd w:id="5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危险化学品企业按照有关规定定期组织应急演练；有关专业应急机构和旗人民政府根据实际定期组织危险化学品事故应急救援演练，并于演练结束后10个工作日内向奈曼旗应急管理局提交书面总结。应急指挥中心每年会同有关部门组织一次应急演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奈曼旗应急管理局对危险化学品生产安全应急预案的实施进行监督和检查。</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b/>
          <w:bCs/>
          <w:color w:val="auto"/>
          <w:sz w:val="32"/>
          <w:szCs w:val="32"/>
          <w:highlight w:val="none"/>
        </w:rPr>
      </w:pPr>
      <w:bookmarkStart w:id="52" w:name="_Toc8895"/>
      <w:bookmarkStart w:id="53" w:name="_Toc31160"/>
      <w:r>
        <w:rPr>
          <w:rFonts w:hint="eastAsia" w:ascii="楷体_GB2312" w:hAnsi="楷体_GB2312" w:eastAsia="楷体_GB2312" w:cs="楷体_GB2312"/>
          <w:b/>
          <w:bCs/>
          <w:color w:val="auto"/>
          <w:sz w:val="32"/>
          <w:szCs w:val="32"/>
          <w:highlight w:val="none"/>
        </w:rPr>
        <w:t>8.3 应急预案的修订</w:t>
      </w:r>
      <w:bookmarkEnd w:id="52"/>
      <w:bookmarkEnd w:id="53"/>
    </w:p>
    <w:p>
      <w:pPr>
        <w:keepNext w:val="0"/>
        <w:keepLines w:val="0"/>
        <w:pageBreakBefore w:val="0"/>
        <w:widowControl w:val="0"/>
        <w:tabs>
          <w:tab w:val="left" w:pos="0"/>
          <w:tab w:val="left" w:pos="720"/>
          <w:tab w:val="left" w:pos="900"/>
          <w:tab w:val="left" w:pos="1080"/>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随着相关法律法规的制定、修改，机构调整或应急资源发生变化，以及应急处置过程中或应急演练中发现问题等情况时，适时对本预案进行修订，原则上每3年修订1次。</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本预案所依据的法律法规、所涉及的机构、人员发生重大改变，或在执行发现存在重大缺陷时，由奈曼旗应急管理局及时组织修订。奈曼旗应急管理局定期组织对本预案评审，并根据评审结论及时组织修订。</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b/>
          <w:bCs/>
          <w:color w:val="auto"/>
          <w:sz w:val="32"/>
          <w:szCs w:val="32"/>
          <w:highlight w:val="none"/>
        </w:rPr>
      </w:pPr>
      <w:bookmarkStart w:id="54" w:name="_Toc8091"/>
      <w:bookmarkStart w:id="55" w:name="_Toc27459"/>
      <w:r>
        <w:rPr>
          <w:rFonts w:hint="eastAsia" w:ascii="楷体_GB2312" w:hAnsi="楷体_GB2312" w:eastAsia="楷体_GB2312" w:cs="楷体_GB2312"/>
          <w:b/>
          <w:bCs/>
          <w:color w:val="auto"/>
          <w:sz w:val="32"/>
          <w:szCs w:val="32"/>
          <w:highlight w:val="none"/>
        </w:rPr>
        <w:t>8.4  应急预案的备案</w:t>
      </w:r>
      <w:bookmarkEnd w:id="54"/>
      <w:bookmarkEnd w:id="55"/>
    </w:p>
    <w:p>
      <w:pPr>
        <w:pStyle w:val="9"/>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奈曼旗政府有关部门应急预案向奈曼旗生产安全事故应急指挥部报备。</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危险化学品从业单位根据有关法律法规规定及标准要求制定本单位危险化学品事故应急预案，并按照隶属关系报市、旗两级安全监管部门备案。</w:t>
      </w:r>
    </w:p>
    <w:p>
      <w:pPr>
        <w:pStyle w:val="9"/>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本预案在奈曼旗生产安全事故应急指挥部备案。</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b/>
          <w:bCs/>
          <w:color w:val="auto"/>
          <w:sz w:val="32"/>
          <w:szCs w:val="32"/>
          <w:highlight w:val="none"/>
        </w:rPr>
      </w:pPr>
      <w:bookmarkStart w:id="56" w:name="_Toc9936"/>
      <w:bookmarkStart w:id="57" w:name="_Toc25168"/>
      <w:r>
        <w:rPr>
          <w:rFonts w:hint="eastAsia" w:ascii="楷体_GB2312" w:hAnsi="楷体_GB2312" w:eastAsia="楷体_GB2312" w:cs="楷体_GB2312"/>
          <w:b/>
          <w:bCs/>
          <w:color w:val="auto"/>
          <w:sz w:val="32"/>
          <w:szCs w:val="32"/>
          <w:highlight w:val="none"/>
        </w:rPr>
        <w:t>8.5  应急预案的实施</w:t>
      </w:r>
      <w:bookmarkEnd w:id="56"/>
      <w:bookmarkEnd w:id="57"/>
    </w:p>
    <w:p>
      <w:pPr>
        <w:keepNext w:val="0"/>
        <w:keepLines w:val="0"/>
        <w:pageBreakBefore w:val="0"/>
        <w:widowControl w:val="0"/>
        <w:tabs>
          <w:tab w:val="left" w:pos="0"/>
          <w:tab w:val="left" w:pos="720"/>
          <w:tab w:val="left" w:pos="900"/>
          <w:tab w:val="left" w:pos="1080"/>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本预案自发布之日起施行。</w:t>
      </w:r>
    </w:p>
    <w:p>
      <w:pPr>
        <w:keepNext w:val="0"/>
        <w:keepLines w:val="0"/>
        <w:pageBreakBefore w:val="0"/>
        <w:widowControl w:val="0"/>
        <w:kinsoku/>
        <w:wordWrap/>
        <w:bidi w:val="0"/>
        <w:rPr>
          <w:rFonts w:hint="eastAsia" w:ascii="仿宋_GB2312"/>
          <w:bCs/>
          <w:szCs w:val="30"/>
        </w:rPr>
      </w:pPr>
    </w:p>
    <w:p>
      <w:pPr>
        <w:keepNext w:val="0"/>
        <w:keepLines w:val="0"/>
        <w:pageBreakBefore w:val="0"/>
        <w:widowControl w:val="0"/>
        <w:kinsoku/>
        <w:wordWrap/>
        <w:bidi w:val="0"/>
        <w:rPr>
          <w:rFonts w:hint="eastAsia" w:ascii="仿宋_GB2312"/>
          <w:bCs/>
          <w:szCs w:val="30"/>
        </w:rPr>
      </w:pPr>
    </w:p>
    <w:p>
      <w:pPr>
        <w:keepNext w:val="0"/>
        <w:keepLines w:val="0"/>
        <w:pageBreakBefore w:val="0"/>
        <w:widowControl w:val="0"/>
        <w:kinsoku/>
        <w:wordWrap/>
        <w:bidi w:val="0"/>
        <w:rPr>
          <w:rFonts w:hint="eastAsia" w:ascii="仿宋_GB2312"/>
          <w:bCs/>
          <w:szCs w:val="30"/>
        </w:rPr>
      </w:pPr>
    </w:p>
    <w:p>
      <w:pPr>
        <w:keepNext w:val="0"/>
        <w:keepLines w:val="0"/>
        <w:pageBreakBefore w:val="0"/>
        <w:widowControl w:val="0"/>
        <w:kinsoku/>
        <w:wordWrap/>
        <w:bidi w:val="0"/>
        <w:rPr>
          <w:rFonts w:hint="eastAsia" w:ascii="仿宋_GB2312"/>
          <w:bCs/>
          <w:szCs w:val="30"/>
        </w:rPr>
      </w:pPr>
    </w:p>
    <w:p>
      <w:pPr>
        <w:keepNext w:val="0"/>
        <w:keepLines w:val="0"/>
        <w:pageBreakBefore w:val="0"/>
        <w:widowControl w:val="0"/>
        <w:kinsoku/>
        <w:wordWrap/>
        <w:bidi w:val="0"/>
        <w:rPr>
          <w:rFonts w:hint="eastAsia" w:ascii="仿宋_GB2312"/>
          <w:bCs/>
          <w:szCs w:val="30"/>
        </w:rPr>
      </w:pPr>
    </w:p>
    <w:p>
      <w:pPr>
        <w:keepNext w:val="0"/>
        <w:keepLines w:val="0"/>
        <w:pageBreakBefore w:val="0"/>
        <w:widowControl w:val="0"/>
        <w:kinsoku/>
        <w:wordWrap/>
        <w:bidi w:val="0"/>
        <w:rPr>
          <w:rFonts w:hint="eastAsia" w:ascii="仿宋_GB2312"/>
          <w:bCs/>
          <w:szCs w:val="30"/>
        </w:rPr>
      </w:pPr>
    </w:p>
    <w:p>
      <w:pPr>
        <w:keepNext w:val="0"/>
        <w:keepLines w:val="0"/>
        <w:pageBreakBefore w:val="0"/>
        <w:widowControl w:val="0"/>
        <w:kinsoku/>
        <w:wordWrap/>
        <w:bidi w:val="0"/>
        <w:rPr>
          <w:rFonts w:hint="eastAsia" w:ascii="仿宋_GB2312"/>
          <w:bCs/>
          <w:szCs w:val="30"/>
        </w:rPr>
      </w:pPr>
    </w:p>
    <w:p>
      <w:pPr>
        <w:pStyle w:val="5"/>
        <w:keepNext w:val="0"/>
        <w:keepLines w:val="0"/>
        <w:pageBreakBefore w:val="0"/>
        <w:widowControl w:val="0"/>
        <w:kinsoku/>
        <w:wordWrap/>
        <w:bidi w:val="0"/>
        <w:rPr>
          <w:rFonts w:hint="eastAsia" w:ascii="仿宋_GB2312"/>
          <w:bCs/>
          <w:szCs w:val="30"/>
        </w:rPr>
      </w:pPr>
    </w:p>
    <w:p>
      <w:pPr>
        <w:rPr>
          <w:rFonts w:hint="eastAsia" w:ascii="宋体" w:hAnsi="宋体" w:eastAsia="宋体"/>
          <w:sz w:val="28"/>
          <w:szCs w:val="28"/>
        </w:rPr>
      </w:pPr>
      <w:bookmarkStart w:id="58" w:name="_Toc23879"/>
      <w:r>
        <w:rPr>
          <w:rFonts w:hint="eastAsia" w:ascii="宋体" w:hAnsi="宋体" w:eastAsia="宋体"/>
          <w:sz w:val="28"/>
          <w:szCs w:val="28"/>
        </w:rPr>
        <w:br w:type="page"/>
      </w:r>
    </w:p>
    <w:p>
      <w:pPr>
        <w:pStyle w:val="4"/>
        <w:keepNext w:val="0"/>
        <w:keepLines w:val="0"/>
        <w:pageBreakBefore w:val="0"/>
        <w:widowControl w:val="0"/>
        <w:kinsoku/>
        <w:wordWrap/>
        <w:bidi w:val="0"/>
        <w:spacing w:before="120" w:after="120" w:line="240" w:lineRule="auto"/>
        <w:rPr>
          <w:rFonts w:hint="eastAsia" w:ascii="仿宋_GB2312" w:hAnsi="仿宋_GB2312" w:eastAsia="仿宋_GB2312" w:cs="仿宋_GB2312"/>
          <w:b w:val="0"/>
          <w:bCs w:val="0"/>
          <w:sz w:val="32"/>
          <w:szCs w:val="32"/>
        </w:rPr>
      </w:pPr>
      <w:bookmarkStart w:id="59" w:name="_Toc14155"/>
      <w:r>
        <w:rPr>
          <w:rFonts w:hint="eastAsia" w:ascii="仿宋_GB2312" w:hAnsi="仿宋_GB2312" w:eastAsia="仿宋_GB2312" w:cs="仿宋_GB2312"/>
          <w:b w:val="0"/>
          <w:bCs w:val="0"/>
          <w:sz w:val="32"/>
          <w:szCs w:val="32"/>
        </w:rPr>
        <w:t>附件1：</w:t>
      </w:r>
      <w:bookmarkEnd w:id="58"/>
      <w:bookmarkEnd w:id="59"/>
    </w:p>
    <w:p>
      <w:pPr>
        <w:keepNext w:val="0"/>
        <w:keepLines w:val="0"/>
        <w:pageBreakBefore w:val="0"/>
        <w:widowControl w:val="0"/>
        <w:kinsoku/>
        <w:wordWrap/>
        <w:bidi w:val="0"/>
        <w:spacing w:before="156" w:beforeLines="50" w:after="156" w:afterLines="50"/>
        <w:jc w:val="center"/>
        <w:rPr>
          <w:rFonts w:hint="eastAsia" w:ascii="黑体" w:hAnsi="黑体" w:eastAsia="黑体" w:cs="黑体"/>
          <w:b w:val="0"/>
          <w:bCs/>
          <w:sz w:val="32"/>
          <w:szCs w:val="32"/>
        </w:rPr>
      </w:pPr>
      <w:r>
        <w:rPr>
          <w:rFonts w:hint="eastAsia" w:ascii="黑体" w:hAnsi="黑体" w:eastAsia="黑体" w:cs="黑体"/>
          <w:b w:val="0"/>
          <w:bCs/>
          <w:sz w:val="32"/>
          <w:szCs w:val="32"/>
        </w:rPr>
        <w:t>奈曼旗危险化学品应急预案领导小组名单及联系方式</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7"/>
        <w:gridCol w:w="1530"/>
        <w:gridCol w:w="2735"/>
        <w:gridCol w:w="1717"/>
        <w:gridCol w:w="1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jc w:val="center"/>
        </w:trPr>
        <w:tc>
          <w:tcPr>
            <w:tcW w:w="527" w:type="dxa"/>
            <w:vMerge w:val="restart"/>
            <w:tcBorders>
              <w:righ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b/>
                <w:szCs w:val="21"/>
              </w:rPr>
            </w:pPr>
            <w:r>
              <w:rPr>
                <w:rFonts w:hint="eastAsia" w:ascii="宋体" w:hAnsi="宋体" w:eastAsia="宋体" w:cs="宋体"/>
                <w:b/>
                <w:szCs w:val="21"/>
              </w:rPr>
              <w:t>序号</w:t>
            </w:r>
          </w:p>
        </w:tc>
        <w:tc>
          <w:tcPr>
            <w:tcW w:w="1530" w:type="dxa"/>
            <w:vMerge w:val="restart"/>
            <w:tcBorders>
              <w:lef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b/>
                <w:szCs w:val="21"/>
              </w:rPr>
            </w:pPr>
            <w:r>
              <w:rPr>
                <w:rFonts w:hint="eastAsia" w:ascii="宋体" w:hAnsi="宋体" w:eastAsia="宋体" w:cs="宋体"/>
                <w:b/>
                <w:szCs w:val="21"/>
              </w:rPr>
              <w:t>姓　名</w:t>
            </w:r>
          </w:p>
        </w:tc>
        <w:tc>
          <w:tcPr>
            <w:tcW w:w="2735" w:type="dxa"/>
            <w:vMerge w:val="restart"/>
            <w:noWrap w:val="0"/>
            <w:vAlign w:val="center"/>
          </w:tcPr>
          <w:p>
            <w:pPr>
              <w:keepNext w:val="0"/>
              <w:keepLines w:val="0"/>
              <w:pageBreakBefore w:val="0"/>
              <w:widowControl w:val="0"/>
              <w:kinsoku/>
              <w:wordWrap/>
              <w:bidi w:val="0"/>
              <w:spacing w:line="0" w:lineRule="atLeast"/>
              <w:ind w:left="327"/>
              <w:jc w:val="center"/>
              <w:rPr>
                <w:rFonts w:hint="eastAsia" w:ascii="宋体" w:hAnsi="宋体" w:eastAsia="宋体" w:cs="宋体"/>
                <w:b/>
                <w:szCs w:val="21"/>
              </w:rPr>
            </w:pPr>
            <w:r>
              <w:rPr>
                <w:rFonts w:hint="eastAsia" w:ascii="宋体" w:hAnsi="宋体" w:eastAsia="宋体" w:cs="宋体"/>
                <w:b/>
                <w:szCs w:val="21"/>
              </w:rPr>
              <w:t>应急领导职务</w:t>
            </w:r>
          </w:p>
        </w:tc>
        <w:tc>
          <w:tcPr>
            <w:tcW w:w="3602" w:type="dxa"/>
            <w:gridSpan w:val="2"/>
            <w:tcBorders>
              <w:bottom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b/>
                <w:szCs w:val="21"/>
              </w:rPr>
            </w:pPr>
            <w:r>
              <w:rPr>
                <w:rFonts w:hint="eastAsia" w:ascii="宋体" w:hAnsi="宋体" w:eastAsia="宋体" w:cs="宋体"/>
                <w:b/>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27" w:type="dxa"/>
            <w:vMerge w:val="continue"/>
            <w:tcBorders>
              <w:righ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b/>
                <w:szCs w:val="21"/>
              </w:rPr>
            </w:pPr>
          </w:p>
        </w:tc>
        <w:tc>
          <w:tcPr>
            <w:tcW w:w="1530" w:type="dxa"/>
            <w:vMerge w:val="continue"/>
            <w:tcBorders>
              <w:lef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b/>
                <w:szCs w:val="21"/>
              </w:rPr>
            </w:pPr>
          </w:p>
        </w:tc>
        <w:tc>
          <w:tcPr>
            <w:tcW w:w="2735" w:type="dxa"/>
            <w:vMerge w:val="continue"/>
            <w:noWrap w:val="0"/>
            <w:vAlign w:val="center"/>
          </w:tcPr>
          <w:p>
            <w:pPr>
              <w:keepNext w:val="0"/>
              <w:keepLines w:val="0"/>
              <w:pageBreakBefore w:val="0"/>
              <w:widowControl w:val="0"/>
              <w:kinsoku/>
              <w:wordWrap/>
              <w:bidi w:val="0"/>
              <w:spacing w:line="0" w:lineRule="atLeast"/>
              <w:ind w:left="327"/>
              <w:jc w:val="center"/>
              <w:rPr>
                <w:rFonts w:hint="eastAsia" w:ascii="宋体" w:hAnsi="宋体" w:eastAsia="宋体" w:cs="宋体"/>
                <w:b/>
                <w:szCs w:val="21"/>
              </w:rPr>
            </w:pPr>
          </w:p>
        </w:tc>
        <w:tc>
          <w:tcPr>
            <w:tcW w:w="1717" w:type="dxa"/>
            <w:tcBorders>
              <w:top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b/>
                <w:szCs w:val="21"/>
              </w:rPr>
            </w:pPr>
            <w:r>
              <w:rPr>
                <w:rFonts w:hint="eastAsia" w:ascii="宋体" w:hAnsi="宋体" w:eastAsia="宋体" w:cs="宋体"/>
                <w:b/>
                <w:szCs w:val="21"/>
              </w:rPr>
              <w:t>办公室</w:t>
            </w:r>
          </w:p>
        </w:tc>
        <w:tc>
          <w:tcPr>
            <w:tcW w:w="1885" w:type="dxa"/>
            <w:tcBorders>
              <w:top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b/>
                <w:szCs w:val="21"/>
              </w:rPr>
            </w:pPr>
            <w:r>
              <w:rPr>
                <w:rFonts w:hint="eastAsia" w:ascii="宋体" w:hAnsi="宋体" w:eastAsia="宋体" w:cs="宋体"/>
                <w:b/>
                <w:szCs w:val="21"/>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527" w:type="dxa"/>
            <w:tcBorders>
              <w:righ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1</w:t>
            </w:r>
          </w:p>
        </w:tc>
        <w:tc>
          <w:tcPr>
            <w:tcW w:w="1530" w:type="dxa"/>
            <w:tcBorders>
              <w:lef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lang w:eastAsia="zh-CN"/>
              </w:rPr>
            </w:pPr>
            <w:r>
              <w:rPr>
                <w:rFonts w:hint="eastAsia" w:ascii="宋体" w:hAnsi="宋体" w:eastAsia="宋体" w:cs="宋体"/>
                <w:szCs w:val="21"/>
                <w:lang w:val="en-US" w:eastAsia="zh-CN"/>
              </w:rPr>
              <w:t>包连山</w:t>
            </w:r>
          </w:p>
        </w:tc>
        <w:tc>
          <w:tcPr>
            <w:tcW w:w="273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应急总指挥</w:t>
            </w:r>
          </w:p>
        </w:tc>
        <w:tc>
          <w:tcPr>
            <w:tcW w:w="1717"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lang w:val="en-US" w:eastAsia="zh-CN"/>
              </w:rPr>
            </w:pPr>
            <w:r>
              <w:rPr>
                <w:rFonts w:hint="eastAsia" w:ascii="宋体" w:hAnsi="宋体" w:eastAsia="宋体" w:cs="宋体"/>
                <w:szCs w:val="21"/>
              </w:rPr>
              <w:t>42</w:t>
            </w:r>
            <w:r>
              <w:rPr>
                <w:rFonts w:hint="eastAsia" w:ascii="宋体" w:hAnsi="宋体" w:eastAsia="宋体" w:cs="宋体"/>
                <w:szCs w:val="21"/>
                <w:lang w:val="en-US" w:eastAsia="zh-CN"/>
              </w:rPr>
              <w:t>26942</w:t>
            </w:r>
          </w:p>
        </w:tc>
        <w:tc>
          <w:tcPr>
            <w:tcW w:w="188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13847566913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527" w:type="dxa"/>
            <w:tcBorders>
              <w:righ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2</w:t>
            </w:r>
          </w:p>
        </w:tc>
        <w:tc>
          <w:tcPr>
            <w:tcW w:w="1530" w:type="dxa"/>
            <w:tcBorders>
              <w:lef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朱子波</w:t>
            </w:r>
          </w:p>
        </w:tc>
        <w:tc>
          <w:tcPr>
            <w:tcW w:w="273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应急副总指挥</w:t>
            </w:r>
          </w:p>
        </w:tc>
        <w:tc>
          <w:tcPr>
            <w:tcW w:w="1717"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4212541</w:t>
            </w:r>
          </w:p>
        </w:tc>
        <w:tc>
          <w:tcPr>
            <w:tcW w:w="188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13948558166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527" w:type="dxa"/>
            <w:tcBorders>
              <w:righ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3</w:t>
            </w:r>
          </w:p>
        </w:tc>
        <w:tc>
          <w:tcPr>
            <w:tcW w:w="1530" w:type="dxa"/>
            <w:tcBorders>
              <w:lef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常  成</w:t>
            </w:r>
          </w:p>
        </w:tc>
        <w:tc>
          <w:tcPr>
            <w:tcW w:w="273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应急办公室主任</w:t>
            </w:r>
          </w:p>
        </w:tc>
        <w:tc>
          <w:tcPr>
            <w:tcW w:w="1717"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4212303</w:t>
            </w:r>
          </w:p>
        </w:tc>
        <w:tc>
          <w:tcPr>
            <w:tcW w:w="188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13634758988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527" w:type="dxa"/>
            <w:tcBorders>
              <w:righ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4</w:t>
            </w:r>
          </w:p>
        </w:tc>
        <w:tc>
          <w:tcPr>
            <w:tcW w:w="1530" w:type="dxa"/>
            <w:tcBorders>
              <w:lef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闫春领</w:t>
            </w:r>
          </w:p>
        </w:tc>
        <w:tc>
          <w:tcPr>
            <w:tcW w:w="273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color w:val="333333"/>
                <w:szCs w:val="21"/>
              </w:rPr>
              <w:t>奈曼旗旗委宣传部</w:t>
            </w:r>
          </w:p>
        </w:tc>
        <w:tc>
          <w:tcPr>
            <w:tcW w:w="1717"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4218882</w:t>
            </w:r>
          </w:p>
        </w:tc>
        <w:tc>
          <w:tcPr>
            <w:tcW w:w="188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15848590090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527" w:type="dxa"/>
            <w:tcBorders>
              <w:righ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5</w:t>
            </w:r>
          </w:p>
        </w:tc>
        <w:tc>
          <w:tcPr>
            <w:tcW w:w="1530" w:type="dxa"/>
            <w:tcBorders>
              <w:lef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张国明</w:t>
            </w:r>
          </w:p>
        </w:tc>
        <w:tc>
          <w:tcPr>
            <w:tcW w:w="273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奈曼旗工业和信息化局</w:t>
            </w:r>
          </w:p>
        </w:tc>
        <w:tc>
          <w:tcPr>
            <w:tcW w:w="1717"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4212637</w:t>
            </w:r>
          </w:p>
        </w:tc>
        <w:tc>
          <w:tcPr>
            <w:tcW w:w="188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13904757976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527" w:type="dxa"/>
            <w:tcBorders>
              <w:righ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6</w:t>
            </w:r>
          </w:p>
        </w:tc>
        <w:tc>
          <w:tcPr>
            <w:tcW w:w="1530" w:type="dxa"/>
            <w:tcBorders>
              <w:lef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任祥成</w:t>
            </w:r>
          </w:p>
        </w:tc>
        <w:tc>
          <w:tcPr>
            <w:tcW w:w="273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奈曼旗民政局</w:t>
            </w:r>
          </w:p>
        </w:tc>
        <w:tc>
          <w:tcPr>
            <w:tcW w:w="1717"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4212681</w:t>
            </w:r>
          </w:p>
        </w:tc>
        <w:tc>
          <w:tcPr>
            <w:tcW w:w="188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13948755899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527" w:type="dxa"/>
            <w:tcBorders>
              <w:righ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7</w:t>
            </w:r>
          </w:p>
        </w:tc>
        <w:tc>
          <w:tcPr>
            <w:tcW w:w="1530" w:type="dxa"/>
            <w:tcBorders>
              <w:lef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丛日升</w:t>
            </w:r>
          </w:p>
        </w:tc>
        <w:tc>
          <w:tcPr>
            <w:tcW w:w="273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通辽市生态环境局奈曼旗分局</w:t>
            </w:r>
          </w:p>
        </w:tc>
        <w:tc>
          <w:tcPr>
            <w:tcW w:w="1717"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4222271</w:t>
            </w:r>
          </w:p>
        </w:tc>
        <w:tc>
          <w:tcPr>
            <w:tcW w:w="188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13789559777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527" w:type="dxa"/>
            <w:tcBorders>
              <w:righ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8</w:t>
            </w:r>
          </w:p>
        </w:tc>
        <w:tc>
          <w:tcPr>
            <w:tcW w:w="1530" w:type="dxa"/>
            <w:tcBorders>
              <w:lef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杨福俊</w:t>
            </w:r>
          </w:p>
        </w:tc>
        <w:tc>
          <w:tcPr>
            <w:tcW w:w="273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奈曼旗交通局</w:t>
            </w:r>
          </w:p>
        </w:tc>
        <w:tc>
          <w:tcPr>
            <w:tcW w:w="1717"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4212429</w:t>
            </w:r>
          </w:p>
        </w:tc>
        <w:tc>
          <w:tcPr>
            <w:tcW w:w="188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18804755899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527" w:type="dxa"/>
            <w:tcBorders>
              <w:righ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9</w:t>
            </w:r>
          </w:p>
        </w:tc>
        <w:tc>
          <w:tcPr>
            <w:tcW w:w="1530" w:type="dxa"/>
            <w:tcBorders>
              <w:lef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李艳广</w:t>
            </w:r>
          </w:p>
        </w:tc>
        <w:tc>
          <w:tcPr>
            <w:tcW w:w="273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驻奈武警中队</w:t>
            </w:r>
          </w:p>
        </w:tc>
        <w:tc>
          <w:tcPr>
            <w:tcW w:w="1717"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无</w:t>
            </w:r>
          </w:p>
        </w:tc>
        <w:tc>
          <w:tcPr>
            <w:tcW w:w="188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15848567014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527" w:type="dxa"/>
            <w:tcBorders>
              <w:righ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10</w:t>
            </w:r>
          </w:p>
        </w:tc>
        <w:tc>
          <w:tcPr>
            <w:tcW w:w="1530" w:type="dxa"/>
            <w:tcBorders>
              <w:lef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张威</w:t>
            </w:r>
          </w:p>
        </w:tc>
        <w:tc>
          <w:tcPr>
            <w:tcW w:w="273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奈曼旗卫生健康委员会</w:t>
            </w:r>
          </w:p>
        </w:tc>
        <w:tc>
          <w:tcPr>
            <w:tcW w:w="1717"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2809888</w:t>
            </w:r>
          </w:p>
        </w:tc>
        <w:tc>
          <w:tcPr>
            <w:tcW w:w="188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13947535693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527" w:type="dxa"/>
            <w:tcBorders>
              <w:righ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11</w:t>
            </w:r>
          </w:p>
        </w:tc>
        <w:tc>
          <w:tcPr>
            <w:tcW w:w="1530" w:type="dxa"/>
            <w:tcBorders>
              <w:lef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李茂平</w:t>
            </w:r>
          </w:p>
        </w:tc>
        <w:tc>
          <w:tcPr>
            <w:tcW w:w="273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奈曼旗住房和城乡建设局</w:t>
            </w:r>
          </w:p>
        </w:tc>
        <w:tc>
          <w:tcPr>
            <w:tcW w:w="1717"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4220302</w:t>
            </w:r>
          </w:p>
        </w:tc>
        <w:tc>
          <w:tcPr>
            <w:tcW w:w="188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13848552666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527" w:type="dxa"/>
            <w:tcBorders>
              <w:righ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12</w:t>
            </w:r>
          </w:p>
        </w:tc>
        <w:tc>
          <w:tcPr>
            <w:tcW w:w="1530" w:type="dxa"/>
            <w:tcBorders>
              <w:lef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杨青春</w:t>
            </w:r>
          </w:p>
        </w:tc>
        <w:tc>
          <w:tcPr>
            <w:tcW w:w="273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旗市场监督管理局</w:t>
            </w:r>
          </w:p>
        </w:tc>
        <w:tc>
          <w:tcPr>
            <w:tcW w:w="1717"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4225877</w:t>
            </w:r>
          </w:p>
        </w:tc>
        <w:tc>
          <w:tcPr>
            <w:tcW w:w="188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13604751334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527" w:type="dxa"/>
            <w:tcBorders>
              <w:righ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13</w:t>
            </w:r>
          </w:p>
        </w:tc>
        <w:tc>
          <w:tcPr>
            <w:tcW w:w="1530" w:type="dxa"/>
            <w:tcBorders>
              <w:lef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米爱军</w:t>
            </w:r>
          </w:p>
        </w:tc>
        <w:tc>
          <w:tcPr>
            <w:tcW w:w="273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奈曼旗应急管理局</w:t>
            </w:r>
          </w:p>
        </w:tc>
        <w:tc>
          <w:tcPr>
            <w:tcW w:w="1717"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4220547</w:t>
            </w:r>
          </w:p>
        </w:tc>
        <w:tc>
          <w:tcPr>
            <w:tcW w:w="188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13904753554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527" w:type="dxa"/>
            <w:tcBorders>
              <w:righ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14</w:t>
            </w:r>
          </w:p>
        </w:tc>
        <w:tc>
          <w:tcPr>
            <w:tcW w:w="1530" w:type="dxa"/>
            <w:tcBorders>
              <w:lef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于志鹏</w:t>
            </w:r>
          </w:p>
        </w:tc>
        <w:tc>
          <w:tcPr>
            <w:tcW w:w="273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奈曼旗消防大队</w:t>
            </w:r>
          </w:p>
        </w:tc>
        <w:tc>
          <w:tcPr>
            <w:tcW w:w="1717"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4212316</w:t>
            </w:r>
          </w:p>
        </w:tc>
        <w:tc>
          <w:tcPr>
            <w:tcW w:w="188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13604757113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527" w:type="dxa"/>
            <w:tcBorders>
              <w:righ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15</w:t>
            </w:r>
          </w:p>
        </w:tc>
        <w:tc>
          <w:tcPr>
            <w:tcW w:w="1530" w:type="dxa"/>
            <w:tcBorders>
              <w:lef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color w:val="000000"/>
                <w:szCs w:val="21"/>
              </w:rPr>
              <w:t>郑江</w:t>
            </w:r>
          </w:p>
        </w:tc>
        <w:tc>
          <w:tcPr>
            <w:tcW w:w="273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奈曼旗气象局</w:t>
            </w:r>
          </w:p>
        </w:tc>
        <w:tc>
          <w:tcPr>
            <w:tcW w:w="1717"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4213792</w:t>
            </w:r>
          </w:p>
        </w:tc>
        <w:tc>
          <w:tcPr>
            <w:tcW w:w="188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color w:val="000000"/>
                <w:szCs w:val="21"/>
              </w:rPr>
              <w:t>13789715788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527" w:type="dxa"/>
            <w:tcBorders>
              <w:righ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16</w:t>
            </w:r>
          </w:p>
        </w:tc>
        <w:tc>
          <w:tcPr>
            <w:tcW w:w="1530" w:type="dxa"/>
            <w:tcBorders>
              <w:lef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 xml:space="preserve">刘欣欣 </w:t>
            </w:r>
          </w:p>
        </w:tc>
        <w:tc>
          <w:tcPr>
            <w:tcW w:w="273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奈曼旗公安局</w:t>
            </w:r>
          </w:p>
        </w:tc>
        <w:tc>
          <w:tcPr>
            <w:tcW w:w="1717"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4226379</w:t>
            </w:r>
          </w:p>
        </w:tc>
        <w:tc>
          <w:tcPr>
            <w:tcW w:w="188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13904756068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527" w:type="dxa"/>
            <w:tcBorders>
              <w:righ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17</w:t>
            </w:r>
          </w:p>
        </w:tc>
        <w:tc>
          <w:tcPr>
            <w:tcW w:w="1530" w:type="dxa"/>
            <w:tcBorders>
              <w:lef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color w:val="333333"/>
                <w:szCs w:val="21"/>
              </w:rPr>
              <w:t>王化成</w:t>
            </w:r>
          </w:p>
        </w:tc>
        <w:tc>
          <w:tcPr>
            <w:tcW w:w="273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人力资源和社会保障局</w:t>
            </w:r>
          </w:p>
        </w:tc>
        <w:tc>
          <w:tcPr>
            <w:tcW w:w="1717"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p>
        </w:tc>
        <w:tc>
          <w:tcPr>
            <w:tcW w:w="188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13947539124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527" w:type="dxa"/>
            <w:tcBorders>
              <w:righ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18</w:t>
            </w:r>
          </w:p>
        </w:tc>
        <w:tc>
          <w:tcPr>
            <w:tcW w:w="1530" w:type="dxa"/>
            <w:tcBorders>
              <w:lef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刘铁军</w:t>
            </w:r>
          </w:p>
        </w:tc>
        <w:tc>
          <w:tcPr>
            <w:tcW w:w="273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国网奈曼旗供电公司</w:t>
            </w:r>
          </w:p>
        </w:tc>
        <w:tc>
          <w:tcPr>
            <w:tcW w:w="1717"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无</w:t>
            </w:r>
          </w:p>
        </w:tc>
        <w:tc>
          <w:tcPr>
            <w:tcW w:w="188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15848589000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527" w:type="dxa"/>
            <w:tcBorders>
              <w:righ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19</w:t>
            </w:r>
          </w:p>
        </w:tc>
        <w:tc>
          <w:tcPr>
            <w:tcW w:w="1530" w:type="dxa"/>
            <w:tcBorders>
              <w:left w:val="single" w:color="auto" w:sz="4" w:space="0"/>
            </w:tcBorders>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才永军</w:t>
            </w:r>
          </w:p>
        </w:tc>
        <w:tc>
          <w:tcPr>
            <w:tcW w:w="273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工业园区管理委员会</w:t>
            </w:r>
          </w:p>
        </w:tc>
        <w:tc>
          <w:tcPr>
            <w:tcW w:w="1717"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无</w:t>
            </w:r>
          </w:p>
        </w:tc>
        <w:tc>
          <w:tcPr>
            <w:tcW w:w="1885" w:type="dxa"/>
            <w:noWrap w:val="0"/>
            <w:vAlign w:val="center"/>
          </w:tcPr>
          <w:p>
            <w:pPr>
              <w:keepNext w:val="0"/>
              <w:keepLines w:val="0"/>
              <w:pageBreakBefore w:val="0"/>
              <w:widowControl w:val="0"/>
              <w:kinsoku/>
              <w:wordWrap/>
              <w:bidi w:val="0"/>
              <w:spacing w:line="0" w:lineRule="atLeast"/>
              <w:jc w:val="center"/>
              <w:rPr>
                <w:rFonts w:hint="eastAsia" w:ascii="宋体" w:hAnsi="宋体" w:eastAsia="宋体" w:cs="宋体"/>
                <w:szCs w:val="21"/>
              </w:rPr>
            </w:pPr>
            <w:r>
              <w:rPr>
                <w:rFonts w:hint="eastAsia" w:ascii="宋体" w:hAnsi="宋体" w:eastAsia="宋体" w:cs="宋体"/>
                <w:szCs w:val="21"/>
              </w:rPr>
              <w:t>13500659486</w:t>
            </w:r>
          </w:p>
        </w:tc>
      </w:tr>
    </w:tbl>
    <w:p>
      <w:pPr>
        <w:keepNext w:val="0"/>
        <w:keepLines w:val="0"/>
        <w:pageBreakBefore w:val="0"/>
        <w:widowControl w:val="0"/>
        <w:kinsoku/>
        <w:wordWrap/>
        <w:bidi w:val="0"/>
        <w:rPr>
          <w:rFonts w:hint="eastAsia" w:ascii="仿宋_GB2312"/>
          <w:bCs/>
          <w:szCs w:val="30"/>
        </w:rPr>
      </w:pPr>
    </w:p>
    <w:p>
      <w:pPr>
        <w:pStyle w:val="2"/>
        <w:keepNext w:val="0"/>
        <w:keepLines w:val="0"/>
        <w:pageBreakBefore w:val="0"/>
        <w:widowControl w:val="0"/>
        <w:kinsoku/>
        <w:wordWrap/>
        <w:bidi w:val="0"/>
        <w:ind w:firstLine="420"/>
        <w:rPr>
          <w:rFonts w:hint="eastAsia"/>
        </w:rPr>
      </w:pPr>
    </w:p>
    <w:p>
      <w:pPr>
        <w:pStyle w:val="2"/>
        <w:keepNext w:val="0"/>
        <w:keepLines w:val="0"/>
        <w:pageBreakBefore w:val="0"/>
        <w:widowControl w:val="0"/>
        <w:kinsoku/>
        <w:wordWrap/>
        <w:bidi w:val="0"/>
        <w:ind w:firstLine="420"/>
        <w:rPr>
          <w:rFonts w:hint="eastAsia"/>
        </w:rPr>
      </w:pPr>
    </w:p>
    <w:p>
      <w:pPr>
        <w:rPr>
          <w:rFonts w:hint="eastAsia" w:ascii="宋体" w:hAnsi="宋体" w:eastAsia="宋体"/>
          <w:sz w:val="28"/>
          <w:szCs w:val="28"/>
        </w:rPr>
      </w:pPr>
      <w:bookmarkStart w:id="60" w:name="_Toc29072"/>
      <w:r>
        <w:rPr>
          <w:rFonts w:hint="eastAsia" w:ascii="宋体" w:hAnsi="宋体" w:eastAsia="宋体"/>
          <w:sz w:val="28"/>
          <w:szCs w:val="28"/>
        </w:rPr>
        <w:br w:type="page"/>
      </w:r>
    </w:p>
    <w:p>
      <w:pPr>
        <w:pStyle w:val="4"/>
        <w:keepNext w:val="0"/>
        <w:keepLines w:val="0"/>
        <w:pageBreakBefore w:val="0"/>
        <w:widowControl w:val="0"/>
        <w:kinsoku/>
        <w:wordWrap/>
        <w:bidi w:val="0"/>
        <w:spacing w:before="120" w:after="120" w:line="240" w:lineRule="auto"/>
        <w:rPr>
          <w:rFonts w:hint="eastAsia" w:ascii="仿宋_GB2312" w:hAnsi="仿宋_GB2312" w:eastAsia="仿宋_GB2312" w:cs="仿宋_GB2312"/>
          <w:b w:val="0"/>
          <w:bCs w:val="0"/>
          <w:sz w:val="32"/>
          <w:szCs w:val="32"/>
        </w:rPr>
      </w:pPr>
      <w:bookmarkStart w:id="61" w:name="_Toc17957"/>
      <w:r>
        <w:rPr>
          <w:rFonts w:hint="eastAsia" w:ascii="仿宋_GB2312" w:hAnsi="仿宋_GB2312" w:eastAsia="仿宋_GB2312" w:cs="仿宋_GB2312"/>
          <w:b w:val="0"/>
          <w:bCs w:val="0"/>
          <w:sz w:val="32"/>
          <w:szCs w:val="32"/>
        </w:rPr>
        <w:t>附件2：</w:t>
      </w:r>
      <w:bookmarkEnd w:id="60"/>
      <w:bookmarkEnd w:id="61"/>
    </w:p>
    <w:p>
      <w:pPr>
        <w:keepNext w:val="0"/>
        <w:keepLines w:val="0"/>
        <w:pageBreakBefore w:val="0"/>
        <w:widowControl w:val="0"/>
        <w:kinsoku/>
        <w:wordWrap/>
        <w:bidi w:val="0"/>
        <w:spacing w:before="156" w:beforeLines="50" w:after="156" w:afterLines="50"/>
        <w:ind w:firstLine="601"/>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专家组成员名单及联系方式</w:t>
      </w:r>
    </w:p>
    <w:tbl>
      <w:tblPr>
        <w:tblStyle w:val="7"/>
        <w:tblW w:w="89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9"/>
        <w:gridCol w:w="1674"/>
        <w:gridCol w:w="1260"/>
        <w:gridCol w:w="3647"/>
        <w:gridCol w:w="15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99" w:type="dxa"/>
            <w:noWrap w:val="0"/>
            <w:vAlign w:val="center"/>
          </w:tcPr>
          <w:p>
            <w:pPr>
              <w:keepNext w:val="0"/>
              <w:keepLines w:val="0"/>
              <w:pageBreakBefore w:val="0"/>
              <w:widowControl w:val="0"/>
              <w:kinsoku/>
              <w:wordWrap/>
              <w:bidi w:val="0"/>
              <w:spacing w:line="0" w:lineRule="atLeast"/>
              <w:jc w:val="center"/>
              <w:rPr>
                <w:rFonts w:hint="eastAsia"/>
                <w:b/>
                <w:bCs/>
                <w:szCs w:val="21"/>
              </w:rPr>
            </w:pPr>
            <w:r>
              <w:rPr>
                <w:rFonts w:hint="eastAsia"/>
                <w:b/>
                <w:bCs/>
                <w:szCs w:val="21"/>
              </w:rPr>
              <w:t>职 务</w:t>
            </w:r>
          </w:p>
        </w:tc>
        <w:tc>
          <w:tcPr>
            <w:tcW w:w="1674" w:type="dxa"/>
            <w:noWrap w:val="0"/>
            <w:vAlign w:val="center"/>
          </w:tcPr>
          <w:p>
            <w:pPr>
              <w:keepNext w:val="0"/>
              <w:keepLines w:val="0"/>
              <w:pageBreakBefore w:val="0"/>
              <w:widowControl w:val="0"/>
              <w:kinsoku/>
              <w:wordWrap/>
              <w:bidi w:val="0"/>
              <w:spacing w:line="0" w:lineRule="atLeast"/>
              <w:jc w:val="center"/>
              <w:rPr>
                <w:rFonts w:hint="eastAsia"/>
                <w:b/>
                <w:bCs/>
                <w:szCs w:val="21"/>
              </w:rPr>
            </w:pPr>
            <w:r>
              <w:rPr>
                <w:rFonts w:hint="eastAsia"/>
                <w:b/>
                <w:bCs/>
                <w:szCs w:val="21"/>
              </w:rPr>
              <w:t>单  位</w:t>
            </w:r>
          </w:p>
        </w:tc>
        <w:tc>
          <w:tcPr>
            <w:tcW w:w="1260" w:type="dxa"/>
            <w:noWrap w:val="0"/>
            <w:vAlign w:val="center"/>
          </w:tcPr>
          <w:p>
            <w:pPr>
              <w:keepNext w:val="0"/>
              <w:keepLines w:val="0"/>
              <w:pageBreakBefore w:val="0"/>
              <w:widowControl w:val="0"/>
              <w:kinsoku/>
              <w:wordWrap/>
              <w:bidi w:val="0"/>
              <w:spacing w:line="0" w:lineRule="atLeast"/>
              <w:jc w:val="center"/>
              <w:rPr>
                <w:rFonts w:hint="eastAsia"/>
                <w:b/>
                <w:bCs/>
                <w:szCs w:val="21"/>
              </w:rPr>
            </w:pPr>
            <w:r>
              <w:rPr>
                <w:rFonts w:hint="eastAsia"/>
                <w:b/>
                <w:bCs/>
                <w:szCs w:val="21"/>
              </w:rPr>
              <w:t>姓 名</w:t>
            </w:r>
          </w:p>
        </w:tc>
        <w:tc>
          <w:tcPr>
            <w:tcW w:w="3647" w:type="dxa"/>
            <w:noWrap w:val="0"/>
            <w:vAlign w:val="center"/>
          </w:tcPr>
          <w:p>
            <w:pPr>
              <w:keepNext w:val="0"/>
              <w:keepLines w:val="0"/>
              <w:pageBreakBefore w:val="0"/>
              <w:widowControl w:val="0"/>
              <w:kinsoku/>
              <w:wordWrap/>
              <w:bidi w:val="0"/>
              <w:spacing w:line="0" w:lineRule="atLeast"/>
              <w:jc w:val="center"/>
              <w:rPr>
                <w:rFonts w:hint="eastAsia"/>
                <w:b/>
                <w:bCs/>
                <w:szCs w:val="21"/>
              </w:rPr>
            </w:pPr>
            <w:r>
              <w:rPr>
                <w:rFonts w:hint="eastAsia"/>
                <w:b/>
                <w:bCs/>
                <w:szCs w:val="21"/>
              </w:rPr>
              <w:t>办公电话</w:t>
            </w:r>
          </w:p>
        </w:tc>
        <w:tc>
          <w:tcPr>
            <w:tcW w:w="1599" w:type="dxa"/>
            <w:noWrap w:val="0"/>
            <w:vAlign w:val="center"/>
          </w:tcPr>
          <w:p>
            <w:pPr>
              <w:keepNext w:val="0"/>
              <w:keepLines w:val="0"/>
              <w:pageBreakBefore w:val="0"/>
              <w:widowControl w:val="0"/>
              <w:kinsoku/>
              <w:wordWrap/>
              <w:bidi w:val="0"/>
              <w:spacing w:line="0" w:lineRule="atLeast"/>
              <w:jc w:val="center"/>
              <w:rPr>
                <w:rFonts w:hint="eastAsia"/>
                <w:b/>
                <w:bCs/>
                <w:szCs w:val="21"/>
              </w:rPr>
            </w:pPr>
            <w:r>
              <w:rPr>
                <w:rFonts w:hint="eastAsia"/>
                <w:b/>
                <w:bCs/>
                <w:szCs w:val="21"/>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799" w:type="dxa"/>
            <w:noWrap w:val="0"/>
            <w:vAlign w:val="center"/>
          </w:tcPr>
          <w:p>
            <w:pPr>
              <w:keepNext w:val="0"/>
              <w:keepLines w:val="0"/>
              <w:pageBreakBefore w:val="0"/>
              <w:widowControl w:val="0"/>
              <w:kinsoku/>
              <w:wordWrap/>
              <w:bidi w:val="0"/>
              <w:spacing w:line="0" w:lineRule="atLeast"/>
              <w:rPr>
                <w:rFonts w:hint="eastAsia"/>
                <w:szCs w:val="21"/>
              </w:rPr>
            </w:pPr>
            <w:r>
              <w:rPr>
                <w:rFonts w:hint="eastAsia"/>
                <w:szCs w:val="21"/>
              </w:rPr>
              <w:t>组 长</w:t>
            </w:r>
          </w:p>
        </w:tc>
        <w:tc>
          <w:tcPr>
            <w:tcW w:w="1674" w:type="dxa"/>
            <w:noWrap w:val="0"/>
            <w:vAlign w:val="center"/>
          </w:tcPr>
          <w:p>
            <w:pPr>
              <w:keepNext w:val="0"/>
              <w:keepLines w:val="0"/>
              <w:pageBreakBefore w:val="0"/>
              <w:widowControl w:val="0"/>
              <w:kinsoku/>
              <w:wordWrap/>
              <w:bidi w:val="0"/>
              <w:jc w:val="center"/>
              <w:rPr>
                <w:rFonts w:ascii="宋体" w:hAnsi="宋体" w:cs="宋体"/>
                <w:color w:val="000000"/>
                <w:sz w:val="22"/>
                <w:szCs w:val="22"/>
              </w:rPr>
            </w:pPr>
            <w:r>
              <w:rPr>
                <w:rFonts w:ascii="宋体" w:hAnsi="宋体" w:cs="宋体"/>
                <w:color w:val="000000"/>
                <w:sz w:val="22"/>
                <w:szCs w:val="22"/>
              </w:rPr>
              <w:t>通辽市顺安安全技资咨询有限公司</w:t>
            </w:r>
          </w:p>
        </w:tc>
        <w:tc>
          <w:tcPr>
            <w:tcW w:w="1260" w:type="dxa"/>
            <w:noWrap w:val="0"/>
            <w:vAlign w:val="center"/>
          </w:tcPr>
          <w:p>
            <w:pPr>
              <w:keepNext w:val="0"/>
              <w:keepLines w:val="0"/>
              <w:pageBreakBefore w:val="0"/>
              <w:widowControl w:val="0"/>
              <w:kinsoku/>
              <w:wordWrap/>
              <w:bidi w:val="0"/>
              <w:spacing w:line="0" w:lineRule="atLeast"/>
              <w:rPr>
                <w:rFonts w:hint="eastAsia"/>
                <w:szCs w:val="21"/>
              </w:rPr>
            </w:pPr>
            <w:r>
              <w:rPr>
                <w:rFonts w:ascii="宋体" w:hAnsi="宋体" w:cs="宋体"/>
                <w:color w:val="000000"/>
                <w:sz w:val="22"/>
                <w:szCs w:val="22"/>
              </w:rPr>
              <w:t>王孝奎</w:t>
            </w:r>
          </w:p>
        </w:tc>
        <w:tc>
          <w:tcPr>
            <w:tcW w:w="3647" w:type="dxa"/>
            <w:noWrap w:val="0"/>
            <w:vAlign w:val="center"/>
          </w:tcPr>
          <w:p>
            <w:pPr>
              <w:keepNext w:val="0"/>
              <w:keepLines w:val="0"/>
              <w:pageBreakBefore w:val="0"/>
              <w:widowControl w:val="0"/>
              <w:kinsoku/>
              <w:wordWrap/>
              <w:bidi w:val="0"/>
              <w:spacing w:line="0" w:lineRule="atLeast"/>
              <w:jc w:val="center"/>
              <w:rPr>
                <w:rFonts w:hint="eastAsia"/>
                <w:szCs w:val="21"/>
              </w:rPr>
            </w:pPr>
          </w:p>
        </w:tc>
        <w:tc>
          <w:tcPr>
            <w:tcW w:w="1599" w:type="dxa"/>
            <w:noWrap w:val="0"/>
            <w:vAlign w:val="center"/>
          </w:tcPr>
          <w:p>
            <w:pPr>
              <w:keepNext w:val="0"/>
              <w:keepLines w:val="0"/>
              <w:pageBreakBefore w:val="0"/>
              <w:widowControl w:val="0"/>
              <w:kinsoku/>
              <w:wordWrap/>
              <w:bidi w:val="0"/>
              <w:spacing w:line="0" w:lineRule="atLeast"/>
              <w:rPr>
                <w:rFonts w:hint="eastAsia"/>
                <w:szCs w:val="21"/>
              </w:rPr>
            </w:pPr>
            <w:r>
              <w:rPr>
                <w:rFonts w:hint="eastAsia"/>
                <w:szCs w:val="21"/>
              </w:rPr>
              <w:t>18904752743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799" w:type="dxa"/>
            <w:vMerge w:val="restart"/>
            <w:noWrap w:val="0"/>
            <w:vAlign w:val="center"/>
          </w:tcPr>
          <w:p>
            <w:pPr>
              <w:keepNext w:val="0"/>
              <w:keepLines w:val="0"/>
              <w:pageBreakBefore w:val="0"/>
              <w:widowControl w:val="0"/>
              <w:kinsoku/>
              <w:wordWrap/>
              <w:bidi w:val="0"/>
              <w:spacing w:line="0" w:lineRule="atLeast"/>
              <w:rPr>
                <w:rFonts w:hint="eastAsia"/>
                <w:spacing w:val="-20"/>
                <w:szCs w:val="21"/>
              </w:rPr>
            </w:pPr>
            <w:r>
              <w:rPr>
                <w:rFonts w:hint="eastAsia"/>
                <w:szCs w:val="21"/>
              </w:rPr>
              <w:t>成 员</w:t>
            </w:r>
          </w:p>
        </w:tc>
        <w:tc>
          <w:tcPr>
            <w:tcW w:w="1674" w:type="dxa"/>
            <w:noWrap w:val="0"/>
            <w:vAlign w:val="center"/>
          </w:tcPr>
          <w:p>
            <w:pPr>
              <w:keepNext w:val="0"/>
              <w:keepLines w:val="0"/>
              <w:pageBreakBefore w:val="0"/>
              <w:widowControl w:val="0"/>
              <w:kinsoku/>
              <w:wordWrap/>
              <w:bidi w:val="0"/>
              <w:jc w:val="center"/>
              <w:rPr>
                <w:rFonts w:ascii="宋体" w:hAnsi="宋体" w:cs="宋体"/>
                <w:color w:val="000000"/>
                <w:sz w:val="22"/>
                <w:szCs w:val="22"/>
              </w:rPr>
            </w:pPr>
            <w:r>
              <w:rPr>
                <w:rFonts w:hint="eastAsia"/>
                <w:szCs w:val="21"/>
              </w:rPr>
              <w:t>中国科学院长春应用化学研究所</w:t>
            </w:r>
            <w:r>
              <w:rPr>
                <w:rFonts w:hint="eastAsia" w:ascii="宋体" w:hAnsi="宋体" w:cs="宋体"/>
                <w:color w:val="000000"/>
                <w:sz w:val="22"/>
                <w:szCs w:val="22"/>
              </w:rPr>
              <w:t>心</w:t>
            </w:r>
          </w:p>
        </w:tc>
        <w:tc>
          <w:tcPr>
            <w:tcW w:w="1260" w:type="dxa"/>
            <w:noWrap w:val="0"/>
            <w:vAlign w:val="center"/>
          </w:tcPr>
          <w:p>
            <w:pPr>
              <w:keepNext w:val="0"/>
              <w:keepLines w:val="0"/>
              <w:pageBreakBefore w:val="0"/>
              <w:widowControl w:val="0"/>
              <w:kinsoku/>
              <w:wordWrap/>
              <w:bidi w:val="0"/>
              <w:spacing w:line="0" w:lineRule="atLeast"/>
              <w:rPr>
                <w:rFonts w:hint="eastAsia"/>
                <w:szCs w:val="21"/>
              </w:rPr>
            </w:pPr>
            <w:r>
              <w:rPr>
                <w:rFonts w:hint="eastAsia"/>
                <w:szCs w:val="21"/>
              </w:rPr>
              <w:t>肖德海</w:t>
            </w:r>
          </w:p>
        </w:tc>
        <w:tc>
          <w:tcPr>
            <w:tcW w:w="3647" w:type="dxa"/>
            <w:noWrap w:val="0"/>
            <w:vAlign w:val="center"/>
          </w:tcPr>
          <w:p>
            <w:pPr>
              <w:keepNext w:val="0"/>
              <w:keepLines w:val="0"/>
              <w:pageBreakBefore w:val="0"/>
              <w:widowControl w:val="0"/>
              <w:kinsoku/>
              <w:wordWrap/>
              <w:bidi w:val="0"/>
              <w:spacing w:line="0" w:lineRule="atLeast"/>
              <w:jc w:val="center"/>
              <w:rPr>
                <w:rFonts w:hint="eastAsia"/>
                <w:szCs w:val="21"/>
              </w:rPr>
            </w:pPr>
          </w:p>
        </w:tc>
        <w:tc>
          <w:tcPr>
            <w:tcW w:w="1599" w:type="dxa"/>
            <w:noWrap w:val="0"/>
            <w:vAlign w:val="center"/>
          </w:tcPr>
          <w:p>
            <w:pPr>
              <w:keepNext w:val="0"/>
              <w:keepLines w:val="0"/>
              <w:pageBreakBefore w:val="0"/>
              <w:widowControl w:val="0"/>
              <w:kinsoku/>
              <w:wordWrap/>
              <w:bidi w:val="0"/>
              <w:spacing w:line="0" w:lineRule="atLeast"/>
              <w:rPr>
                <w:rFonts w:hint="eastAsia"/>
                <w:szCs w:val="21"/>
              </w:rPr>
            </w:pPr>
            <w:r>
              <w:rPr>
                <w:szCs w:val="21"/>
              </w:rPr>
              <w:t>18904313018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799" w:type="dxa"/>
            <w:vMerge w:val="continue"/>
            <w:noWrap w:val="0"/>
            <w:vAlign w:val="center"/>
          </w:tcPr>
          <w:p>
            <w:pPr>
              <w:keepNext w:val="0"/>
              <w:keepLines w:val="0"/>
              <w:pageBreakBefore w:val="0"/>
              <w:widowControl w:val="0"/>
              <w:kinsoku/>
              <w:wordWrap/>
              <w:bidi w:val="0"/>
              <w:spacing w:line="0" w:lineRule="atLeast"/>
              <w:rPr>
                <w:rFonts w:hint="eastAsia"/>
                <w:szCs w:val="21"/>
              </w:rPr>
            </w:pPr>
          </w:p>
        </w:tc>
        <w:tc>
          <w:tcPr>
            <w:tcW w:w="1674" w:type="dxa"/>
            <w:noWrap w:val="0"/>
            <w:vAlign w:val="center"/>
          </w:tcPr>
          <w:p>
            <w:pPr>
              <w:keepNext w:val="0"/>
              <w:keepLines w:val="0"/>
              <w:pageBreakBefore w:val="0"/>
              <w:widowControl w:val="0"/>
              <w:kinsoku/>
              <w:wordWrap/>
              <w:bidi w:val="0"/>
              <w:jc w:val="center"/>
              <w:rPr>
                <w:rFonts w:ascii="宋体" w:hAnsi="宋体" w:cs="宋体"/>
                <w:color w:val="000000"/>
                <w:sz w:val="22"/>
                <w:szCs w:val="22"/>
              </w:rPr>
            </w:pPr>
            <w:r>
              <w:rPr>
                <w:rFonts w:ascii="宋体" w:hAnsi="宋体" w:cs="宋体"/>
                <w:color w:val="000000"/>
                <w:sz w:val="22"/>
                <w:szCs w:val="22"/>
              </w:rPr>
              <w:t>通辽市顺安安全技资咨询有限公司</w:t>
            </w:r>
          </w:p>
        </w:tc>
        <w:tc>
          <w:tcPr>
            <w:tcW w:w="1260" w:type="dxa"/>
            <w:noWrap w:val="0"/>
            <w:vAlign w:val="center"/>
          </w:tcPr>
          <w:p>
            <w:pPr>
              <w:keepNext w:val="0"/>
              <w:keepLines w:val="0"/>
              <w:pageBreakBefore w:val="0"/>
              <w:widowControl w:val="0"/>
              <w:kinsoku/>
              <w:wordWrap/>
              <w:bidi w:val="0"/>
              <w:spacing w:line="0" w:lineRule="atLeast"/>
              <w:rPr>
                <w:rFonts w:hint="eastAsia"/>
                <w:szCs w:val="21"/>
              </w:rPr>
            </w:pPr>
            <w:r>
              <w:rPr>
                <w:rFonts w:hint="eastAsia"/>
                <w:color w:val="000000"/>
                <w:sz w:val="22"/>
                <w:szCs w:val="22"/>
              </w:rPr>
              <w:t>来宝江</w:t>
            </w:r>
          </w:p>
        </w:tc>
        <w:tc>
          <w:tcPr>
            <w:tcW w:w="3647" w:type="dxa"/>
            <w:noWrap w:val="0"/>
            <w:vAlign w:val="center"/>
          </w:tcPr>
          <w:p>
            <w:pPr>
              <w:keepNext w:val="0"/>
              <w:keepLines w:val="0"/>
              <w:pageBreakBefore w:val="0"/>
              <w:widowControl w:val="0"/>
              <w:kinsoku/>
              <w:wordWrap/>
              <w:bidi w:val="0"/>
              <w:spacing w:line="0" w:lineRule="atLeast"/>
              <w:jc w:val="center"/>
              <w:rPr>
                <w:rFonts w:hint="eastAsia"/>
                <w:szCs w:val="21"/>
              </w:rPr>
            </w:pPr>
          </w:p>
        </w:tc>
        <w:tc>
          <w:tcPr>
            <w:tcW w:w="1599" w:type="dxa"/>
            <w:noWrap w:val="0"/>
            <w:vAlign w:val="center"/>
          </w:tcPr>
          <w:p>
            <w:pPr>
              <w:keepNext w:val="0"/>
              <w:keepLines w:val="0"/>
              <w:pageBreakBefore w:val="0"/>
              <w:widowControl w:val="0"/>
              <w:kinsoku/>
              <w:wordWrap/>
              <w:bidi w:val="0"/>
              <w:spacing w:line="0" w:lineRule="atLeast"/>
              <w:rPr>
                <w:rFonts w:hint="eastAsia"/>
                <w:szCs w:val="21"/>
              </w:rPr>
            </w:pPr>
            <w:r>
              <w:rPr>
                <w:rFonts w:hint="eastAsia"/>
                <w:szCs w:val="21"/>
              </w:rPr>
              <w:t>15849556117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799" w:type="dxa"/>
            <w:vMerge w:val="continue"/>
            <w:noWrap w:val="0"/>
            <w:vAlign w:val="center"/>
          </w:tcPr>
          <w:p>
            <w:pPr>
              <w:keepNext w:val="0"/>
              <w:keepLines w:val="0"/>
              <w:pageBreakBefore w:val="0"/>
              <w:widowControl w:val="0"/>
              <w:kinsoku/>
              <w:wordWrap/>
              <w:bidi w:val="0"/>
              <w:spacing w:line="0" w:lineRule="atLeast"/>
              <w:rPr>
                <w:rFonts w:hint="eastAsia"/>
                <w:szCs w:val="21"/>
              </w:rPr>
            </w:pPr>
          </w:p>
        </w:tc>
        <w:tc>
          <w:tcPr>
            <w:tcW w:w="1674" w:type="dxa"/>
            <w:noWrap w:val="0"/>
            <w:vAlign w:val="center"/>
          </w:tcPr>
          <w:p>
            <w:pPr>
              <w:keepNext w:val="0"/>
              <w:keepLines w:val="0"/>
              <w:pageBreakBefore w:val="0"/>
              <w:widowControl w:val="0"/>
              <w:kinsoku/>
              <w:wordWrap/>
              <w:bidi w:val="0"/>
              <w:spacing w:line="0" w:lineRule="atLeast"/>
              <w:ind w:firstLine="420" w:firstLineChars="200"/>
              <w:rPr>
                <w:rFonts w:hint="eastAsia"/>
                <w:szCs w:val="21"/>
              </w:rPr>
            </w:pPr>
            <w:r>
              <w:rPr>
                <w:rFonts w:hint="eastAsia"/>
                <w:szCs w:val="21"/>
              </w:rPr>
              <w:t>奈曼旗应急管理局</w:t>
            </w:r>
          </w:p>
        </w:tc>
        <w:tc>
          <w:tcPr>
            <w:tcW w:w="1260" w:type="dxa"/>
            <w:noWrap w:val="0"/>
            <w:vAlign w:val="center"/>
          </w:tcPr>
          <w:p>
            <w:pPr>
              <w:keepNext w:val="0"/>
              <w:keepLines w:val="0"/>
              <w:pageBreakBefore w:val="0"/>
              <w:widowControl w:val="0"/>
              <w:kinsoku/>
              <w:wordWrap/>
              <w:bidi w:val="0"/>
              <w:spacing w:line="0" w:lineRule="atLeast"/>
              <w:rPr>
                <w:rFonts w:hint="eastAsia"/>
                <w:szCs w:val="21"/>
              </w:rPr>
            </w:pPr>
            <w:r>
              <w:rPr>
                <w:rFonts w:hint="eastAsia"/>
                <w:szCs w:val="21"/>
              </w:rPr>
              <w:t>刘晓红</w:t>
            </w:r>
          </w:p>
        </w:tc>
        <w:tc>
          <w:tcPr>
            <w:tcW w:w="3647" w:type="dxa"/>
            <w:noWrap w:val="0"/>
            <w:vAlign w:val="center"/>
          </w:tcPr>
          <w:p>
            <w:pPr>
              <w:keepNext w:val="0"/>
              <w:keepLines w:val="0"/>
              <w:pageBreakBefore w:val="0"/>
              <w:widowControl w:val="0"/>
              <w:kinsoku/>
              <w:wordWrap/>
              <w:bidi w:val="0"/>
              <w:spacing w:line="0" w:lineRule="atLeast"/>
              <w:jc w:val="center"/>
              <w:rPr>
                <w:rFonts w:hint="eastAsia"/>
                <w:szCs w:val="21"/>
              </w:rPr>
            </w:pPr>
          </w:p>
        </w:tc>
        <w:tc>
          <w:tcPr>
            <w:tcW w:w="1599" w:type="dxa"/>
            <w:noWrap w:val="0"/>
            <w:vAlign w:val="center"/>
          </w:tcPr>
          <w:p>
            <w:pPr>
              <w:keepNext w:val="0"/>
              <w:keepLines w:val="0"/>
              <w:pageBreakBefore w:val="0"/>
              <w:widowControl w:val="0"/>
              <w:kinsoku/>
              <w:wordWrap/>
              <w:bidi w:val="0"/>
              <w:spacing w:line="0" w:lineRule="atLeast"/>
              <w:rPr>
                <w:rFonts w:hint="eastAsia"/>
                <w:szCs w:val="21"/>
              </w:rPr>
            </w:pPr>
            <w:r>
              <w:rPr>
                <w:rFonts w:hint="eastAsia"/>
                <w:szCs w:val="21"/>
              </w:rPr>
              <w:t>18347561963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799" w:type="dxa"/>
            <w:vMerge w:val="continue"/>
            <w:noWrap w:val="0"/>
            <w:vAlign w:val="center"/>
          </w:tcPr>
          <w:p>
            <w:pPr>
              <w:keepNext w:val="0"/>
              <w:keepLines w:val="0"/>
              <w:pageBreakBefore w:val="0"/>
              <w:widowControl w:val="0"/>
              <w:kinsoku/>
              <w:wordWrap/>
              <w:bidi w:val="0"/>
              <w:spacing w:line="0" w:lineRule="atLeast"/>
              <w:rPr>
                <w:rFonts w:hint="eastAsia"/>
                <w:szCs w:val="21"/>
              </w:rPr>
            </w:pPr>
          </w:p>
        </w:tc>
        <w:tc>
          <w:tcPr>
            <w:tcW w:w="1674" w:type="dxa"/>
            <w:noWrap w:val="0"/>
            <w:vAlign w:val="center"/>
          </w:tcPr>
          <w:p>
            <w:pPr>
              <w:keepNext w:val="0"/>
              <w:keepLines w:val="0"/>
              <w:pageBreakBefore w:val="0"/>
              <w:widowControl w:val="0"/>
              <w:kinsoku/>
              <w:wordWrap/>
              <w:bidi w:val="0"/>
              <w:spacing w:line="0" w:lineRule="atLeast"/>
              <w:rPr>
                <w:rFonts w:hint="eastAsia"/>
                <w:szCs w:val="21"/>
              </w:rPr>
            </w:pPr>
            <w:r>
              <w:rPr>
                <w:rFonts w:hint="eastAsia" w:ascii="宋体" w:hAnsi="宋体" w:cs="宋体"/>
                <w:color w:val="000000"/>
                <w:sz w:val="22"/>
                <w:szCs w:val="22"/>
              </w:rPr>
              <w:t>通辽市通华蓖麻化工有限责任公司</w:t>
            </w:r>
          </w:p>
        </w:tc>
        <w:tc>
          <w:tcPr>
            <w:tcW w:w="1260" w:type="dxa"/>
            <w:noWrap w:val="0"/>
            <w:vAlign w:val="center"/>
          </w:tcPr>
          <w:p>
            <w:pPr>
              <w:keepNext w:val="0"/>
              <w:keepLines w:val="0"/>
              <w:pageBreakBefore w:val="0"/>
              <w:widowControl w:val="0"/>
              <w:kinsoku/>
              <w:wordWrap/>
              <w:bidi w:val="0"/>
              <w:spacing w:line="0" w:lineRule="atLeast"/>
              <w:rPr>
                <w:rFonts w:hint="eastAsia"/>
                <w:szCs w:val="21"/>
              </w:rPr>
            </w:pPr>
            <w:r>
              <w:rPr>
                <w:rFonts w:hint="eastAsia"/>
                <w:color w:val="000000"/>
                <w:sz w:val="22"/>
                <w:szCs w:val="22"/>
              </w:rPr>
              <w:t>邓广山</w:t>
            </w:r>
          </w:p>
        </w:tc>
        <w:tc>
          <w:tcPr>
            <w:tcW w:w="3647" w:type="dxa"/>
            <w:noWrap w:val="0"/>
            <w:vAlign w:val="center"/>
          </w:tcPr>
          <w:p>
            <w:pPr>
              <w:keepNext w:val="0"/>
              <w:keepLines w:val="0"/>
              <w:pageBreakBefore w:val="0"/>
              <w:widowControl w:val="0"/>
              <w:kinsoku/>
              <w:wordWrap/>
              <w:bidi w:val="0"/>
              <w:spacing w:line="0" w:lineRule="atLeast"/>
              <w:jc w:val="center"/>
              <w:rPr>
                <w:rFonts w:hint="eastAsia"/>
                <w:szCs w:val="21"/>
              </w:rPr>
            </w:pPr>
          </w:p>
        </w:tc>
        <w:tc>
          <w:tcPr>
            <w:tcW w:w="1599" w:type="dxa"/>
            <w:noWrap w:val="0"/>
            <w:vAlign w:val="center"/>
          </w:tcPr>
          <w:p>
            <w:pPr>
              <w:keepNext w:val="0"/>
              <w:keepLines w:val="0"/>
              <w:pageBreakBefore w:val="0"/>
              <w:widowControl w:val="0"/>
              <w:kinsoku/>
              <w:wordWrap/>
              <w:bidi w:val="0"/>
              <w:spacing w:line="0" w:lineRule="atLeast"/>
              <w:rPr>
                <w:rFonts w:hint="eastAsia"/>
                <w:szCs w:val="21"/>
              </w:rPr>
            </w:pPr>
            <w:r>
              <w:rPr>
                <w:szCs w:val="21"/>
              </w:rPr>
              <w:t>13804753080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799" w:type="dxa"/>
            <w:vMerge w:val="continue"/>
            <w:noWrap w:val="0"/>
            <w:vAlign w:val="center"/>
          </w:tcPr>
          <w:p>
            <w:pPr>
              <w:keepNext w:val="0"/>
              <w:keepLines w:val="0"/>
              <w:pageBreakBefore w:val="0"/>
              <w:widowControl w:val="0"/>
              <w:kinsoku/>
              <w:wordWrap/>
              <w:bidi w:val="0"/>
              <w:spacing w:line="0" w:lineRule="atLeast"/>
              <w:rPr>
                <w:rFonts w:hint="eastAsia"/>
                <w:szCs w:val="21"/>
              </w:rPr>
            </w:pPr>
          </w:p>
        </w:tc>
        <w:tc>
          <w:tcPr>
            <w:tcW w:w="1674" w:type="dxa"/>
            <w:noWrap w:val="0"/>
            <w:vAlign w:val="center"/>
          </w:tcPr>
          <w:p>
            <w:pPr>
              <w:keepNext w:val="0"/>
              <w:keepLines w:val="0"/>
              <w:pageBreakBefore w:val="0"/>
              <w:widowControl w:val="0"/>
              <w:kinsoku/>
              <w:wordWrap/>
              <w:bidi w:val="0"/>
              <w:spacing w:line="0" w:lineRule="atLeast"/>
              <w:rPr>
                <w:rFonts w:hint="eastAsia"/>
                <w:szCs w:val="21"/>
              </w:rPr>
            </w:pPr>
            <w:r>
              <w:rPr>
                <w:rFonts w:hint="eastAsia" w:ascii="宋体" w:hAnsi="宋体" w:cs="宋体"/>
                <w:color w:val="000000"/>
                <w:sz w:val="22"/>
                <w:szCs w:val="22"/>
              </w:rPr>
              <w:t>通辽市安全生产考务中</w:t>
            </w:r>
          </w:p>
        </w:tc>
        <w:tc>
          <w:tcPr>
            <w:tcW w:w="1260" w:type="dxa"/>
            <w:noWrap w:val="0"/>
            <w:vAlign w:val="center"/>
          </w:tcPr>
          <w:p>
            <w:pPr>
              <w:keepNext w:val="0"/>
              <w:keepLines w:val="0"/>
              <w:pageBreakBefore w:val="0"/>
              <w:widowControl w:val="0"/>
              <w:kinsoku/>
              <w:wordWrap/>
              <w:bidi w:val="0"/>
              <w:spacing w:line="0" w:lineRule="atLeast"/>
              <w:rPr>
                <w:rFonts w:hint="eastAsia"/>
                <w:szCs w:val="21"/>
              </w:rPr>
            </w:pPr>
            <w:r>
              <w:rPr>
                <w:rFonts w:hint="eastAsia"/>
                <w:color w:val="000000"/>
                <w:sz w:val="22"/>
                <w:szCs w:val="22"/>
              </w:rPr>
              <w:t>褚亚文</w:t>
            </w:r>
          </w:p>
        </w:tc>
        <w:tc>
          <w:tcPr>
            <w:tcW w:w="3647" w:type="dxa"/>
            <w:noWrap w:val="0"/>
            <w:vAlign w:val="center"/>
          </w:tcPr>
          <w:p>
            <w:pPr>
              <w:keepNext w:val="0"/>
              <w:keepLines w:val="0"/>
              <w:pageBreakBefore w:val="0"/>
              <w:widowControl w:val="0"/>
              <w:kinsoku/>
              <w:wordWrap/>
              <w:bidi w:val="0"/>
              <w:spacing w:line="0" w:lineRule="atLeast"/>
              <w:jc w:val="center"/>
              <w:rPr>
                <w:rFonts w:hint="eastAsia"/>
                <w:szCs w:val="21"/>
              </w:rPr>
            </w:pPr>
          </w:p>
        </w:tc>
        <w:tc>
          <w:tcPr>
            <w:tcW w:w="1599" w:type="dxa"/>
            <w:noWrap w:val="0"/>
            <w:vAlign w:val="center"/>
          </w:tcPr>
          <w:p>
            <w:pPr>
              <w:keepNext w:val="0"/>
              <w:keepLines w:val="0"/>
              <w:pageBreakBefore w:val="0"/>
              <w:widowControl w:val="0"/>
              <w:kinsoku/>
              <w:wordWrap/>
              <w:bidi w:val="0"/>
              <w:spacing w:line="0" w:lineRule="atLeast"/>
              <w:rPr>
                <w:rFonts w:hint="eastAsia"/>
                <w:szCs w:val="21"/>
              </w:rPr>
            </w:pPr>
            <w:r>
              <w:rPr>
                <w:szCs w:val="21"/>
              </w:rPr>
              <w:t>13804759477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799" w:type="dxa"/>
            <w:vMerge w:val="continue"/>
            <w:noWrap w:val="0"/>
            <w:vAlign w:val="center"/>
          </w:tcPr>
          <w:p>
            <w:pPr>
              <w:keepNext w:val="0"/>
              <w:keepLines w:val="0"/>
              <w:pageBreakBefore w:val="0"/>
              <w:widowControl w:val="0"/>
              <w:kinsoku/>
              <w:wordWrap/>
              <w:bidi w:val="0"/>
              <w:spacing w:line="0" w:lineRule="atLeast"/>
              <w:rPr>
                <w:rFonts w:hint="eastAsia"/>
                <w:szCs w:val="21"/>
              </w:rPr>
            </w:pPr>
          </w:p>
        </w:tc>
        <w:tc>
          <w:tcPr>
            <w:tcW w:w="1674" w:type="dxa"/>
            <w:noWrap w:val="0"/>
            <w:vAlign w:val="center"/>
          </w:tcPr>
          <w:p>
            <w:pPr>
              <w:keepNext w:val="0"/>
              <w:keepLines w:val="0"/>
              <w:pageBreakBefore w:val="0"/>
              <w:widowControl w:val="0"/>
              <w:kinsoku/>
              <w:wordWrap/>
              <w:bidi w:val="0"/>
              <w:spacing w:line="0" w:lineRule="atLeast"/>
              <w:rPr>
                <w:rFonts w:hint="eastAsia"/>
                <w:szCs w:val="21"/>
              </w:rPr>
            </w:pPr>
          </w:p>
        </w:tc>
        <w:tc>
          <w:tcPr>
            <w:tcW w:w="1260" w:type="dxa"/>
            <w:noWrap w:val="0"/>
            <w:vAlign w:val="center"/>
          </w:tcPr>
          <w:p>
            <w:pPr>
              <w:keepNext w:val="0"/>
              <w:keepLines w:val="0"/>
              <w:pageBreakBefore w:val="0"/>
              <w:widowControl w:val="0"/>
              <w:kinsoku/>
              <w:wordWrap/>
              <w:bidi w:val="0"/>
              <w:spacing w:line="0" w:lineRule="atLeast"/>
              <w:rPr>
                <w:rFonts w:hint="eastAsia"/>
                <w:szCs w:val="21"/>
              </w:rPr>
            </w:pPr>
          </w:p>
        </w:tc>
        <w:tc>
          <w:tcPr>
            <w:tcW w:w="3647" w:type="dxa"/>
            <w:noWrap w:val="0"/>
            <w:vAlign w:val="center"/>
          </w:tcPr>
          <w:p>
            <w:pPr>
              <w:keepNext w:val="0"/>
              <w:keepLines w:val="0"/>
              <w:pageBreakBefore w:val="0"/>
              <w:widowControl w:val="0"/>
              <w:kinsoku/>
              <w:wordWrap/>
              <w:bidi w:val="0"/>
              <w:spacing w:line="0" w:lineRule="atLeast"/>
              <w:jc w:val="center"/>
              <w:rPr>
                <w:rFonts w:hint="eastAsia"/>
                <w:szCs w:val="21"/>
              </w:rPr>
            </w:pPr>
          </w:p>
        </w:tc>
        <w:tc>
          <w:tcPr>
            <w:tcW w:w="1599" w:type="dxa"/>
            <w:noWrap w:val="0"/>
            <w:vAlign w:val="center"/>
          </w:tcPr>
          <w:p>
            <w:pPr>
              <w:keepNext w:val="0"/>
              <w:keepLines w:val="0"/>
              <w:pageBreakBefore w:val="0"/>
              <w:widowControl w:val="0"/>
              <w:kinsoku/>
              <w:wordWrap/>
              <w:bidi w:val="0"/>
              <w:spacing w:line="0" w:lineRule="atLeast"/>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799" w:type="dxa"/>
            <w:vMerge w:val="continue"/>
            <w:noWrap w:val="0"/>
            <w:vAlign w:val="center"/>
          </w:tcPr>
          <w:p>
            <w:pPr>
              <w:keepNext w:val="0"/>
              <w:keepLines w:val="0"/>
              <w:pageBreakBefore w:val="0"/>
              <w:widowControl w:val="0"/>
              <w:kinsoku/>
              <w:wordWrap/>
              <w:bidi w:val="0"/>
              <w:spacing w:line="0" w:lineRule="atLeast"/>
              <w:rPr>
                <w:rFonts w:hint="eastAsia"/>
                <w:szCs w:val="21"/>
              </w:rPr>
            </w:pPr>
          </w:p>
        </w:tc>
        <w:tc>
          <w:tcPr>
            <w:tcW w:w="1674" w:type="dxa"/>
            <w:noWrap w:val="0"/>
            <w:vAlign w:val="center"/>
          </w:tcPr>
          <w:p>
            <w:pPr>
              <w:keepNext w:val="0"/>
              <w:keepLines w:val="0"/>
              <w:pageBreakBefore w:val="0"/>
              <w:widowControl w:val="0"/>
              <w:kinsoku/>
              <w:wordWrap/>
              <w:bidi w:val="0"/>
              <w:spacing w:line="0" w:lineRule="atLeast"/>
              <w:rPr>
                <w:rFonts w:hint="eastAsia"/>
                <w:szCs w:val="21"/>
              </w:rPr>
            </w:pPr>
          </w:p>
        </w:tc>
        <w:tc>
          <w:tcPr>
            <w:tcW w:w="1260" w:type="dxa"/>
            <w:noWrap w:val="0"/>
            <w:vAlign w:val="center"/>
          </w:tcPr>
          <w:p>
            <w:pPr>
              <w:keepNext w:val="0"/>
              <w:keepLines w:val="0"/>
              <w:pageBreakBefore w:val="0"/>
              <w:widowControl w:val="0"/>
              <w:kinsoku/>
              <w:wordWrap/>
              <w:bidi w:val="0"/>
              <w:spacing w:line="0" w:lineRule="atLeast"/>
              <w:rPr>
                <w:rFonts w:hint="eastAsia"/>
                <w:szCs w:val="21"/>
              </w:rPr>
            </w:pPr>
          </w:p>
        </w:tc>
        <w:tc>
          <w:tcPr>
            <w:tcW w:w="3647" w:type="dxa"/>
            <w:noWrap w:val="0"/>
            <w:vAlign w:val="center"/>
          </w:tcPr>
          <w:p>
            <w:pPr>
              <w:keepNext w:val="0"/>
              <w:keepLines w:val="0"/>
              <w:pageBreakBefore w:val="0"/>
              <w:widowControl w:val="0"/>
              <w:kinsoku/>
              <w:wordWrap/>
              <w:bidi w:val="0"/>
              <w:spacing w:line="0" w:lineRule="atLeast"/>
              <w:jc w:val="center"/>
              <w:rPr>
                <w:rFonts w:hint="eastAsia"/>
                <w:szCs w:val="21"/>
              </w:rPr>
            </w:pPr>
          </w:p>
        </w:tc>
        <w:tc>
          <w:tcPr>
            <w:tcW w:w="1599" w:type="dxa"/>
            <w:noWrap w:val="0"/>
            <w:vAlign w:val="center"/>
          </w:tcPr>
          <w:p>
            <w:pPr>
              <w:keepNext w:val="0"/>
              <w:keepLines w:val="0"/>
              <w:pageBreakBefore w:val="0"/>
              <w:widowControl w:val="0"/>
              <w:kinsoku/>
              <w:wordWrap/>
              <w:bidi w:val="0"/>
              <w:spacing w:line="0" w:lineRule="atLeast"/>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799" w:type="dxa"/>
            <w:vMerge w:val="continue"/>
            <w:noWrap w:val="0"/>
            <w:vAlign w:val="center"/>
          </w:tcPr>
          <w:p>
            <w:pPr>
              <w:keepNext w:val="0"/>
              <w:keepLines w:val="0"/>
              <w:pageBreakBefore w:val="0"/>
              <w:widowControl w:val="0"/>
              <w:kinsoku/>
              <w:wordWrap/>
              <w:bidi w:val="0"/>
              <w:spacing w:line="0" w:lineRule="atLeast"/>
              <w:rPr>
                <w:rFonts w:hint="eastAsia"/>
                <w:szCs w:val="21"/>
              </w:rPr>
            </w:pPr>
          </w:p>
        </w:tc>
        <w:tc>
          <w:tcPr>
            <w:tcW w:w="1674" w:type="dxa"/>
            <w:noWrap w:val="0"/>
            <w:vAlign w:val="center"/>
          </w:tcPr>
          <w:p>
            <w:pPr>
              <w:keepNext w:val="0"/>
              <w:keepLines w:val="0"/>
              <w:pageBreakBefore w:val="0"/>
              <w:widowControl w:val="0"/>
              <w:kinsoku/>
              <w:wordWrap/>
              <w:bidi w:val="0"/>
              <w:spacing w:line="0" w:lineRule="atLeast"/>
              <w:rPr>
                <w:rFonts w:hint="eastAsia"/>
                <w:szCs w:val="21"/>
              </w:rPr>
            </w:pPr>
          </w:p>
        </w:tc>
        <w:tc>
          <w:tcPr>
            <w:tcW w:w="1260" w:type="dxa"/>
            <w:noWrap w:val="0"/>
            <w:vAlign w:val="center"/>
          </w:tcPr>
          <w:p>
            <w:pPr>
              <w:keepNext w:val="0"/>
              <w:keepLines w:val="0"/>
              <w:pageBreakBefore w:val="0"/>
              <w:widowControl w:val="0"/>
              <w:kinsoku/>
              <w:wordWrap/>
              <w:bidi w:val="0"/>
              <w:spacing w:line="0" w:lineRule="atLeast"/>
              <w:rPr>
                <w:rFonts w:hint="eastAsia"/>
                <w:szCs w:val="21"/>
              </w:rPr>
            </w:pPr>
          </w:p>
        </w:tc>
        <w:tc>
          <w:tcPr>
            <w:tcW w:w="3647" w:type="dxa"/>
            <w:noWrap w:val="0"/>
            <w:vAlign w:val="center"/>
          </w:tcPr>
          <w:p>
            <w:pPr>
              <w:keepNext w:val="0"/>
              <w:keepLines w:val="0"/>
              <w:pageBreakBefore w:val="0"/>
              <w:widowControl w:val="0"/>
              <w:kinsoku/>
              <w:wordWrap/>
              <w:bidi w:val="0"/>
              <w:spacing w:line="0" w:lineRule="atLeast"/>
              <w:jc w:val="center"/>
              <w:rPr>
                <w:rFonts w:hint="eastAsia"/>
                <w:szCs w:val="21"/>
              </w:rPr>
            </w:pPr>
          </w:p>
        </w:tc>
        <w:tc>
          <w:tcPr>
            <w:tcW w:w="1599" w:type="dxa"/>
            <w:noWrap w:val="0"/>
            <w:vAlign w:val="center"/>
          </w:tcPr>
          <w:p>
            <w:pPr>
              <w:keepNext w:val="0"/>
              <w:keepLines w:val="0"/>
              <w:pageBreakBefore w:val="0"/>
              <w:widowControl w:val="0"/>
              <w:kinsoku/>
              <w:wordWrap/>
              <w:bidi w:val="0"/>
              <w:spacing w:line="0" w:lineRule="atLeast"/>
              <w:rPr>
                <w:rFonts w:hint="eastAsia"/>
                <w:szCs w:val="21"/>
              </w:rPr>
            </w:pPr>
          </w:p>
        </w:tc>
      </w:tr>
    </w:tbl>
    <w:p>
      <w:pPr>
        <w:rPr>
          <w:rFonts w:hint="eastAsia" w:ascii="宋体" w:hAnsi="宋体" w:eastAsia="宋体"/>
          <w:sz w:val="28"/>
          <w:szCs w:val="28"/>
        </w:rPr>
      </w:pPr>
      <w:bookmarkStart w:id="62" w:name="_Toc31196"/>
      <w:r>
        <w:rPr>
          <w:rFonts w:hint="eastAsia" w:ascii="宋体" w:hAnsi="宋体" w:eastAsia="宋体"/>
          <w:sz w:val="28"/>
          <w:szCs w:val="28"/>
        </w:rPr>
        <w:br w:type="page"/>
      </w:r>
    </w:p>
    <w:p>
      <w:pPr>
        <w:pStyle w:val="4"/>
        <w:keepNext w:val="0"/>
        <w:keepLines w:val="0"/>
        <w:pageBreakBefore w:val="0"/>
        <w:widowControl w:val="0"/>
        <w:kinsoku/>
        <w:wordWrap/>
        <w:bidi w:val="0"/>
        <w:spacing w:before="120" w:after="120" w:line="240" w:lineRule="auto"/>
        <w:rPr>
          <w:rFonts w:hint="eastAsia" w:ascii="仿宋_GB2312" w:hAnsi="仿宋_GB2312" w:eastAsia="仿宋_GB2312" w:cs="仿宋_GB2312"/>
          <w:b w:val="0"/>
          <w:bCs w:val="0"/>
          <w:sz w:val="32"/>
          <w:szCs w:val="32"/>
        </w:rPr>
      </w:pPr>
      <w:bookmarkStart w:id="63" w:name="_Toc31651"/>
      <w:r>
        <w:rPr>
          <w:rFonts w:hint="eastAsia" w:ascii="仿宋_GB2312" w:hAnsi="仿宋_GB2312" w:eastAsia="仿宋_GB2312" w:cs="仿宋_GB2312"/>
          <w:b w:val="0"/>
          <w:bCs w:val="0"/>
          <w:sz w:val="32"/>
          <w:szCs w:val="32"/>
        </w:rPr>
        <w:t>附件3</w:t>
      </w:r>
      <w:bookmarkEnd w:id="62"/>
      <w:bookmarkEnd w:id="63"/>
    </w:p>
    <w:p>
      <w:pPr>
        <w:keepNext w:val="0"/>
        <w:keepLines w:val="0"/>
        <w:pageBreakBefore w:val="0"/>
        <w:widowControl w:val="0"/>
        <w:kinsoku/>
        <w:wordWrap/>
        <w:bidi w:val="0"/>
        <w:spacing w:before="156" w:beforeLines="50" w:after="156" w:afterLines="50"/>
        <w:ind w:firstLine="601"/>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危险化学品救援装备器材情况表</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622"/>
        <w:gridCol w:w="1111"/>
        <w:gridCol w:w="39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blHeader/>
        </w:trPr>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序号</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装备名称</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数量</w:t>
            </w:r>
          </w:p>
        </w:tc>
        <w:tc>
          <w:tcPr>
            <w:tcW w:w="443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1</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越野车（雪佛兰科帕奇）</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1</w:t>
            </w:r>
          </w:p>
        </w:tc>
        <w:tc>
          <w:tcPr>
            <w:tcW w:w="443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奈曼旗防汛抗旱机动抢险服务队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送水车（豪沃）</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奈曼旗防汛抗旱机动抢险服务队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3</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工具车</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3</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奈曼旗防汛抗旱机动抢险服务队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4</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载货车</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奈曼旗防汛抗旱机动抢险服务队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5</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东风车（EQ140）</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1</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奈曼旗防汛抗旱机动抢险服务队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6</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钩机</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1</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奈曼旗防汛抗旱机动抢险服务队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7</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小型装载机</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4</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奈曼旗防汛抗旱机动抢险服务队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8</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宿营车箱体</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1</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奈曼旗防汛抗旱机动抢险服务队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9</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应急照明设备</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奈曼旗防汛抗旱机动抢险服务队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10</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车载电台</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奈曼旗防汛抗旱机动抢险服务队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11</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喊话器</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3</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奈曼旗防汛抗旱机动抢险服务队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12</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应急发电机</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奈曼旗防汛抗旱机动抢险服务队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13</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发电机组</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5</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奈曼旗防汛抗旱机动抢险服务队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14</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消防水枪</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58</w:t>
            </w:r>
          </w:p>
        </w:tc>
        <w:tc>
          <w:tcPr>
            <w:tcW w:w="443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15</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泡沫枪</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9</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16</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干粉枪</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17</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机动消防泵</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3</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18</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移动消防炮</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19</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水罐消防车（SG）</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3</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20</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泡沫消防车（PM）</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21</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泡沫干粉联用消防车（GP）</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1</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22</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举高喷射消防车（JP）</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1</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23</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抢险救援消防车（JY）</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1</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24</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正压式消防空气呼吸器</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22</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25</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佩戴式防爆照明灯</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20</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26</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消防员隔热防护服</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26</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27</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消防员避火防护服</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6</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28</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正压式消防氧气呼吸器</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10</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29</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有毒气体探测仪</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3</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30</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可燃气体检测仪</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31</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漏电探测仪</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32</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医药急救箱</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33</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手持式钢筋速断器</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1</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34</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便携式汽油金属切割器</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1</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35</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混凝土液压破拆工具组</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1</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36</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便携式汽油金属切割器</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1</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37</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外封式堵漏袋</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1</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38</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捆绑式堵漏袋</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1</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39</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下水道阻流袋</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40</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金属堵漏套管</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41</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堵漏枪</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42</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阀门堵漏套具</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1</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43</w:t>
            </w:r>
          </w:p>
        </w:tc>
        <w:tc>
          <w:tcPr>
            <w:tcW w:w="2833"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注入式堵漏工具</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44</w:t>
            </w:r>
          </w:p>
        </w:tc>
        <w:tc>
          <w:tcPr>
            <w:tcW w:w="2833" w:type="dxa"/>
            <w:noWrap w:val="0"/>
            <w:vAlign w:val="center"/>
          </w:tcPr>
          <w:p>
            <w:pPr>
              <w:keepNext w:val="0"/>
              <w:keepLines w:val="0"/>
              <w:pageBreakBefore w:val="0"/>
              <w:widowControl w:val="0"/>
              <w:kinsoku/>
              <w:wordWrap/>
              <w:bidi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木制堵漏楔</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45</w:t>
            </w:r>
          </w:p>
        </w:tc>
        <w:tc>
          <w:tcPr>
            <w:tcW w:w="2833" w:type="dxa"/>
            <w:noWrap w:val="0"/>
            <w:vAlign w:val="center"/>
          </w:tcPr>
          <w:p>
            <w:pPr>
              <w:keepNext w:val="0"/>
              <w:keepLines w:val="0"/>
              <w:pageBreakBefore w:val="0"/>
              <w:widowControl w:val="0"/>
              <w:kinsoku/>
              <w:wordWrap/>
              <w:bidi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气动吸盘式堵漏器</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1</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46</w:t>
            </w:r>
          </w:p>
        </w:tc>
        <w:tc>
          <w:tcPr>
            <w:tcW w:w="2833" w:type="dxa"/>
            <w:noWrap w:val="0"/>
            <w:vAlign w:val="center"/>
          </w:tcPr>
          <w:p>
            <w:pPr>
              <w:keepNext w:val="0"/>
              <w:keepLines w:val="0"/>
              <w:pageBreakBefore w:val="0"/>
              <w:widowControl w:val="0"/>
              <w:kinsoku/>
              <w:wordWrap/>
              <w:bidi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无火花工具</w:t>
            </w:r>
          </w:p>
        </w:tc>
        <w:tc>
          <w:tcPr>
            <w:tcW w:w="1210" w:type="dxa"/>
            <w:noWrap w:val="0"/>
            <w:vAlign w:val="top"/>
          </w:tcPr>
          <w:p>
            <w:pPr>
              <w:pStyle w:val="2"/>
              <w:keepNext w:val="0"/>
              <w:keepLines w:val="0"/>
              <w:pageBreakBefore w:val="0"/>
              <w:widowControl w:val="0"/>
              <w:kinsoku/>
              <w:wordWrap/>
              <w:bidi w:val="0"/>
              <w:ind w:firstLine="0" w:firstLineChars="0"/>
              <w:jc w:val="center"/>
              <w:rPr>
                <w:rFonts w:hint="eastAsia" w:ascii="宋体" w:hAnsi="宋体" w:eastAsia="宋体" w:cs="宋体"/>
              </w:rPr>
            </w:pPr>
            <w:r>
              <w:rPr>
                <w:rFonts w:hint="eastAsia" w:ascii="宋体" w:hAnsi="宋体" w:eastAsia="宋体" w:cs="宋体"/>
              </w:rPr>
              <w:t>2</w:t>
            </w:r>
          </w:p>
        </w:tc>
        <w:tc>
          <w:tcPr>
            <w:tcW w:w="4430" w:type="dxa"/>
            <w:noWrap w:val="0"/>
            <w:vAlign w:val="top"/>
          </w:tcPr>
          <w:p>
            <w:pPr>
              <w:keepNext w:val="0"/>
              <w:keepLines w:val="0"/>
              <w:pageBreakBefore w:val="0"/>
              <w:widowControl w:val="0"/>
              <w:kinsoku/>
              <w:wordWrap/>
              <w:bidi w:val="0"/>
              <w:jc w:val="center"/>
              <w:rPr>
                <w:rFonts w:hint="eastAsia" w:ascii="宋体" w:hAnsi="宋体" w:eastAsia="宋体" w:cs="宋体"/>
              </w:rPr>
            </w:pPr>
            <w:r>
              <w:rPr>
                <w:rFonts w:hint="eastAsia" w:ascii="宋体" w:hAnsi="宋体" w:eastAsia="宋体" w:cs="宋体"/>
              </w:rPr>
              <w:t>奈曼旗消防中队</w:t>
            </w:r>
          </w:p>
        </w:tc>
      </w:tr>
    </w:tbl>
    <w:p>
      <w:pPr>
        <w:pStyle w:val="2"/>
        <w:keepNext w:val="0"/>
        <w:keepLines w:val="0"/>
        <w:pageBreakBefore w:val="0"/>
        <w:widowControl w:val="0"/>
        <w:kinsoku/>
        <w:wordWrap/>
        <w:bidi w:val="0"/>
        <w:ind w:firstLine="420"/>
        <w:rPr>
          <w:rFonts w:hint="eastAsia"/>
        </w:rPr>
      </w:pPr>
    </w:p>
    <w:p>
      <w:pPr>
        <w:keepNext w:val="0"/>
        <w:keepLines w:val="0"/>
        <w:pageBreakBefore w:val="0"/>
        <w:widowControl w:val="0"/>
        <w:tabs>
          <w:tab w:val="left" w:pos="0"/>
          <w:tab w:val="left" w:pos="720"/>
          <w:tab w:val="left" w:pos="900"/>
          <w:tab w:val="left" w:pos="1080"/>
        </w:tabs>
        <w:kinsoku/>
        <w:wordWrap/>
        <w:bidi w:val="0"/>
        <w:ind w:firstLine="570"/>
        <w:rPr>
          <w:rFonts w:hint="eastAsia" w:ascii="仿宋" w:hAnsi="仿宋" w:eastAsia="仿宋"/>
          <w:sz w:val="28"/>
        </w:rPr>
      </w:pPr>
    </w:p>
    <w:p>
      <w:pPr>
        <w:pStyle w:val="6"/>
        <w:keepNext w:val="0"/>
        <w:keepLines w:val="0"/>
        <w:pageBreakBefore w:val="0"/>
        <w:widowControl w:val="0"/>
        <w:kinsoku/>
        <w:wordWrap/>
        <w:bidi w:val="0"/>
      </w:pPr>
    </w:p>
    <w:p>
      <w:bookmarkStart w:id="64" w:name="_GoBack"/>
      <w:bookmarkEnd w:id="6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8F45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5">
    <w:name w:val="Body Text"/>
    <w:basedOn w:val="1"/>
    <w:unhideWhenUsed/>
    <w:qFormat/>
    <w:uiPriority w:val="0"/>
    <w:rPr>
      <w:rFonts w:ascii="Times New Roman" w:hAnsi="Times New Roman" w:eastAsia="宋体" w:cs="Times New Roman"/>
      <w:sz w:val="28"/>
      <w:szCs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customStyle="1" w:styleId="9">
    <w:name w:val="正文1111111"/>
    <w:basedOn w:val="1"/>
    <w:qFormat/>
    <w:uiPriority w:val="0"/>
    <w:pPr>
      <w:spacing w:line="240" w:lineRule="auto"/>
      <w:ind w:firstLine="560" w:firstLineChars="200"/>
      <w:jc w:val="both"/>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淑淑</cp:lastModifiedBy>
  <dcterms:modified xsi:type="dcterms:W3CDTF">2022-03-10T02:06:31Z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95DC6F2E3C424C09B6A50709DE9C583A</vt:lpwstr>
  </property>
</Properties>
</file>