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10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</w:rPr>
        <w:t>202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2</w:t>
      </w:r>
      <w:r>
        <w:rPr>
          <w:rFonts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</w:rPr>
        <w:t>年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党支部“比武争星”</w:t>
      </w:r>
      <w:r>
        <w:rPr>
          <w:rFonts w:ascii="黑体" w:hAnsi="黑体" w:eastAsia="黑体" w:cs="黑体"/>
          <w:color w:val="auto"/>
          <w:spacing w:val="0"/>
          <w:position w:val="0"/>
          <w:sz w:val="44"/>
          <w:szCs w:val="44"/>
          <w:shd w:val="clear" w:fill="auto"/>
        </w:rPr>
        <w:t>述职报告</w:t>
      </w:r>
    </w:p>
    <w:p>
      <w:pPr>
        <w:spacing w:before="100" w:after="100" w:line="240" w:lineRule="auto"/>
        <w:ind w:left="0" w:right="0" w:firstLine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富康村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党支部</w:t>
      </w:r>
    </w:p>
    <w:p>
      <w:pPr>
        <w:spacing w:before="100" w:after="100" w:line="24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按照构建和谐社会的目标为己任，认真履行职责，大胆开展工作，积极摸索经验，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富康村党支部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富康</w:t>
      </w:r>
      <w:r>
        <w:rPr>
          <w:rFonts w:hint="eastAsia" w:ascii="仿宋" w:hAnsi="仿宋" w:eastAsia="仿宋" w:cs="仿宋"/>
          <w:sz w:val="28"/>
          <w:szCs w:val="28"/>
        </w:rPr>
        <w:t>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全体党员团结一致、及</w:t>
      </w:r>
      <w:r>
        <w:rPr>
          <w:rFonts w:hint="eastAsia" w:ascii="仿宋" w:hAnsi="仿宋" w:eastAsia="仿宋" w:cs="仿宋"/>
          <w:sz w:val="28"/>
          <w:szCs w:val="28"/>
        </w:rPr>
        <w:t>全体村民努力建设社会主义新农村，为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富康村</w:t>
      </w:r>
      <w:r>
        <w:rPr>
          <w:rFonts w:hint="eastAsia" w:ascii="仿宋" w:hAnsi="仿宋" w:eastAsia="仿宋" w:cs="仿宋"/>
          <w:sz w:val="28"/>
          <w:szCs w:val="28"/>
        </w:rPr>
        <w:t>的社会稳定，经济发展做一些力所能及的工作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现就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半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富康村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党支部党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工作情况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汇报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如下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一、加强党的建设，提高队伍素质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1、我们认真组织党员和村支两委成员学习党的“十九大”精神，实践“三个代表”的重要思想，落实科学发展观，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全面贯彻执行，党史学习教育，严格执行书记周例会制度，召开党史学习教育专题学习会议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，组织支部党员认真学习了党的十九届六中全会精神、习近平总书记关于内蒙古工作重要讲话指示批示精神，深入学习贯彻习近平新时代中国特色社会主义思想，</w:t>
      </w:r>
      <w:r>
        <w:rPr>
          <w:rFonts w:hint="eastAsia" w:ascii="仿宋" w:hAnsi="仿宋" w:eastAsia="仿宋" w:cs="仿宋"/>
          <w:sz w:val="28"/>
          <w:szCs w:val="28"/>
        </w:rPr>
        <w:t>继往开来，全面实施争创小康文明村的目标，提高两委成员的思想水平，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提高班子的凝聚力、工作力更强，</w:t>
      </w:r>
      <w:r>
        <w:rPr>
          <w:rFonts w:hint="eastAsia" w:ascii="仿宋" w:hAnsi="仿宋" w:eastAsia="仿宋" w:cs="仿宋"/>
          <w:sz w:val="28"/>
          <w:szCs w:val="28"/>
        </w:rPr>
        <w:t>从而促进我村全面工作的顺利开展。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加强党员先锋模范作用</w:t>
      </w:r>
      <w:r>
        <w:rPr>
          <w:rFonts w:hint="eastAsia" w:ascii="仿宋" w:hAnsi="仿宋" w:eastAsia="仿宋" w:cs="仿宋"/>
          <w:sz w:val="28"/>
          <w:szCs w:val="28"/>
        </w:rPr>
        <w:t>，增强领导班子的整体功能，明确村党支部是各项工作的领导核心，明确其思想、政治和组织的领导职责。村民委员会在村党支部的带领下，积极主动地做好职责范围内的工作，村两委成员自觉维护党支部的集体领导和班子团结，积极主动地做好分管的工作，共同把村里的事情办好、管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3、充分完善各项管理制度，进一步落实村务、财务、民主管理、群众监督制度，增强工作透明度，各项工作有章可循，有法可依，做到职责分明，积极有效的开展工作。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加强对后备干部以及入党积极分子的选拔和培养工作，按照发展社会主义市场经济的要求，顺应群众的致富愿望，严格选拔思想觉悟高，年轻有为，能带领群众发展经济奔小康的同志，加强其思想教育，努力提高其思想修养，使其成为优秀的后备力量和入党积极分子。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二：年度党建工作完成情况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 一是严格落实“三会一课”制度，截至目前共计召开党员大会1次、支委会3次，党支部书记讲党课2次，召开了加强和改进民族工作以及党史学习教育大会等系列活动，结合“以案促改”和“百日攻坚”查摆问题并及时整改； 今年计划培养发展预备党员2名，入党积极分子1名；二是严格抓好党费收缴和管理工作，党建管理员定期收缴，确保党费收缴和管理的规范化。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三：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工作开展情况</w:t>
      </w:r>
    </w:p>
    <w:p>
      <w:pPr>
        <w:spacing w:before="100" w:after="100" w:line="240" w:lineRule="auto"/>
        <w:ind w:right="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今年5月春耕期间为了让农户顺利完成春播，及时联系上级电力部门在我村沙日包特组西甸子地增加了一台50变压器，在北图布格组南地将原来的50变压器增容到80千瓦；在疫情防控方面严格贯彻落实执行旗镇两级的工作安排，不定期排查返乡人员及对重点场所的管控工作，推动疫苗接种顺利完成既定目标。</w:t>
      </w:r>
    </w:p>
    <w:p>
      <w:pPr>
        <w:spacing w:before="100" w:after="100" w:line="240" w:lineRule="auto"/>
        <w:ind w:right="0"/>
        <w:jc w:val="both"/>
        <w:rPr>
          <w:rFonts w:hint="default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四：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乡风文明及治理情况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近年来，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富康村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紧扣脱贫攻坚奔小康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目标，紧抓基础设施建设、文化惠民、文明创建、弘扬新风等工作，积极开展乡风文明建设，为推动乡村振兴发展提供强大价值引导力、文化凝聚力和精神推动力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，2022年继续深入开展农村环境卫生综合治理工作。通过村民代表大会建立、完善了富康村村规民约，采取奖惩的方式抵制陈规陋习。推行网格化管理，确定网格员，明确职责，提升网格服务质量，建立了党员包街巷、保洁员包街巷及农户“门前三包”长效机制，让广大农牧民积极参与并享受整治建设成果，共同打造干净、整洁、有序的美丽家园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五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：集体经济方面</w:t>
      </w:r>
    </w:p>
    <w:p>
      <w:pPr>
        <w:spacing w:before="100" w:after="100" w:line="240" w:lineRule="auto"/>
        <w:ind w:right="0"/>
        <w:jc w:val="both"/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村两委班子制定了发展壮大集体经济方案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</w:rPr>
        <w:t>，结合本村实际情况，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  <w:t>利用我村有力资源，盘活集体土地，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  <w:t>截至目前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eastAsia="zh-CN"/>
        </w:rPr>
        <w:t>村集体经济收入</w:t>
      </w: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  <w:t>达到了4.6万元。</w:t>
      </w:r>
    </w:p>
    <w:p>
      <w:pPr>
        <w:spacing w:before="100" w:after="100" w:line="240" w:lineRule="auto"/>
        <w:ind w:right="0"/>
        <w:jc w:val="both"/>
        <w:rPr>
          <w:rFonts w:hint="default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0"/>
          <w:position w:val="0"/>
          <w:sz w:val="28"/>
          <w:szCs w:val="28"/>
          <w:shd w:val="clear" w:fill="FFFFFF"/>
          <w:lang w:val="en-US" w:eastAsia="zh-CN"/>
        </w:rPr>
        <w:t>以上是我村半年以来工作完成情况，述职完毕，谢谢!</w:t>
      </w:r>
      <w:bookmarkStart w:id="0" w:name="_GoBack"/>
      <w:bookmarkEnd w:id="0"/>
    </w:p>
    <w:p>
      <w:pPr>
        <w:spacing w:before="100" w:after="100" w:line="240" w:lineRule="auto"/>
        <w:ind w:right="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0C9A"/>
    <w:rsid w:val="09A00C9A"/>
    <w:rsid w:val="23801F50"/>
    <w:rsid w:val="27965CB4"/>
    <w:rsid w:val="2E0A28C6"/>
    <w:rsid w:val="445F1D8C"/>
    <w:rsid w:val="668D1CEF"/>
    <w:rsid w:val="6BEC52E1"/>
    <w:rsid w:val="7202733C"/>
    <w:rsid w:val="7D0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2021-12-04T13:42:00Z</dcterms:created>
  <dc:creator>▍ 封心ぃ</dc:creator>
  <cp:lastModifiedBy>idea</cp:lastModifiedBy>
  <cp:lastPrinted>2021-12-05T12:12:00Z</cp:lastPrinted>
  <dcterms:modified xsi:type="dcterms:W3CDTF">2022-05-31T23:10:40Z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425763DE849F4C929012291D294DF22E</vt:lpwstr>
  </property>
</Properties>
</file>