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关于严格规范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2022年林下种植的告知单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按照《奈曼旗人民政府办公室关于严格规范2022年林下种植工作的通知》要求，现告知如下：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种植条件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 xml:space="preserve">   1、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2022年以前造林地块，经检查验收合格，即生态林成活率达到70%以上、经济林成活率达到85%以上的，允许以耕代抚，实施林下种植。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新造林地块及2022年以前造林不合格需补植补造地块，在2022年4月30日前完成造林并符合造林技术规程的，允许实施林下种植。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未造林地块、应付造林、假造林和不按照造林技术规程造林的地块，严禁种植。对于强行种植的，交由公安机关依法予以严厉打击。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申请程序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67"/>
        <w:jc w:val="both"/>
        <w:textAlignment w:val="auto"/>
        <w:rPr>
          <w:rFonts w:hint="default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造林户按照《造林技术规程》完成造林后，有意愿发展林下种植的，应当以书面形式向所在村村委会提出申请，经乡村两级审批后签订《抚育管理承诺书》，农户方可实施林下种植。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种植品种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按照以耕代抚原则，对于符合耕种条件的林间地块，可种植药材、红干椒、豆类、矮稞牧草、裸地蔬菜、土豆、红薯、甜菜、谷子、荞麦等矮稞农作物，严禁种植玉米（含青贮）、高粱、葵花等高稞作物和花生、西瓜等易造成土地风蚀沙化的农作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0"/>
        <w:jc w:val="both"/>
        <w:textAlignment w:val="auto"/>
        <w:rPr>
          <w:rFonts w:hint="default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91" w:firstLineChars="288"/>
        <w:jc w:val="both"/>
        <w:textAlignment w:val="auto"/>
        <w:rPr>
          <w:rFonts w:hint="default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林下种植的农作物，必须距树干两侧距离间隔在1米以上，长期保留树沟，沟内常年无杂草。田间禁止使用任何对树木生长有影响的农药和除草剂。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种植、耕作和收割农作物时，不得损坏树木，不得对树木过度修剪，农作物收割后要及时清除林地内秸秆、杂草等残留物和可燃物，消除森林火灾隐患。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造林户必须确保当年造林、当年合格。对未达到验收合格标准的，由村级林长依法监督，责令造林户当年完成补植补造。对未按要求补植补造的，第二年不得种植，直至补植合格后方可种植。</w:t>
      </w: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pacing w:val="-20"/>
          <w:sz w:val="28"/>
          <w:szCs w:val="28"/>
          <w:lang w:val="en-US" w:eastAsia="zh-CN"/>
        </w:rPr>
        <w:t>拒不造林、应付造林、假造林的，由公安机关对林地承包人立案查处，同时，林地发包单位要及时依法收回林地使用权并负责恢复造林。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 xml:space="preserve">送达人：（签字）                                                     高和村民委员会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林农户：（签字）                                                     2022年5月18日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.......................................................................................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回          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我已收到此通知，按照通知要求严格规范林下种植。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 xml:space="preserve">送达人：（签字）                                                      高和村民委员会 </w:t>
      </w:r>
      <w:bookmarkStart w:id="0" w:name="_GoBack"/>
      <w:bookmarkEnd w:id="0"/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spacing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20"/>
          <w:sz w:val="28"/>
          <w:szCs w:val="28"/>
          <w:lang w:val="en-US" w:eastAsia="zh-CN"/>
        </w:rPr>
        <w:t>林农户：（签字）                                                     2022年5月18日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385D8"/>
    <w:multiLevelType w:val="singleLevel"/>
    <w:tmpl w:val="57E385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295A0A72"/>
    <w:rsid w:val="295A0A72"/>
    <w:rsid w:val="39444159"/>
    <w:rsid w:val="5333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924</Characters>
  <Lines>0</Lines>
  <Paragraphs>0</Paragraphs>
  <TotalTime>77</TotalTime>
  <ScaleCrop>false</ScaleCrop>
  <LinksUpToDate>false</LinksUpToDate>
  <CharactersWithSpaces>1205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2022-05-18T05:32:00Z</dcterms:created>
  <dc:creator>dell</dc:creator>
  <cp:lastModifiedBy>lenovo</cp:lastModifiedBy>
  <cp:lastPrinted>2022-05-18T10:44:52Z</cp:lastPrinted>
  <dcterms:modified xsi:type="dcterms:W3CDTF">2022-05-18T11:08:44Z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2390B8AE16484FF8B52C8CB337A2387F</vt:lpwstr>
  </property>
</Properties>
</file>