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rPr>
          <w:rFonts w:hint="eastAsia"/>
        </w:rPr>
        <w:t>新时代文明实践站工作职责</w:t>
      </w:r>
    </w:p>
    <w:p>
      <w:pPr>
        <w:spacing w:line="440" w:lineRule="exact"/>
        <w:ind w:firstLine="880" w:firstLineChars="200"/>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440" w:lineRule="exact"/>
        <w:ind w:firstLine="640" w:firstLineChars="200"/>
        <w:rPr>
          <w:rFonts w:ascii="仿宋" w:hAnsi="仿宋" w:eastAsia="仿宋" w:cs="方正仿宋简体"/>
          <w:color w:val="000000" w:themeColor="text1"/>
          <w:sz w:val="32"/>
          <w:szCs w:val="32"/>
          <w14:textFill>
            <w14:solidFill>
              <w14:schemeClr w14:val="tx1"/>
            </w14:solidFill>
          </w14:textFill>
        </w:rPr>
      </w:pPr>
      <w:r>
        <w:rPr>
          <w:rFonts w:hint="eastAsia" w:ascii="仿宋" w:hAnsi="仿宋" w:eastAsia="仿宋" w:cs="方正仿宋简体"/>
          <w:color w:val="000000" w:themeColor="text1"/>
          <w:sz w:val="32"/>
          <w:szCs w:val="32"/>
          <w14:textFill>
            <w14:solidFill>
              <w14:schemeClr w14:val="tx1"/>
            </w14:solidFill>
          </w14:textFill>
        </w:rPr>
        <w:t>1.新时代文明实践站具体负责实践站全面工作，着重做好各类志愿服务的综合协调衔接工作。</w:t>
      </w:r>
    </w:p>
    <w:p>
      <w:pPr>
        <w:spacing w:line="440" w:lineRule="exact"/>
        <w:ind w:firstLine="640" w:firstLineChars="200"/>
        <w:rPr>
          <w:rFonts w:ascii="仿宋" w:hAnsi="仿宋" w:eastAsia="仿宋" w:cs="方正仿宋简体"/>
          <w:color w:val="000000" w:themeColor="text1"/>
          <w:sz w:val="32"/>
          <w:szCs w:val="32"/>
          <w14:textFill>
            <w14:solidFill>
              <w14:schemeClr w14:val="tx1"/>
            </w14:solidFill>
          </w14:textFill>
        </w:rPr>
      </w:pPr>
      <w:r>
        <w:rPr>
          <w:rFonts w:hint="eastAsia" w:ascii="仿宋" w:hAnsi="仿宋" w:eastAsia="仿宋" w:cs="方正仿宋简体"/>
          <w:color w:val="000000" w:themeColor="text1"/>
          <w:sz w:val="32"/>
          <w:szCs w:val="32"/>
          <w14:textFill>
            <w14:solidFill>
              <w14:schemeClr w14:val="tx1"/>
            </w14:solidFill>
          </w14:textFill>
        </w:rPr>
        <w:t>2.在村民小组层面，落实新时代文明实践点，统筹落实村民小组内文明实践工作。</w:t>
      </w:r>
    </w:p>
    <w:p>
      <w:pPr>
        <w:spacing w:line="440" w:lineRule="exact"/>
        <w:ind w:firstLine="640" w:firstLineChars="200"/>
        <w:rPr>
          <w:rFonts w:ascii="仿宋" w:hAnsi="仿宋" w:eastAsia="仿宋" w:cs="方正仿宋简体"/>
          <w:color w:val="000000" w:themeColor="text1"/>
          <w:sz w:val="32"/>
          <w:szCs w:val="32"/>
          <w14:textFill>
            <w14:solidFill>
              <w14:schemeClr w14:val="tx1"/>
            </w14:solidFill>
          </w14:textFill>
        </w:rPr>
      </w:pPr>
      <w:r>
        <w:rPr>
          <w:rFonts w:hint="eastAsia" w:ascii="仿宋" w:hAnsi="仿宋" w:eastAsia="仿宋" w:cs="方正仿宋简体"/>
          <w:color w:val="000000" w:themeColor="text1"/>
          <w:sz w:val="32"/>
          <w:szCs w:val="32"/>
          <w14:textFill>
            <w14:solidFill>
              <w14:schemeClr w14:val="tx1"/>
            </w14:solidFill>
          </w14:textFill>
        </w:rPr>
        <w:t>3.设立中心示范户，在党员户、优秀志愿者、文明家庭、最美家庭、十星级文明户、道德模范户、乡贤户、脱贫之星、致富榜样、村民自治组织成员及其他先进人物的家庭，落实既能自身开展志愿服务，又能带动身边群众参与实践活动的新时代文明实践中心示范户。</w:t>
      </w:r>
    </w:p>
    <w:p>
      <w:pPr>
        <w:spacing w:line="440" w:lineRule="exact"/>
        <w:ind w:firstLine="640" w:firstLineChars="200"/>
        <w:rPr>
          <w:rFonts w:ascii="仿宋" w:hAnsi="仿宋" w:eastAsia="仿宋" w:cs="方正仿宋简体"/>
          <w:color w:val="000000" w:themeColor="text1"/>
          <w:sz w:val="32"/>
          <w:szCs w:val="32"/>
          <w14:textFill>
            <w14:solidFill>
              <w14:schemeClr w14:val="tx1"/>
            </w14:solidFill>
          </w14:textFill>
        </w:rPr>
      </w:pPr>
      <w:r>
        <w:rPr>
          <w:rFonts w:hint="eastAsia" w:ascii="仿宋" w:hAnsi="仿宋" w:eastAsia="仿宋" w:cs="方正仿宋简体"/>
          <w:color w:val="000000" w:themeColor="text1"/>
          <w:sz w:val="32"/>
          <w:szCs w:val="32"/>
          <w14:textFill>
            <w14:solidFill>
              <w14:schemeClr w14:val="tx1"/>
            </w14:solidFill>
          </w14:textFill>
        </w:rPr>
        <w:t>4.设有专门工作人员，具体负责新时代文明实践工作的统筹协调、组织实施等日常工作，统筹管理服务清单运行，组织志愿者开展文明实践活动。</w:t>
      </w:r>
    </w:p>
    <w:p>
      <w:pPr>
        <w:spacing w:line="440" w:lineRule="exact"/>
        <w:ind w:firstLine="640" w:firstLineChars="200"/>
        <w:rPr>
          <w:rFonts w:ascii="仿宋" w:hAnsi="仿宋" w:eastAsia="仿宋" w:cs="方正仿宋简体"/>
          <w:color w:val="000000" w:themeColor="text1"/>
          <w:sz w:val="32"/>
          <w:szCs w:val="32"/>
          <w14:textFill>
            <w14:solidFill>
              <w14:schemeClr w14:val="tx1"/>
            </w14:solidFill>
          </w14:textFill>
        </w:rPr>
      </w:pPr>
      <w:r>
        <w:rPr>
          <w:rFonts w:hint="eastAsia" w:ascii="仿宋" w:hAnsi="仿宋" w:eastAsia="仿宋" w:cs="方正仿宋简体"/>
          <w:color w:val="000000" w:themeColor="text1"/>
          <w:sz w:val="32"/>
          <w:szCs w:val="32"/>
          <w14:textFill>
            <w14:solidFill>
              <w14:schemeClr w14:val="tx1"/>
            </w14:solidFill>
          </w14:textFill>
        </w:rPr>
        <w:t>5.做好志愿者的管理培训、组织引导、登记注册、表彰嘉许、权益保障工作等协调工作，适时组织开展评选、表彰优秀志愿者。</w:t>
      </w:r>
    </w:p>
    <w:p>
      <w:pPr>
        <w:spacing w:line="440" w:lineRule="exact"/>
        <w:ind w:firstLine="640" w:firstLineChars="200"/>
        <w:rPr>
          <w:rFonts w:ascii="仿宋" w:hAnsi="仿宋" w:eastAsia="仿宋" w:cs="方正仿宋简体"/>
          <w:color w:val="000000" w:themeColor="text1"/>
          <w:sz w:val="32"/>
          <w:szCs w:val="32"/>
          <w14:textFill>
            <w14:solidFill>
              <w14:schemeClr w14:val="tx1"/>
            </w14:solidFill>
          </w14:textFill>
        </w:rPr>
      </w:pPr>
      <w:r>
        <w:rPr>
          <w:rFonts w:hint="eastAsia" w:ascii="仿宋" w:hAnsi="仿宋" w:eastAsia="仿宋" w:cs="方正仿宋简体"/>
          <w:color w:val="000000" w:themeColor="text1"/>
          <w:sz w:val="32"/>
          <w:szCs w:val="32"/>
          <w14:textFill>
            <w14:solidFill>
              <w14:schemeClr w14:val="tx1"/>
            </w14:solidFill>
          </w14:textFill>
        </w:rPr>
        <w:t>6.利用村级微信群、活力奈曼云、入户走访、来村办事等方式方法做好群众需求的征集、梳理、汇总，向乡新时代文明实践所反馈群众需求，对接志愿服务供需双方。</w:t>
      </w:r>
    </w:p>
    <w:p>
      <w:pPr>
        <w:spacing w:line="440" w:lineRule="exact"/>
        <w:ind w:firstLine="640" w:firstLineChars="200"/>
        <w:rPr>
          <w:rFonts w:ascii="仿宋" w:hAnsi="仿宋" w:eastAsia="仿宋" w:cs="方正仿宋简体"/>
          <w:color w:val="000000" w:themeColor="text1"/>
          <w:sz w:val="32"/>
          <w:szCs w:val="32"/>
          <w14:textFill>
            <w14:solidFill>
              <w14:schemeClr w14:val="tx1"/>
            </w14:solidFill>
          </w14:textFill>
        </w:rPr>
      </w:pPr>
      <w:r>
        <w:rPr>
          <w:rFonts w:hint="eastAsia" w:ascii="仿宋" w:hAnsi="仿宋" w:eastAsia="仿宋" w:cs="方正仿宋简体"/>
          <w:color w:val="000000" w:themeColor="text1"/>
          <w:sz w:val="32"/>
          <w:szCs w:val="32"/>
          <w14:textFill>
            <w14:solidFill>
              <w14:schemeClr w14:val="tx1"/>
            </w14:solidFill>
          </w14:textFill>
        </w:rPr>
        <w:t>7.及时对接好旗新时代文明实践中心和乡新时代文明实践所派出的志愿者，开展志愿服务工作。</w:t>
      </w:r>
    </w:p>
    <w:p>
      <w:pPr>
        <w:spacing w:line="440" w:lineRule="exact"/>
        <w:ind w:firstLine="640" w:firstLineChars="200"/>
        <w:rPr>
          <w:rFonts w:ascii="仿宋" w:hAnsi="仿宋" w:eastAsia="仿宋" w:cs="方正仿宋简体"/>
          <w:color w:val="000000" w:themeColor="text1"/>
          <w:sz w:val="32"/>
          <w:szCs w:val="32"/>
          <w14:textFill>
            <w14:solidFill>
              <w14:schemeClr w14:val="tx1"/>
            </w14:solidFill>
          </w14:textFill>
        </w:rPr>
      </w:pPr>
      <w:r>
        <w:rPr>
          <w:rFonts w:hint="eastAsia" w:ascii="仿宋" w:hAnsi="仿宋" w:eastAsia="仿宋" w:cs="方正仿宋简体"/>
          <w:color w:val="000000" w:themeColor="text1"/>
          <w:sz w:val="32"/>
          <w:szCs w:val="32"/>
          <w14:textFill>
            <w14:solidFill>
              <w14:schemeClr w14:val="tx1"/>
            </w14:solidFill>
          </w14:textFill>
        </w:rPr>
        <w:t>8.统筹利用村党群服务中心各类资源开展文明实践活动。</w:t>
      </w:r>
    </w:p>
    <w:p>
      <w:pPr>
        <w:spacing w:line="440" w:lineRule="exact"/>
        <w:ind w:firstLine="640" w:firstLineChars="200"/>
        <w:rPr>
          <w:rFonts w:ascii="仿宋" w:hAnsi="仿宋" w:eastAsia="仿宋" w:cs="方正仿宋简体"/>
          <w:color w:val="000000" w:themeColor="text1"/>
          <w:sz w:val="32"/>
          <w:szCs w:val="32"/>
          <w14:textFill>
            <w14:solidFill>
              <w14:schemeClr w14:val="tx1"/>
            </w14:solidFill>
          </w14:textFill>
        </w:rPr>
      </w:pPr>
      <w:r>
        <w:rPr>
          <w:rFonts w:hint="eastAsia" w:ascii="仿宋" w:hAnsi="仿宋" w:eastAsia="仿宋" w:cs="方正仿宋简体"/>
          <w:color w:val="000000" w:themeColor="text1"/>
          <w:sz w:val="32"/>
          <w:szCs w:val="32"/>
          <w14:textFill>
            <w14:solidFill>
              <w14:schemeClr w14:val="tx1"/>
            </w14:solidFill>
          </w14:textFill>
        </w:rPr>
        <w:t>9.设置宣传墙、宣传栏、宣传橱窗等载体，常态化展示新时代文明实践志愿服务风彩。</w:t>
      </w:r>
    </w:p>
    <w:p>
      <w:pPr>
        <w:spacing w:line="440" w:lineRule="exact"/>
        <w:ind w:firstLine="640" w:firstLineChars="200"/>
        <w:rPr>
          <w:rFonts w:ascii="仿宋" w:hAnsi="仿宋" w:eastAsia="仿宋" w:cs="方正仿宋简体"/>
          <w:color w:val="000000" w:themeColor="text1"/>
          <w:sz w:val="32"/>
          <w:szCs w:val="32"/>
          <w14:textFill>
            <w14:solidFill>
              <w14:schemeClr w14:val="tx1"/>
            </w14:solidFill>
          </w14:textFill>
        </w:rPr>
      </w:pPr>
      <w:r>
        <w:rPr>
          <w:rFonts w:hint="eastAsia" w:ascii="仿宋" w:hAnsi="仿宋" w:eastAsia="仿宋" w:cs="方正仿宋简体"/>
          <w:color w:val="000000" w:themeColor="text1"/>
          <w:sz w:val="32"/>
          <w:szCs w:val="32"/>
          <w14:textFill>
            <w14:solidFill>
              <w14:schemeClr w14:val="tx1"/>
            </w14:solidFill>
          </w14:textFill>
        </w:rPr>
        <w:t>10.探索改造提升“文明团结</w:t>
      </w:r>
      <w:r>
        <w:rPr>
          <w:rFonts w:ascii="仿宋" w:hAnsi="仿宋" w:eastAsia="仿宋" w:cs="方正仿宋简体"/>
          <w:color w:val="000000" w:themeColor="text1"/>
          <w:sz w:val="32"/>
          <w:szCs w:val="32"/>
          <w14:textFill>
            <w14:solidFill>
              <w14:schemeClr w14:val="tx1"/>
            </w14:solidFill>
          </w14:textFill>
        </w:rPr>
        <w:t>超市</w:t>
      </w:r>
      <w:r>
        <w:rPr>
          <w:rFonts w:hint="eastAsia" w:ascii="仿宋" w:hAnsi="仿宋" w:eastAsia="仿宋" w:cs="方正仿宋简体"/>
          <w:color w:val="000000" w:themeColor="text1"/>
          <w:sz w:val="32"/>
          <w:szCs w:val="32"/>
          <w14:textFill>
            <w14:solidFill>
              <w14:schemeClr w14:val="tx1"/>
            </w14:solidFill>
          </w14:textFill>
        </w:rPr>
        <w:t>”建设，采取村集体经济投入、对口单位帮扶、社会捐赠等多种形式，解决好后续运营保障问题，</w:t>
      </w:r>
      <w:bookmarkStart w:id="0" w:name="_GoBack"/>
      <w:bookmarkEnd w:id="0"/>
      <w:r>
        <w:rPr>
          <w:rFonts w:hint="eastAsia" w:ascii="仿宋" w:hAnsi="仿宋" w:eastAsia="仿宋" w:cs="方正仿宋简体"/>
          <w:color w:val="000000" w:themeColor="text1"/>
          <w:sz w:val="32"/>
          <w:szCs w:val="32"/>
          <w14:textFill>
            <w14:solidFill>
              <w14:schemeClr w14:val="tx1"/>
            </w14:solidFill>
          </w14:textFill>
        </w:rPr>
        <w:t>结合文明实践工作，做好解决群众需求以及志愿者礼遇嘉许工作。</w:t>
      </w:r>
    </w:p>
    <w:p>
      <w:pPr>
        <w:spacing w:line="440" w:lineRule="exact"/>
        <w:ind w:firstLine="640" w:firstLineChars="200"/>
        <w:rPr>
          <w:rFonts w:ascii="仿宋" w:hAnsi="仿宋" w:eastAsia="仿宋" w:cs="方正仿宋简体"/>
          <w:color w:val="000000" w:themeColor="text1"/>
          <w:sz w:val="32"/>
          <w:szCs w:val="32"/>
          <w14:textFill>
            <w14:solidFill>
              <w14:schemeClr w14:val="tx1"/>
            </w14:solidFill>
          </w14:textFill>
        </w:rPr>
      </w:pPr>
      <w:r>
        <w:rPr>
          <w:rFonts w:hint="eastAsia" w:ascii="仿宋" w:hAnsi="仿宋" w:eastAsia="仿宋" w:cs="方正仿宋简体"/>
          <w:color w:val="000000" w:themeColor="text1"/>
          <w:sz w:val="32"/>
          <w:szCs w:val="32"/>
          <w14:textFill>
            <w14:solidFill>
              <w14:schemeClr w14:val="tx1"/>
            </w14:solidFill>
          </w14:textFill>
        </w:rPr>
        <w:t>11.做好新时代文明实践活动资料梳理汇总管理，各类志愿服务活动均要有相关档案资料；新时代文明实践站每月至少开展</w:t>
      </w:r>
      <w:r>
        <w:rPr>
          <w:rFonts w:ascii="仿宋" w:hAnsi="仿宋" w:eastAsia="仿宋" w:cs="方正仿宋简体"/>
          <w:color w:val="000000" w:themeColor="text1"/>
          <w:sz w:val="32"/>
          <w:szCs w:val="32"/>
          <w14:textFill>
            <w14:solidFill>
              <w14:schemeClr w14:val="tx1"/>
            </w14:solidFill>
          </w14:textFill>
        </w:rPr>
        <w:t>3</w:t>
      </w:r>
      <w:r>
        <w:rPr>
          <w:rFonts w:hint="eastAsia" w:ascii="仿宋" w:hAnsi="仿宋" w:eastAsia="仿宋" w:cs="方正仿宋简体"/>
          <w:color w:val="000000" w:themeColor="text1"/>
          <w:sz w:val="32"/>
          <w:szCs w:val="32"/>
          <w14:textFill>
            <w14:solidFill>
              <w14:schemeClr w14:val="tx1"/>
            </w14:solidFill>
          </w14:textFill>
        </w:rPr>
        <w:t>次集中志愿服务活动，并做好活动记录。</w:t>
      </w:r>
    </w:p>
    <w:p>
      <w:pPr>
        <w:spacing w:line="440" w:lineRule="exact"/>
        <w:ind w:firstLine="640" w:firstLineChars="200"/>
        <w:rPr>
          <w:rFonts w:ascii="仿宋" w:hAnsi="仿宋" w:eastAsia="仿宋" w:cs="方正仿宋简体"/>
          <w:color w:val="000000" w:themeColor="text1"/>
          <w:sz w:val="32"/>
          <w:szCs w:val="32"/>
          <w14:textFill>
            <w14:solidFill>
              <w14:schemeClr w14:val="tx1"/>
            </w14:solidFill>
          </w14:textFill>
        </w:rPr>
      </w:pPr>
      <w:r>
        <w:rPr>
          <w:rFonts w:hint="eastAsia" w:ascii="仿宋" w:hAnsi="仿宋" w:eastAsia="仿宋" w:cs="方正仿宋简体"/>
          <w:color w:val="000000" w:themeColor="text1"/>
          <w:sz w:val="32"/>
          <w:szCs w:val="32"/>
          <w14:textFill>
            <w14:solidFill>
              <w14:schemeClr w14:val="tx1"/>
            </w14:solidFill>
          </w14:textFill>
        </w:rPr>
        <w:t>12.结合本村实际以及群众认可的“两委”班子工作方式方法，至少培育1个特色志愿服务项目。</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M2FiMTIyNjNmMzA4MWQyZTIzZmFiMTY0YTA3YzcifQ=="/>
  </w:docVars>
  <w:rsids>
    <w:rsidRoot w:val="00AD49E0"/>
    <w:rsid w:val="008E7602"/>
    <w:rsid w:val="00A51030"/>
    <w:rsid w:val="00AD49E0"/>
    <w:rsid w:val="00B56D8D"/>
    <w:rsid w:val="02DD5DE6"/>
    <w:rsid w:val="0A242775"/>
    <w:rsid w:val="0C534EC9"/>
    <w:rsid w:val="17210599"/>
    <w:rsid w:val="1882458A"/>
    <w:rsid w:val="1A90071C"/>
    <w:rsid w:val="1D3D33B1"/>
    <w:rsid w:val="293E73D3"/>
    <w:rsid w:val="2C34151D"/>
    <w:rsid w:val="32174DB3"/>
    <w:rsid w:val="37D45483"/>
    <w:rsid w:val="3A2F1203"/>
    <w:rsid w:val="48D43182"/>
    <w:rsid w:val="50665316"/>
    <w:rsid w:val="5C4A676F"/>
    <w:rsid w:val="5CCA07EB"/>
    <w:rsid w:val="62110829"/>
    <w:rsid w:val="62E51058"/>
    <w:rsid w:val="6B776408"/>
    <w:rsid w:val="6C73131C"/>
    <w:rsid w:val="75FF45F7"/>
    <w:rsid w:val="7A7B6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2012dnd.com</Company>
  <Pages>2</Pages>
  <Words>704</Words>
  <Characters>719</Characters>
  <Lines>5</Lines>
  <Paragraphs>1</Paragraphs>
  <TotalTime>163</TotalTime>
  <ScaleCrop>false</ScaleCrop>
  <LinksUpToDate>false</LinksUpToDate>
  <CharactersWithSpaces>719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傲雪凌风</cp:lastModifiedBy>
  <cp:lastPrinted>2022-05-19T07:42:28Z</cp:lastPrinted>
  <dcterms:modified xsi:type="dcterms:W3CDTF">2022-05-19T07:42:30Z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0E7F749ED4F94032849C6CE8B7814808</vt:lpwstr>
  </property>
</Properties>
</file>