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240" w:lineRule="auto"/>
        <w:ind w:left="0" w:leftChars="0" w:right="0" w:rightChars="0" w:firstLine="0" w:firstLineChars="0"/>
        <w:jc w:val="center"/>
        <w:rPr>
          <w:rFonts w:hint="eastAsia" w:eastAsiaTheme="minorEastAsia"/>
          <w:lang w:eastAsia="zh-CN"/>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bookmarkStart w:id="2" w:name="_GoBack"/>
      <w:bookmarkEnd w:id="2"/>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56"/>
          <w:szCs w:val="56"/>
          <w:lang w:eastAsia="zh-CN"/>
        </w:rPr>
      </w:pPr>
      <w:r>
        <w:rPr>
          <w:rFonts w:hint="eastAsia" w:ascii="方正小标宋简体" w:hAnsi="方正小标宋简体" w:eastAsia="方正小标宋简体" w:cs="方正小标宋简体"/>
          <w:sz w:val="56"/>
          <w:szCs w:val="56"/>
          <w:lang w:eastAsia="zh-CN"/>
        </w:rPr>
        <w:t>奈曼旗文化和旅游局基层政务公开标准目录汇编</w:t>
      </w: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7"/>
        <w:tabs>
          <w:tab w:val="right" w:leader="dot" w:pos="14004"/>
        </w:tabs>
        <w:rPr>
          <w:rFonts w:hint="eastAsia" w:ascii="宋体" w:hAnsi="宋体" w:eastAsia="宋体" w:cs="宋体"/>
          <w:sz w:val="30"/>
          <w:szCs w:val="30"/>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color w:val="auto"/>
          <w:kern w:val="0"/>
          <w:sz w:val="30"/>
          <w:szCs w:val="30"/>
          <w:lang w:eastAsia="zh-CN"/>
        </w:rPr>
        <w:instrText xml:space="preserve">TOC \o "1-1" \h \u </w:instrText>
      </w:r>
      <w:r>
        <w:rPr>
          <w:rFonts w:hint="eastAsia" w:ascii="宋体" w:hAnsi="宋体" w:eastAsia="宋体" w:cs="宋体"/>
          <w:color w:val="auto"/>
          <w:kern w:val="0"/>
          <w:sz w:val="30"/>
          <w:szCs w:val="30"/>
          <w:lang w:eastAsia="zh-CN"/>
        </w:rPr>
        <w:fldChar w:fldCharType="separate"/>
      </w:r>
      <w:r>
        <w:rPr>
          <w:rFonts w:hint="eastAsia" w:ascii="宋体" w:hAnsi="宋体" w:eastAsia="宋体" w:cs="宋体"/>
          <w:color w:val="auto"/>
          <w:kern w:val="0"/>
          <w:sz w:val="30"/>
          <w:szCs w:val="30"/>
          <w:lang w:eastAsia="zh-CN"/>
        </w:rPr>
        <w:fldChar w:fldCharType="begin"/>
      </w:r>
      <w:r>
        <w:rPr>
          <w:rFonts w:hint="eastAsia" w:ascii="宋体" w:hAnsi="宋体" w:eastAsia="宋体" w:cs="宋体"/>
          <w:kern w:val="0"/>
          <w:sz w:val="30"/>
          <w:szCs w:val="30"/>
          <w:lang w:eastAsia="zh-CN"/>
        </w:rPr>
        <w:instrText xml:space="preserve"> HYPERLINK \l _Toc7745 </w:instrText>
      </w:r>
      <w:r>
        <w:rPr>
          <w:rFonts w:hint="eastAsia" w:ascii="宋体" w:hAnsi="宋体" w:eastAsia="宋体" w:cs="宋体"/>
          <w:kern w:val="0"/>
          <w:sz w:val="30"/>
          <w:szCs w:val="30"/>
          <w:lang w:eastAsia="zh-CN"/>
        </w:rPr>
        <w:fldChar w:fldCharType="separate"/>
      </w:r>
      <w:r>
        <w:rPr>
          <w:rFonts w:hint="eastAsia" w:ascii="宋体" w:hAnsi="宋体" w:eastAsia="宋体" w:cs="宋体"/>
          <w:kern w:val="0"/>
          <w:sz w:val="30"/>
          <w:szCs w:val="30"/>
          <w:lang w:eastAsia="zh-CN"/>
        </w:rPr>
        <w:t>（一）法定主动公开领域政务公开标准目录</w:t>
      </w:r>
      <w:r>
        <w:rPr>
          <w:rFonts w:hint="eastAsia" w:ascii="宋体" w:hAnsi="宋体" w:eastAsia="宋体" w:cs="宋体"/>
          <w:sz w:val="30"/>
          <w:szCs w:val="30"/>
        </w:rPr>
        <w:tab/>
      </w:r>
      <w:r>
        <w:rPr>
          <w:rFonts w:hint="eastAsia" w:ascii="宋体" w:hAnsi="宋体" w:cs="宋体"/>
          <w:sz w:val="30"/>
          <w:szCs w:val="30"/>
          <w:lang w:val="en-US" w:eastAsia="zh-CN"/>
        </w:rPr>
        <w:t>1</w:t>
      </w:r>
      <w:r>
        <w:rPr>
          <w:rFonts w:hint="eastAsia" w:ascii="宋体" w:hAnsi="宋体" w:eastAsia="宋体" w:cs="宋体"/>
          <w:color w:val="auto"/>
          <w:kern w:val="0"/>
          <w:sz w:val="30"/>
          <w:szCs w:val="30"/>
          <w:lang w:eastAsia="zh-CN"/>
        </w:rPr>
        <w:fldChar w:fldCharType="end"/>
      </w:r>
    </w:p>
    <w:p>
      <w:pPr>
        <w:pStyle w:val="7"/>
        <w:tabs>
          <w:tab w:val="right" w:leader="dot" w:pos="14004"/>
        </w:tabs>
        <w:rPr>
          <w:rFonts w:hint="eastAsia" w:ascii="宋体" w:hAnsi="宋体" w:eastAsia="宋体" w:cs="宋体"/>
          <w:color w:val="auto"/>
          <w:kern w:val="0"/>
          <w:sz w:val="30"/>
          <w:szCs w:val="30"/>
          <w:lang w:eastAsia="zh-CN"/>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color w:val="auto"/>
          <w:kern w:val="0"/>
          <w:sz w:val="30"/>
          <w:szCs w:val="30"/>
          <w:lang w:eastAsia="zh-CN"/>
        </w:rPr>
        <w:instrText xml:space="preserve"> HYPERLINK \l _Toc27027 </w:instrText>
      </w:r>
      <w:r>
        <w:rPr>
          <w:rFonts w:hint="eastAsia" w:ascii="宋体" w:hAnsi="宋体" w:eastAsia="宋体" w:cs="宋体"/>
          <w:color w:val="auto"/>
          <w:kern w:val="0"/>
          <w:sz w:val="30"/>
          <w:szCs w:val="30"/>
          <w:lang w:eastAsia="zh-CN"/>
        </w:rPr>
        <w:fldChar w:fldCharType="separate"/>
      </w:r>
      <w:r>
        <w:rPr>
          <w:rFonts w:hint="eastAsia" w:ascii="宋体" w:hAnsi="宋体" w:eastAsia="宋体" w:cs="宋体"/>
          <w:color w:val="auto"/>
          <w:kern w:val="0"/>
          <w:sz w:val="30"/>
          <w:szCs w:val="30"/>
          <w:lang w:eastAsia="zh-CN"/>
        </w:rPr>
        <w:t>（二）行政权力事项基层政务公开标准目录</w:t>
      </w:r>
      <w:r>
        <w:rPr>
          <w:rFonts w:hint="eastAsia" w:ascii="宋体" w:hAnsi="宋体" w:eastAsia="宋体" w:cs="宋体"/>
          <w:color w:val="auto"/>
          <w:kern w:val="0"/>
          <w:sz w:val="30"/>
          <w:szCs w:val="30"/>
          <w:lang w:eastAsia="zh-CN"/>
        </w:rPr>
        <w:tab/>
      </w:r>
      <w:r>
        <w:rPr>
          <w:rFonts w:hint="eastAsia" w:ascii="宋体" w:hAnsi="宋体" w:eastAsia="宋体" w:cs="宋体"/>
          <w:color w:val="auto"/>
          <w:kern w:val="0"/>
          <w:sz w:val="30"/>
          <w:szCs w:val="30"/>
          <w:lang w:val="en-US" w:eastAsia="zh-CN"/>
        </w:rPr>
        <w:t>5</w:t>
      </w:r>
      <w:r>
        <w:rPr>
          <w:rFonts w:hint="eastAsia" w:ascii="宋体" w:hAnsi="宋体" w:eastAsia="宋体" w:cs="宋体"/>
          <w:color w:val="auto"/>
          <w:kern w:val="0"/>
          <w:sz w:val="30"/>
          <w:szCs w:val="30"/>
          <w:lang w:eastAsia="zh-CN"/>
        </w:rPr>
        <w:fldChar w:fldCharType="end"/>
      </w:r>
    </w:p>
    <w:p>
      <w:pPr>
        <w:pStyle w:val="7"/>
        <w:tabs>
          <w:tab w:val="right" w:leader="dot" w:pos="14004"/>
        </w:tabs>
        <w:rPr>
          <w:rFonts w:hint="default"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color w:val="auto"/>
          <w:kern w:val="0"/>
          <w:sz w:val="30"/>
          <w:szCs w:val="30"/>
          <w:lang w:eastAsia="zh-CN"/>
        </w:rPr>
        <w:instrText xml:space="preserve"> HYPERLINK \l _Toc7745 </w:instrText>
      </w:r>
      <w:r>
        <w:rPr>
          <w:rFonts w:hint="eastAsia" w:ascii="宋体" w:hAnsi="宋体" w:eastAsia="宋体" w:cs="宋体"/>
          <w:color w:val="auto"/>
          <w:kern w:val="0"/>
          <w:sz w:val="30"/>
          <w:szCs w:val="30"/>
          <w:lang w:eastAsia="zh-CN"/>
        </w:rPr>
        <w:fldChar w:fldCharType="separate"/>
      </w:r>
      <w:r>
        <w:rPr>
          <w:rFonts w:hint="eastAsia" w:ascii="宋体" w:hAnsi="宋体" w:eastAsia="宋体" w:cs="宋体"/>
          <w:color w:val="auto"/>
          <w:kern w:val="0"/>
          <w:sz w:val="30"/>
          <w:szCs w:val="30"/>
          <w:lang w:eastAsia="zh-CN"/>
        </w:rPr>
        <w:t>（三）文化旅游经费领域基层政务公开标准目录</w:t>
      </w:r>
      <w:r>
        <w:rPr>
          <w:rFonts w:hint="eastAsia" w:ascii="宋体" w:hAnsi="宋体" w:eastAsia="宋体" w:cs="宋体"/>
          <w:color w:val="auto"/>
          <w:kern w:val="0"/>
          <w:sz w:val="30"/>
          <w:szCs w:val="30"/>
          <w:lang w:eastAsia="zh-CN"/>
        </w:rPr>
        <w:tab/>
      </w:r>
      <w:r>
        <w:rPr>
          <w:rFonts w:hint="eastAsia" w:ascii="宋体" w:hAnsi="宋体" w:eastAsia="宋体" w:cs="宋体"/>
          <w:color w:val="auto"/>
          <w:kern w:val="0"/>
          <w:sz w:val="30"/>
          <w:szCs w:val="30"/>
          <w:lang w:val="en-US" w:eastAsia="zh-CN"/>
        </w:rPr>
        <w:t>7</w:t>
      </w:r>
      <w:r>
        <w:rPr>
          <w:rFonts w:hint="eastAsia" w:ascii="宋体" w:hAnsi="宋体" w:eastAsia="宋体" w:cs="宋体"/>
          <w:color w:val="auto"/>
          <w:kern w:val="0"/>
          <w:sz w:val="30"/>
          <w:szCs w:val="30"/>
          <w:lang w:eastAsia="zh-CN"/>
        </w:rPr>
        <w:fldChar w:fldCharType="end"/>
      </w:r>
      <w:r>
        <w:rPr>
          <w:rFonts w:hint="eastAsia" w:ascii="宋体" w:hAnsi="宋体" w:eastAsia="宋体" w:cs="宋体"/>
          <w:color w:val="auto"/>
          <w:kern w:val="0"/>
          <w:sz w:val="30"/>
          <w:szCs w:val="30"/>
          <w:lang w:val="en-US" w:eastAsia="zh-CN"/>
        </w:rPr>
        <w:t>7</w:t>
      </w:r>
    </w:p>
    <w:p>
      <w:pPr>
        <w:pStyle w:val="7"/>
        <w:tabs>
          <w:tab w:val="right" w:leader="dot" w:pos="14004"/>
        </w:tabs>
        <w:rPr>
          <w:rFonts w:hint="default"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color w:val="auto"/>
          <w:kern w:val="0"/>
          <w:sz w:val="30"/>
          <w:szCs w:val="30"/>
          <w:lang w:eastAsia="zh-CN"/>
        </w:rPr>
        <w:instrText xml:space="preserve"> HYPERLINK \l _Toc7745 </w:instrText>
      </w:r>
      <w:r>
        <w:rPr>
          <w:rFonts w:hint="eastAsia" w:ascii="宋体" w:hAnsi="宋体" w:eastAsia="宋体" w:cs="宋体"/>
          <w:color w:val="auto"/>
          <w:kern w:val="0"/>
          <w:sz w:val="30"/>
          <w:szCs w:val="30"/>
          <w:lang w:eastAsia="zh-CN"/>
        </w:rPr>
        <w:fldChar w:fldCharType="separate"/>
      </w:r>
      <w:r>
        <w:rPr>
          <w:rFonts w:hint="eastAsia" w:ascii="宋体" w:hAnsi="宋体" w:eastAsia="宋体" w:cs="宋体"/>
          <w:color w:val="auto"/>
          <w:kern w:val="0"/>
          <w:sz w:val="30"/>
          <w:szCs w:val="30"/>
          <w:lang w:eastAsia="zh-CN"/>
        </w:rPr>
        <w:t>（四）公共文化服务领域基层政务公开标准目录</w:t>
      </w:r>
      <w:r>
        <w:rPr>
          <w:rFonts w:hint="eastAsia" w:ascii="宋体" w:hAnsi="宋体" w:eastAsia="宋体" w:cs="宋体"/>
          <w:color w:val="auto"/>
          <w:kern w:val="0"/>
          <w:sz w:val="30"/>
          <w:szCs w:val="30"/>
          <w:lang w:eastAsia="zh-CN"/>
        </w:rPr>
        <w:tab/>
      </w:r>
      <w:r>
        <w:rPr>
          <w:rFonts w:hint="eastAsia" w:ascii="宋体" w:hAnsi="宋体" w:eastAsia="宋体" w:cs="宋体"/>
          <w:color w:val="auto"/>
          <w:kern w:val="0"/>
          <w:sz w:val="30"/>
          <w:szCs w:val="30"/>
          <w:lang w:eastAsia="zh-CN"/>
        </w:rPr>
        <w:fldChar w:fldCharType="end"/>
      </w:r>
      <w:r>
        <w:rPr>
          <w:rFonts w:hint="eastAsia" w:ascii="宋体" w:hAnsi="宋体" w:eastAsia="宋体" w:cs="宋体"/>
          <w:color w:val="auto"/>
          <w:kern w:val="0"/>
          <w:sz w:val="30"/>
          <w:szCs w:val="30"/>
          <w:lang w:val="en-US" w:eastAsia="zh-CN"/>
        </w:rPr>
        <w:t>80</w:t>
      </w:r>
    </w:p>
    <w:p>
      <w:pPr>
        <w:pStyle w:val="7"/>
        <w:tabs>
          <w:tab w:val="right" w:leader="dot" w:pos="14004"/>
        </w:tabs>
        <w:rPr>
          <w:rFonts w:hint="eastAsia"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color w:val="auto"/>
          <w:kern w:val="0"/>
          <w:sz w:val="30"/>
          <w:szCs w:val="30"/>
          <w:lang w:eastAsia="zh-CN"/>
        </w:rPr>
        <w:instrText xml:space="preserve"> HYPERLINK \l _Toc7745 </w:instrText>
      </w:r>
      <w:r>
        <w:rPr>
          <w:rFonts w:hint="eastAsia" w:ascii="宋体" w:hAnsi="宋体" w:eastAsia="宋体" w:cs="宋体"/>
          <w:color w:val="auto"/>
          <w:kern w:val="0"/>
          <w:sz w:val="30"/>
          <w:szCs w:val="30"/>
          <w:lang w:eastAsia="zh-CN"/>
        </w:rPr>
        <w:fldChar w:fldCharType="separate"/>
      </w:r>
      <w:r>
        <w:rPr>
          <w:rFonts w:hint="eastAsia" w:ascii="宋体" w:hAnsi="宋体" w:eastAsia="宋体" w:cs="宋体"/>
          <w:color w:val="auto"/>
          <w:kern w:val="0"/>
          <w:sz w:val="30"/>
          <w:szCs w:val="30"/>
          <w:lang w:eastAsia="zh-CN"/>
        </w:rPr>
        <w:t>（五）旅游领域基层政务公开标准目录</w:t>
      </w:r>
      <w:r>
        <w:rPr>
          <w:rFonts w:hint="eastAsia" w:ascii="宋体" w:hAnsi="宋体" w:eastAsia="宋体" w:cs="宋体"/>
          <w:color w:val="auto"/>
          <w:kern w:val="0"/>
          <w:sz w:val="30"/>
          <w:szCs w:val="30"/>
          <w:lang w:eastAsia="zh-CN"/>
        </w:rPr>
        <w:tab/>
      </w:r>
      <w:r>
        <w:rPr>
          <w:rFonts w:hint="eastAsia" w:ascii="宋体" w:hAnsi="宋体" w:eastAsia="宋体" w:cs="宋体"/>
          <w:color w:val="auto"/>
          <w:kern w:val="0"/>
          <w:sz w:val="30"/>
          <w:szCs w:val="30"/>
          <w:lang w:eastAsia="zh-CN"/>
        </w:rPr>
        <w:fldChar w:fldCharType="end"/>
      </w:r>
      <w:r>
        <w:rPr>
          <w:rFonts w:hint="eastAsia" w:ascii="宋体" w:hAnsi="宋体" w:eastAsia="宋体" w:cs="宋体"/>
          <w:color w:val="auto"/>
          <w:kern w:val="0"/>
          <w:sz w:val="30"/>
          <w:szCs w:val="30"/>
          <w:lang w:val="en-US" w:eastAsia="zh-CN"/>
        </w:rPr>
        <w:t>90</w:t>
      </w:r>
    </w:p>
    <w:p>
      <w:pPr>
        <w:pStyle w:val="7"/>
        <w:tabs>
          <w:tab w:val="right" w:leader="dot" w:pos="14004"/>
        </w:tabs>
        <w:rPr>
          <w:rFonts w:hint="default" w:ascii="宋体" w:hAnsi="宋体" w:eastAsia="宋体" w:cs="宋体"/>
          <w:color w:val="auto"/>
          <w:kern w:val="0"/>
          <w:sz w:val="30"/>
          <w:szCs w:val="30"/>
          <w:lang w:val="en-US" w:eastAsia="zh-CN"/>
        </w:rPr>
      </w:pPr>
      <w:r>
        <w:rPr>
          <w:rFonts w:hint="eastAsia" w:ascii="宋体" w:hAnsi="宋体" w:eastAsia="宋体" w:cs="宋体"/>
          <w:color w:val="auto"/>
          <w:kern w:val="0"/>
          <w:sz w:val="30"/>
          <w:szCs w:val="30"/>
          <w:lang w:eastAsia="zh-CN"/>
        </w:rPr>
        <w:fldChar w:fldCharType="begin"/>
      </w:r>
      <w:r>
        <w:rPr>
          <w:rFonts w:hint="eastAsia" w:ascii="宋体" w:hAnsi="宋体" w:eastAsia="宋体" w:cs="宋体"/>
          <w:color w:val="auto"/>
          <w:kern w:val="0"/>
          <w:sz w:val="30"/>
          <w:szCs w:val="30"/>
          <w:lang w:eastAsia="zh-CN"/>
        </w:rPr>
        <w:instrText xml:space="preserve"> HYPERLINK \l _Toc7745 </w:instrText>
      </w:r>
      <w:r>
        <w:rPr>
          <w:rFonts w:hint="eastAsia" w:ascii="宋体" w:hAnsi="宋体" w:eastAsia="宋体" w:cs="宋体"/>
          <w:color w:val="auto"/>
          <w:kern w:val="0"/>
          <w:sz w:val="30"/>
          <w:szCs w:val="30"/>
          <w:lang w:eastAsia="zh-CN"/>
        </w:rPr>
        <w:fldChar w:fldCharType="separate"/>
      </w:r>
      <w:r>
        <w:rPr>
          <w:rFonts w:hint="eastAsia" w:ascii="宋体" w:hAnsi="宋体" w:eastAsia="宋体" w:cs="宋体"/>
          <w:color w:val="auto"/>
          <w:kern w:val="0"/>
          <w:sz w:val="30"/>
          <w:szCs w:val="30"/>
          <w:lang w:eastAsia="zh-CN"/>
        </w:rPr>
        <w:t>（六）财政预决算领域基层政务公开标准目录</w:t>
      </w:r>
      <w:r>
        <w:rPr>
          <w:rFonts w:hint="eastAsia" w:ascii="宋体" w:hAnsi="宋体" w:eastAsia="宋体" w:cs="宋体"/>
          <w:color w:val="auto"/>
          <w:kern w:val="0"/>
          <w:sz w:val="30"/>
          <w:szCs w:val="30"/>
          <w:lang w:eastAsia="zh-CN"/>
        </w:rPr>
        <w:tab/>
      </w:r>
      <w:r>
        <w:rPr>
          <w:rFonts w:hint="eastAsia" w:ascii="宋体" w:hAnsi="宋体" w:eastAsia="宋体" w:cs="宋体"/>
          <w:color w:val="auto"/>
          <w:kern w:val="0"/>
          <w:sz w:val="30"/>
          <w:szCs w:val="30"/>
          <w:lang w:eastAsia="zh-CN"/>
        </w:rPr>
        <w:fldChar w:fldCharType="end"/>
      </w:r>
      <w:r>
        <w:rPr>
          <w:rFonts w:hint="eastAsia" w:ascii="宋体" w:hAnsi="宋体" w:eastAsia="宋体" w:cs="宋体"/>
          <w:color w:val="auto"/>
          <w:kern w:val="0"/>
          <w:sz w:val="30"/>
          <w:szCs w:val="30"/>
          <w:lang w:val="en-US" w:eastAsia="zh-CN"/>
        </w:rPr>
        <w:t>107</w:t>
      </w:r>
    </w:p>
    <w:p>
      <w:pPr>
        <w:pStyle w:val="7"/>
        <w:tabs>
          <w:tab w:val="right" w:leader="dot" w:pos="14004"/>
        </w:tabs>
        <w:rPr>
          <w:rFonts w:hint="default" w:ascii="宋体" w:hAnsi="宋体" w:cs="宋体"/>
          <w:color w:val="auto"/>
          <w:kern w:val="0"/>
          <w:sz w:val="30"/>
          <w:szCs w:val="30"/>
          <w:lang w:val="en-US" w:eastAsia="zh-CN"/>
        </w:rPr>
      </w:pPr>
    </w:p>
    <w:p>
      <w:pPr>
        <w:pStyle w:val="7"/>
        <w:tabs>
          <w:tab w:val="right" w:leader="dot" w:pos="14004"/>
        </w:tabs>
        <w:rPr>
          <w:rFonts w:hint="eastAsia" w:ascii="宋体" w:hAnsi="宋体" w:eastAsia="宋体" w:cs="宋体"/>
          <w:color w:val="auto"/>
          <w:kern w:val="0"/>
          <w:sz w:val="30"/>
          <w:szCs w:val="30"/>
          <w:lang w:val="en-US" w:eastAsia="zh-CN"/>
        </w:rPr>
      </w:pPr>
    </w:p>
    <w:p>
      <w:pPr>
        <w:pStyle w:val="7"/>
        <w:tabs>
          <w:tab w:val="right" w:leader="dot" w:pos="14004"/>
        </w:tabs>
        <w:rPr>
          <w:rFonts w:hint="eastAsia" w:ascii="宋体" w:hAnsi="宋体" w:eastAsia="宋体" w:cs="宋体"/>
          <w:color w:val="auto"/>
          <w:kern w:val="0"/>
          <w:sz w:val="30"/>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0" w:firstLineChars="0"/>
        <w:jc w:val="left"/>
        <w:textAlignment w:val="auto"/>
        <w:outlineLvl w:val="9"/>
        <w:rPr>
          <w:rFonts w:hint="eastAsia" w:ascii="宋体" w:hAnsi="宋体" w:eastAsia="宋体" w:cs="宋体"/>
          <w:color w:val="auto"/>
          <w:kern w:val="0"/>
          <w:sz w:val="30"/>
          <w:szCs w:val="30"/>
          <w:lang w:eastAsia="zh-CN"/>
        </w:rPr>
      </w:pPr>
      <w:r>
        <w:rPr>
          <w:rFonts w:hint="eastAsia" w:ascii="宋体" w:hAnsi="宋体" w:eastAsia="宋体" w:cs="宋体"/>
          <w:color w:val="auto"/>
          <w:kern w:val="0"/>
          <w:sz w:val="30"/>
          <w:szCs w:val="30"/>
          <w:lang w:eastAsia="zh-CN"/>
        </w:rPr>
        <w:fldChar w:fldCharType="end"/>
      </w:r>
    </w:p>
    <w:p>
      <w:pPr>
        <w:keepNext w:val="0"/>
        <w:keepLines w:val="0"/>
        <w:pageBreakBefore w:val="0"/>
        <w:widowControl/>
        <w:numPr>
          <w:ilvl w:val="0"/>
          <w:numId w:val="0"/>
        </w:numPr>
        <w:kinsoku/>
        <w:wordWrap/>
        <w:overflowPunct/>
        <w:topLinePunct w:val="0"/>
        <w:autoSpaceDE/>
        <w:autoSpaceDN/>
        <w:bidi w:val="0"/>
        <w:adjustRightInd/>
        <w:snapToGrid/>
        <w:spacing w:line="720" w:lineRule="exact"/>
        <w:ind w:firstLine="0" w:firstLineChars="0"/>
        <w:jc w:val="left"/>
        <w:textAlignment w:val="auto"/>
        <w:rPr>
          <w:rFonts w:hint="eastAsia" w:ascii="宋体" w:hAnsi="宋体" w:eastAsia="宋体" w:cs="宋体"/>
          <w:color w:val="auto"/>
          <w:kern w:val="0"/>
          <w:sz w:val="30"/>
          <w:szCs w:val="30"/>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20" w:lineRule="exact"/>
        <w:ind w:firstLine="0" w:firstLineChars="0"/>
        <w:jc w:val="left"/>
        <w:textAlignment w:val="auto"/>
        <w:rPr>
          <w:rFonts w:hint="eastAsia" w:ascii="仿宋_GB2312" w:hAnsi="仿宋_GB2312" w:eastAsia="仿宋_GB2312" w:cs="仿宋_GB2312"/>
          <w:color w:val="000000"/>
          <w:kern w:val="0"/>
          <w:sz w:val="32"/>
          <w:szCs w:val="32"/>
          <w:lang w:eastAsia="zh-CN"/>
        </w:rPr>
      </w:pPr>
    </w:p>
    <w:p>
      <w:pPr>
        <w:rPr>
          <w:rFonts w:hint="eastAsia" w:ascii="仿宋_GB2312" w:hAnsi="仿宋_GB2312" w:eastAsia="仿宋_GB2312" w:cs="仿宋_GB2312"/>
          <w:sz w:val="32"/>
          <w:szCs w:val="32"/>
        </w:rPr>
      </w:pPr>
    </w:p>
    <w:p>
      <w:pPr>
        <w:widowControl/>
        <w:numPr>
          <w:ilvl w:val="0"/>
          <w:numId w:val="0"/>
        </w:numPr>
        <w:ind w:firstLine="360" w:firstLineChars="100"/>
        <w:jc w:val="center"/>
        <w:rPr>
          <w:rFonts w:hint="eastAsia" w:ascii="黑体" w:hAnsi="黑体" w:eastAsia="黑体" w:cs="黑体"/>
          <w:color w:val="000000"/>
          <w:kern w:val="0"/>
          <w:sz w:val="36"/>
          <w:szCs w:val="36"/>
          <w:lang w:eastAsia="zh-CN"/>
        </w:rPr>
        <w:sectPr>
          <w:pgSz w:w="16838" w:h="11906" w:orient="landscape"/>
          <w:pgMar w:top="1803" w:right="1440" w:bottom="1803" w:left="1440" w:header="851" w:footer="992" w:gutter="0"/>
          <w:pgNumType w:fmt="decimal" w:start="1"/>
          <w:cols w:space="720" w:num="1"/>
          <w:rtlGutter w:val="0"/>
          <w:docGrid w:type="lines" w:linePitch="312" w:charSpace="0"/>
        </w:sectPr>
      </w:pPr>
    </w:p>
    <w:p>
      <w:pPr>
        <w:jc w:val="center"/>
        <w:rPr>
          <w:rFonts w:hint="eastAsia" w:ascii="黑体" w:hAnsi="黑体" w:eastAsia="黑体" w:cs="黑体"/>
          <w:b w:val="0"/>
          <w:sz w:val="36"/>
          <w:szCs w:val="36"/>
        </w:rPr>
      </w:pPr>
      <w:r>
        <w:rPr>
          <w:rFonts w:hint="eastAsia" w:ascii="黑体" w:hAnsi="黑体" w:eastAsia="黑体" w:cs="黑体"/>
          <w:b w:val="0"/>
          <w:sz w:val="36"/>
          <w:szCs w:val="36"/>
          <w:lang w:eastAsia="zh-CN"/>
        </w:rPr>
        <w:fldChar w:fldCharType="begin"/>
      </w:r>
      <w:r>
        <w:rPr>
          <w:rFonts w:hint="eastAsia" w:ascii="黑体" w:hAnsi="黑体" w:eastAsia="黑体" w:cs="黑体"/>
          <w:b w:val="0"/>
          <w:sz w:val="36"/>
          <w:szCs w:val="36"/>
          <w:lang w:eastAsia="zh-CN"/>
        </w:rPr>
        <w:instrText xml:space="preserve"> HYPERLINK \l _Toc7745 </w:instrText>
      </w:r>
      <w:r>
        <w:rPr>
          <w:rFonts w:hint="eastAsia" w:ascii="黑体" w:hAnsi="黑体" w:eastAsia="黑体" w:cs="黑体"/>
          <w:b w:val="0"/>
          <w:sz w:val="36"/>
          <w:szCs w:val="36"/>
          <w:lang w:eastAsia="zh-CN"/>
        </w:rPr>
        <w:fldChar w:fldCharType="separate"/>
      </w:r>
      <w:r>
        <w:rPr>
          <w:rFonts w:hint="eastAsia" w:ascii="黑体" w:hAnsi="黑体" w:eastAsia="黑体" w:cs="黑体"/>
          <w:b w:val="0"/>
          <w:sz w:val="36"/>
          <w:szCs w:val="36"/>
          <w:lang w:eastAsia="zh-CN"/>
        </w:rPr>
        <w:t>（一）法定主动公开基层政务公开标准目录</w:t>
      </w:r>
      <w:r>
        <w:rPr>
          <w:rFonts w:hint="eastAsia" w:ascii="黑体" w:hAnsi="黑体" w:eastAsia="黑体" w:cs="黑体"/>
          <w:b w:val="0"/>
          <w:sz w:val="36"/>
          <w:szCs w:val="36"/>
          <w:lang w:eastAsia="zh-CN"/>
        </w:rPr>
        <w:fldChar w:fldCharType="end"/>
      </w:r>
    </w:p>
    <w:tbl>
      <w:tblPr>
        <w:tblStyle w:val="5"/>
        <w:tblW w:w="15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756"/>
        <w:gridCol w:w="759"/>
        <w:gridCol w:w="3135"/>
        <w:gridCol w:w="1800"/>
        <w:gridCol w:w="1485"/>
        <w:gridCol w:w="1500"/>
        <w:gridCol w:w="1478"/>
        <w:gridCol w:w="682"/>
        <w:gridCol w:w="690"/>
        <w:gridCol w:w="630"/>
        <w:gridCol w:w="675"/>
        <w:gridCol w:w="57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50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1515"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公开事项</w:t>
            </w:r>
          </w:p>
        </w:tc>
        <w:tc>
          <w:tcPr>
            <w:tcW w:w="313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公开内容（要素）</w:t>
            </w:r>
          </w:p>
        </w:tc>
        <w:tc>
          <w:tcPr>
            <w:tcW w:w="18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公开依据</w:t>
            </w:r>
          </w:p>
        </w:tc>
        <w:tc>
          <w:tcPr>
            <w:tcW w:w="148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公开时限</w:t>
            </w:r>
          </w:p>
        </w:tc>
        <w:tc>
          <w:tcPr>
            <w:tcW w:w="15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公开主体</w:t>
            </w:r>
          </w:p>
        </w:tc>
        <w:tc>
          <w:tcPr>
            <w:tcW w:w="14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载体</w:t>
            </w:r>
          </w:p>
        </w:tc>
        <w:tc>
          <w:tcPr>
            <w:tcW w:w="1372"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公开对象</w:t>
            </w:r>
          </w:p>
        </w:tc>
        <w:tc>
          <w:tcPr>
            <w:tcW w:w="1305"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公开方式</w:t>
            </w:r>
          </w:p>
        </w:tc>
        <w:tc>
          <w:tcPr>
            <w:tcW w:w="127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blHeader/>
          <w:jc w:val="center"/>
        </w:trPr>
        <w:tc>
          <w:tcPr>
            <w:tcW w:w="50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000000"/>
                <w:kern w:val="0"/>
                <w:sz w:val="21"/>
                <w:szCs w:val="21"/>
              </w:rPr>
            </w:pPr>
          </w:p>
        </w:tc>
        <w:tc>
          <w:tcPr>
            <w:tcW w:w="756"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一级事项</w:t>
            </w:r>
          </w:p>
        </w:tc>
        <w:tc>
          <w:tcPr>
            <w:tcW w:w="759"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事项</w:t>
            </w:r>
          </w:p>
        </w:tc>
        <w:tc>
          <w:tcPr>
            <w:tcW w:w="31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黑体" w:hAnsi="黑体" w:eastAsia="黑体" w:cs="黑体"/>
                <w:color w:val="000000"/>
                <w:kern w:val="0"/>
                <w:sz w:val="21"/>
                <w:szCs w:val="21"/>
              </w:rPr>
            </w:pPr>
          </w:p>
        </w:tc>
        <w:tc>
          <w:tcPr>
            <w:tcW w:w="18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000000"/>
                <w:kern w:val="0"/>
                <w:sz w:val="21"/>
                <w:szCs w:val="21"/>
              </w:rPr>
            </w:pPr>
          </w:p>
        </w:tc>
        <w:tc>
          <w:tcPr>
            <w:tcW w:w="148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000000"/>
                <w:kern w:val="0"/>
                <w:sz w:val="21"/>
                <w:szCs w:val="21"/>
              </w:rPr>
            </w:pPr>
          </w:p>
        </w:tc>
        <w:tc>
          <w:tcPr>
            <w:tcW w:w="15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p>
        </w:tc>
        <w:tc>
          <w:tcPr>
            <w:tcW w:w="14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1"/>
                <w:szCs w:val="21"/>
              </w:rPr>
            </w:pPr>
          </w:p>
        </w:tc>
        <w:tc>
          <w:tcPr>
            <w:tcW w:w="682"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全社</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会</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特定</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群众</w:t>
            </w:r>
          </w:p>
        </w:tc>
        <w:tc>
          <w:tcPr>
            <w:tcW w:w="63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主动</w:t>
            </w:r>
          </w:p>
        </w:tc>
        <w:tc>
          <w:tcPr>
            <w:tcW w:w="67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依申请公开</w:t>
            </w:r>
          </w:p>
        </w:tc>
        <w:tc>
          <w:tcPr>
            <w:tcW w:w="57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lang w:eastAsia="zh-CN"/>
              </w:rPr>
              <w:t>旗</w:t>
            </w:r>
            <w:r>
              <w:rPr>
                <w:rFonts w:hint="eastAsia" w:ascii="黑体" w:hAnsi="黑体" w:eastAsia="黑体" w:cs="黑体"/>
                <w:color w:val="000000"/>
                <w:kern w:val="0"/>
                <w:sz w:val="21"/>
                <w:szCs w:val="21"/>
              </w:rPr>
              <w:t>级</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lang w:eastAsia="zh-CN"/>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507"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756" w:type="dxa"/>
            <w:noWrap w:val="0"/>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公开指南</w:t>
            </w:r>
          </w:p>
        </w:tc>
        <w:tc>
          <w:tcPr>
            <w:tcW w:w="759" w:type="dxa"/>
            <w:noWrap w:val="0"/>
            <w:vAlign w:val="center"/>
          </w:tcPr>
          <w:p>
            <w:pPr>
              <w:jc w:val="center"/>
              <w:rPr>
                <w:rFonts w:hint="eastAsia" w:ascii="仿宋_GB2312" w:hAnsi="仿宋_GB2312" w:eastAsia="仿宋_GB2312" w:cs="仿宋_GB2312"/>
                <w:color w:val="000000"/>
                <w:sz w:val="21"/>
                <w:szCs w:val="21"/>
              </w:rPr>
            </w:pPr>
          </w:p>
        </w:tc>
        <w:tc>
          <w:tcPr>
            <w:tcW w:w="3135" w:type="dxa"/>
            <w:noWrap w:val="0"/>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公开范围、公开时限、公开形式及公开工作机构的名称、办公地址、办公时间、联系电话、监督电话、传真号码、电子邮箱等内容</w:t>
            </w:r>
            <w:r>
              <w:rPr>
                <w:rFonts w:hint="eastAsia" w:ascii="仿宋_GB2312" w:hAnsi="仿宋_GB2312" w:eastAsia="仿宋_GB2312" w:cs="仿宋_GB2312"/>
                <w:sz w:val="21"/>
                <w:szCs w:val="21"/>
                <w:lang w:eastAsia="zh-CN"/>
              </w:rPr>
              <w:t>。</w:t>
            </w:r>
          </w:p>
        </w:tc>
        <w:tc>
          <w:tcPr>
            <w:tcW w:w="1800" w:type="dxa"/>
            <w:noWrap w:val="0"/>
            <w:vAlign w:val="center"/>
          </w:tcPr>
          <w:p>
            <w:pPr>
              <w:jc w:val="left"/>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rPr>
              <w:t>《信息公开条例》及相关</w:t>
            </w:r>
            <w:r>
              <w:rPr>
                <w:rFonts w:hint="eastAsia" w:ascii="仿宋_GB2312" w:hAnsi="仿宋_GB2312" w:eastAsia="仿宋_GB2312" w:cs="仿宋_GB2312"/>
                <w:sz w:val="21"/>
                <w:szCs w:val="21"/>
                <w:lang w:eastAsia="zh-CN"/>
              </w:rPr>
              <w:t>法律法规。</w:t>
            </w:r>
          </w:p>
        </w:tc>
        <w:tc>
          <w:tcPr>
            <w:tcW w:w="1485"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50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奈曼旗文化和旅游局</w:t>
            </w:r>
          </w:p>
        </w:tc>
        <w:tc>
          <w:tcPr>
            <w:tcW w:w="1478" w:type="dxa"/>
            <w:noWrap w:val="0"/>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□公开栏</w:t>
            </w:r>
          </w:p>
        </w:tc>
        <w:tc>
          <w:tcPr>
            <w:tcW w:w="682"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90" w:type="dxa"/>
            <w:noWrap w:val="0"/>
            <w:vAlign w:val="center"/>
          </w:tcPr>
          <w:p>
            <w:pPr>
              <w:jc w:val="center"/>
              <w:rPr>
                <w:rFonts w:hint="eastAsia" w:ascii="仿宋_GB2312" w:hAnsi="仿宋_GB2312" w:eastAsia="仿宋_GB2312" w:cs="仿宋_GB2312"/>
                <w:color w:val="000000"/>
                <w:sz w:val="21"/>
                <w:szCs w:val="21"/>
              </w:rPr>
            </w:pPr>
          </w:p>
        </w:tc>
        <w:tc>
          <w:tcPr>
            <w:tcW w:w="63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75" w:type="dxa"/>
            <w:noWrap w:val="0"/>
            <w:vAlign w:val="center"/>
          </w:tcPr>
          <w:p>
            <w:pPr>
              <w:jc w:val="center"/>
              <w:rPr>
                <w:rFonts w:hint="eastAsia" w:ascii="仿宋_GB2312" w:hAnsi="仿宋_GB2312" w:eastAsia="仿宋_GB2312" w:cs="仿宋_GB2312"/>
                <w:color w:val="000000"/>
                <w:sz w:val="21"/>
                <w:szCs w:val="21"/>
              </w:rPr>
            </w:pPr>
          </w:p>
        </w:tc>
        <w:tc>
          <w:tcPr>
            <w:tcW w:w="57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700" w:type="dxa"/>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507"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sz w:val="21"/>
                <w:szCs w:val="21"/>
                <w:lang w:val="en-US" w:eastAsia="zh-CN"/>
              </w:rPr>
              <w:t>2</w:t>
            </w:r>
          </w:p>
        </w:tc>
        <w:tc>
          <w:tcPr>
            <w:tcW w:w="756"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公开制度</w:t>
            </w:r>
          </w:p>
        </w:tc>
        <w:tc>
          <w:tcPr>
            <w:tcW w:w="759" w:type="dxa"/>
            <w:noWrap w:val="0"/>
            <w:vAlign w:val="center"/>
          </w:tcPr>
          <w:p>
            <w:pPr>
              <w:jc w:val="center"/>
              <w:rPr>
                <w:rFonts w:hint="eastAsia" w:ascii="仿宋_GB2312" w:hAnsi="仿宋_GB2312" w:eastAsia="仿宋_GB2312" w:cs="仿宋_GB2312"/>
                <w:sz w:val="21"/>
                <w:szCs w:val="21"/>
              </w:rPr>
            </w:pPr>
          </w:p>
        </w:tc>
        <w:tc>
          <w:tcPr>
            <w:tcW w:w="3135" w:type="dxa"/>
            <w:noWrap w:val="0"/>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《政务公开工作制度》、《信息发布审核制度》、《政府信息公开保密审查制度》《政务公开责追究制度》等相关制度。</w:t>
            </w:r>
          </w:p>
        </w:tc>
        <w:tc>
          <w:tcPr>
            <w:tcW w:w="1800" w:type="dxa"/>
            <w:noWrap w:val="0"/>
            <w:vAlign w:val="center"/>
          </w:tcPr>
          <w:p>
            <w:pPr>
              <w:jc w:val="left"/>
              <w:rPr>
                <w:rFonts w:hint="eastAsia" w:ascii="仿宋_GB2312" w:hAnsi="仿宋_GB2312" w:eastAsia="仿宋_GB2312" w:cs="仿宋_GB2312"/>
                <w:sz w:val="21"/>
                <w:szCs w:val="22"/>
                <w:lang w:eastAsia="zh-CN"/>
              </w:rPr>
            </w:pPr>
            <w:r>
              <w:rPr>
                <w:rFonts w:hint="eastAsia" w:ascii="仿宋_GB2312" w:hAnsi="仿宋_GB2312" w:eastAsia="仿宋_GB2312" w:cs="仿宋_GB2312"/>
                <w:sz w:val="21"/>
                <w:szCs w:val="21"/>
              </w:rPr>
              <w:t>《信息公开条例》及相关规定</w:t>
            </w:r>
          </w:p>
        </w:tc>
        <w:tc>
          <w:tcPr>
            <w:tcW w:w="1485"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500"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奈曼旗文化和旅游局</w:t>
            </w:r>
          </w:p>
        </w:tc>
        <w:tc>
          <w:tcPr>
            <w:tcW w:w="1478" w:type="dxa"/>
            <w:noWrap w:val="0"/>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682"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90" w:type="dxa"/>
            <w:noWrap w:val="0"/>
            <w:vAlign w:val="center"/>
          </w:tcPr>
          <w:p>
            <w:pPr>
              <w:jc w:val="center"/>
              <w:rPr>
                <w:rFonts w:hint="eastAsia" w:ascii="仿宋_GB2312" w:hAnsi="仿宋_GB2312" w:eastAsia="仿宋_GB2312" w:cs="仿宋_GB2312"/>
                <w:color w:val="000000"/>
                <w:sz w:val="21"/>
                <w:szCs w:val="21"/>
              </w:rPr>
            </w:pPr>
          </w:p>
        </w:tc>
        <w:tc>
          <w:tcPr>
            <w:tcW w:w="63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75" w:type="dxa"/>
            <w:noWrap w:val="0"/>
            <w:vAlign w:val="center"/>
          </w:tcPr>
          <w:p>
            <w:pPr>
              <w:jc w:val="center"/>
              <w:rPr>
                <w:rFonts w:hint="eastAsia" w:ascii="仿宋_GB2312" w:hAnsi="仿宋_GB2312" w:eastAsia="仿宋_GB2312" w:cs="仿宋_GB2312"/>
                <w:color w:val="000000"/>
                <w:sz w:val="21"/>
                <w:szCs w:val="21"/>
              </w:rPr>
            </w:pPr>
          </w:p>
        </w:tc>
        <w:tc>
          <w:tcPr>
            <w:tcW w:w="57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700" w:type="dxa"/>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07" w:type="dxa"/>
            <w:vMerge w:val="restart"/>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sz w:val="21"/>
                <w:szCs w:val="21"/>
                <w:lang w:val="en-US" w:eastAsia="zh-CN"/>
              </w:rPr>
              <w:t>3</w:t>
            </w:r>
          </w:p>
        </w:tc>
        <w:tc>
          <w:tcPr>
            <w:tcW w:w="756" w:type="dxa"/>
            <w:vMerge w:val="restart"/>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机构简介</w:t>
            </w:r>
          </w:p>
        </w:tc>
        <w:tc>
          <w:tcPr>
            <w:tcW w:w="759"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机构</w:t>
            </w:r>
            <w:r>
              <w:rPr>
                <w:rFonts w:hint="eastAsia" w:ascii="仿宋_GB2312" w:hAnsi="仿宋_GB2312" w:eastAsia="仿宋_GB2312" w:cs="仿宋_GB2312"/>
                <w:sz w:val="21"/>
                <w:szCs w:val="21"/>
                <w:lang w:eastAsia="zh-CN"/>
              </w:rPr>
              <w:t>设置</w:t>
            </w:r>
          </w:p>
        </w:tc>
        <w:tc>
          <w:tcPr>
            <w:tcW w:w="3135" w:type="dxa"/>
            <w:noWrap w:val="0"/>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奈曼旗文化和旅游局主要职责</w:t>
            </w:r>
          </w:p>
        </w:tc>
        <w:tc>
          <w:tcPr>
            <w:tcW w:w="1800" w:type="dxa"/>
            <w:noWrap w:val="0"/>
            <w:vAlign w:val="center"/>
          </w:tcPr>
          <w:p>
            <w:pPr>
              <w:jc w:val="left"/>
              <w:rPr>
                <w:rFonts w:hint="eastAsia" w:ascii="仿宋_GB2312" w:hAnsi="仿宋_GB2312" w:eastAsia="仿宋_GB2312" w:cs="仿宋_GB2312"/>
                <w:sz w:val="21"/>
                <w:szCs w:val="22"/>
                <w:lang w:eastAsia="zh-CN"/>
              </w:rPr>
            </w:pPr>
            <w:r>
              <w:rPr>
                <w:rFonts w:hint="eastAsia" w:ascii="仿宋_GB2312" w:hAnsi="仿宋_GB2312" w:eastAsia="仿宋_GB2312" w:cs="仿宋_GB2312"/>
                <w:sz w:val="21"/>
                <w:szCs w:val="21"/>
              </w:rPr>
              <w:t>《信息公开条例》及相关规定</w:t>
            </w:r>
          </w:p>
        </w:tc>
        <w:tc>
          <w:tcPr>
            <w:tcW w:w="1485"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500"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奈曼旗文化和旅游局</w:t>
            </w:r>
          </w:p>
        </w:tc>
        <w:tc>
          <w:tcPr>
            <w:tcW w:w="1478" w:type="dxa"/>
            <w:noWrap w:val="0"/>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682"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90" w:type="dxa"/>
            <w:noWrap w:val="0"/>
            <w:vAlign w:val="center"/>
          </w:tcPr>
          <w:p>
            <w:pPr>
              <w:jc w:val="center"/>
              <w:rPr>
                <w:rFonts w:hint="eastAsia" w:ascii="仿宋_GB2312" w:hAnsi="仿宋_GB2312" w:eastAsia="仿宋_GB2312" w:cs="仿宋_GB2312"/>
                <w:color w:val="000000"/>
                <w:sz w:val="21"/>
                <w:szCs w:val="21"/>
              </w:rPr>
            </w:pPr>
          </w:p>
        </w:tc>
        <w:tc>
          <w:tcPr>
            <w:tcW w:w="63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75" w:type="dxa"/>
            <w:noWrap w:val="0"/>
            <w:vAlign w:val="center"/>
          </w:tcPr>
          <w:p>
            <w:pPr>
              <w:jc w:val="center"/>
              <w:rPr>
                <w:rFonts w:hint="eastAsia" w:ascii="仿宋_GB2312" w:hAnsi="仿宋_GB2312" w:eastAsia="仿宋_GB2312" w:cs="仿宋_GB2312"/>
                <w:color w:val="000000"/>
                <w:sz w:val="21"/>
                <w:szCs w:val="21"/>
              </w:rPr>
            </w:pPr>
          </w:p>
        </w:tc>
        <w:tc>
          <w:tcPr>
            <w:tcW w:w="57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700" w:type="dxa"/>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507" w:type="dxa"/>
            <w:vMerge w:val="continue"/>
            <w:noWrap w:val="0"/>
            <w:vAlign w:val="center"/>
          </w:tcPr>
          <w:p>
            <w:pPr>
              <w:jc w:val="center"/>
              <w:rPr>
                <w:rFonts w:hint="eastAsia" w:ascii="仿宋_GB2312" w:hAnsi="仿宋_GB2312" w:eastAsia="仿宋_GB2312" w:cs="仿宋_GB2312"/>
                <w:color w:val="000000"/>
                <w:sz w:val="21"/>
                <w:szCs w:val="21"/>
                <w:lang w:val="en-US" w:eastAsia="zh-CN"/>
              </w:rPr>
            </w:pPr>
          </w:p>
        </w:tc>
        <w:tc>
          <w:tcPr>
            <w:tcW w:w="756" w:type="dxa"/>
            <w:vMerge w:val="continue"/>
            <w:noWrap w:val="0"/>
            <w:vAlign w:val="center"/>
          </w:tcPr>
          <w:p>
            <w:pPr>
              <w:jc w:val="center"/>
              <w:rPr>
                <w:rFonts w:hint="eastAsia" w:ascii="仿宋_GB2312" w:hAnsi="仿宋_GB2312" w:eastAsia="仿宋_GB2312" w:cs="仿宋_GB2312"/>
                <w:color w:val="000000"/>
                <w:sz w:val="21"/>
                <w:szCs w:val="21"/>
                <w:lang w:eastAsia="zh-CN"/>
              </w:rPr>
            </w:pPr>
          </w:p>
        </w:tc>
        <w:tc>
          <w:tcPr>
            <w:tcW w:w="759"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领导信息</w:t>
            </w:r>
          </w:p>
        </w:tc>
        <w:tc>
          <w:tcPr>
            <w:tcW w:w="3135" w:type="dxa"/>
            <w:noWrap w:val="0"/>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班子成员</w:t>
            </w:r>
            <w:r>
              <w:rPr>
                <w:rFonts w:hint="eastAsia" w:ascii="仿宋_GB2312" w:hAnsi="仿宋_GB2312" w:eastAsia="仿宋_GB2312" w:cs="仿宋_GB2312"/>
                <w:sz w:val="21"/>
                <w:szCs w:val="21"/>
                <w:lang w:eastAsia="zh-CN"/>
              </w:rPr>
              <w:t>姓名、职务、</w:t>
            </w:r>
            <w:r>
              <w:rPr>
                <w:rFonts w:hint="eastAsia" w:ascii="仿宋_GB2312" w:hAnsi="仿宋_GB2312" w:eastAsia="仿宋_GB2312" w:cs="仿宋_GB2312"/>
                <w:sz w:val="21"/>
                <w:szCs w:val="21"/>
              </w:rPr>
              <w:t>分工</w:t>
            </w:r>
          </w:p>
        </w:tc>
        <w:tc>
          <w:tcPr>
            <w:tcW w:w="1800" w:type="dxa"/>
            <w:noWrap w:val="0"/>
            <w:vAlign w:val="center"/>
          </w:tcPr>
          <w:p>
            <w:pPr>
              <w:jc w:val="left"/>
              <w:rPr>
                <w:rFonts w:hint="eastAsia" w:ascii="仿宋_GB2312" w:hAnsi="仿宋_GB2312" w:eastAsia="仿宋_GB2312" w:cs="仿宋_GB2312"/>
                <w:sz w:val="21"/>
                <w:szCs w:val="22"/>
                <w:lang w:eastAsia="zh-CN"/>
              </w:rPr>
            </w:pPr>
            <w:r>
              <w:rPr>
                <w:rFonts w:hint="eastAsia" w:ascii="仿宋_GB2312" w:hAnsi="仿宋_GB2312" w:eastAsia="仿宋_GB2312" w:cs="仿宋_GB2312"/>
                <w:sz w:val="21"/>
                <w:szCs w:val="21"/>
              </w:rPr>
              <w:t>《信息公开条例》及相关规定</w:t>
            </w:r>
          </w:p>
        </w:tc>
        <w:tc>
          <w:tcPr>
            <w:tcW w:w="1485"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500"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奈曼旗文化和旅游局</w:t>
            </w:r>
          </w:p>
        </w:tc>
        <w:tc>
          <w:tcPr>
            <w:tcW w:w="1478" w:type="dxa"/>
            <w:noWrap w:val="0"/>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682"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90" w:type="dxa"/>
            <w:noWrap w:val="0"/>
            <w:vAlign w:val="center"/>
          </w:tcPr>
          <w:p>
            <w:pPr>
              <w:jc w:val="center"/>
              <w:rPr>
                <w:rFonts w:hint="eastAsia" w:ascii="仿宋_GB2312" w:hAnsi="仿宋_GB2312" w:eastAsia="仿宋_GB2312" w:cs="仿宋_GB2312"/>
                <w:color w:val="000000"/>
                <w:sz w:val="21"/>
                <w:szCs w:val="21"/>
              </w:rPr>
            </w:pPr>
          </w:p>
        </w:tc>
        <w:tc>
          <w:tcPr>
            <w:tcW w:w="63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75" w:type="dxa"/>
            <w:noWrap w:val="0"/>
            <w:vAlign w:val="center"/>
          </w:tcPr>
          <w:p>
            <w:pPr>
              <w:jc w:val="center"/>
              <w:rPr>
                <w:rFonts w:hint="eastAsia" w:ascii="仿宋_GB2312" w:hAnsi="仿宋_GB2312" w:eastAsia="仿宋_GB2312" w:cs="仿宋_GB2312"/>
                <w:color w:val="000000"/>
                <w:sz w:val="21"/>
                <w:szCs w:val="21"/>
              </w:rPr>
            </w:pPr>
          </w:p>
        </w:tc>
        <w:tc>
          <w:tcPr>
            <w:tcW w:w="57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700" w:type="dxa"/>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507" w:type="dxa"/>
            <w:vMerge w:val="continue"/>
            <w:noWrap w:val="0"/>
            <w:vAlign w:val="center"/>
          </w:tcPr>
          <w:p>
            <w:pPr>
              <w:jc w:val="center"/>
              <w:rPr>
                <w:rFonts w:hint="eastAsia" w:ascii="仿宋_GB2312" w:hAnsi="仿宋_GB2312" w:eastAsia="仿宋_GB2312" w:cs="仿宋_GB2312"/>
                <w:color w:val="000000"/>
                <w:sz w:val="21"/>
                <w:szCs w:val="21"/>
                <w:lang w:val="en-US" w:eastAsia="zh-CN"/>
              </w:rPr>
            </w:pPr>
          </w:p>
        </w:tc>
        <w:tc>
          <w:tcPr>
            <w:tcW w:w="756" w:type="dxa"/>
            <w:vMerge w:val="continue"/>
            <w:noWrap w:val="0"/>
            <w:vAlign w:val="center"/>
          </w:tcPr>
          <w:p>
            <w:pPr>
              <w:jc w:val="center"/>
              <w:rPr>
                <w:rFonts w:hint="eastAsia" w:ascii="仿宋_GB2312" w:hAnsi="仿宋_GB2312" w:eastAsia="仿宋_GB2312" w:cs="仿宋_GB2312"/>
                <w:color w:val="000000"/>
                <w:sz w:val="21"/>
                <w:szCs w:val="21"/>
                <w:lang w:eastAsia="zh-CN"/>
              </w:rPr>
            </w:pPr>
          </w:p>
        </w:tc>
        <w:tc>
          <w:tcPr>
            <w:tcW w:w="759"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下设机构</w:t>
            </w:r>
          </w:p>
        </w:tc>
        <w:tc>
          <w:tcPr>
            <w:tcW w:w="3135" w:type="dxa"/>
            <w:noWrap w:val="0"/>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内设股室及直属事业单位职能介绍</w:t>
            </w:r>
          </w:p>
        </w:tc>
        <w:tc>
          <w:tcPr>
            <w:tcW w:w="1800" w:type="dxa"/>
            <w:noWrap w:val="0"/>
            <w:vAlign w:val="center"/>
          </w:tcPr>
          <w:p>
            <w:pPr>
              <w:jc w:val="left"/>
              <w:rPr>
                <w:rFonts w:hint="eastAsia" w:ascii="仿宋_GB2312" w:hAnsi="仿宋_GB2312" w:eastAsia="仿宋_GB2312" w:cs="仿宋_GB2312"/>
                <w:sz w:val="21"/>
                <w:szCs w:val="22"/>
                <w:lang w:eastAsia="zh-CN"/>
              </w:rPr>
            </w:pPr>
            <w:r>
              <w:rPr>
                <w:rFonts w:hint="eastAsia" w:ascii="仿宋_GB2312" w:hAnsi="仿宋_GB2312" w:eastAsia="仿宋_GB2312" w:cs="仿宋_GB2312"/>
                <w:sz w:val="21"/>
                <w:szCs w:val="21"/>
              </w:rPr>
              <w:t>《信息公开条例》及相关规定</w:t>
            </w:r>
          </w:p>
        </w:tc>
        <w:tc>
          <w:tcPr>
            <w:tcW w:w="1485"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500"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奈曼旗文化和旅游局</w:t>
            </w:r>
          </w:p>
        </w:tc>
        <w:tc>
          <w:tcPr>
            <w:tcW w:w="1478" w:type="dxa"/>
            <w:noWrap w:val="0"/>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682"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90" w:type="dxa"/>
            <w:noWrap w:val="0"/>
            <w:vAlign w:val="center"/>
          </w:tcPr>
          <w:p>
            <w:pPr>
              <w:jc w:val="center"/>
              <w:rPr>
                <w:rFonts w:hint="eastAsia" w:ascii="仿宋_GB2312" w:hAnsi="仿宋_GB2312" w:eastAsia="仿宋_GB2312" w:cs="仿宋_GB2312"/>
                <w:color w:val="000000"/>
                <w:sz w:val="21"/>
                <w:szCs w:val="21"/>
              </w:rPr>
            </w:pPr>
          </w:p>
        </w:tc>
        <w:tc>
          <w:tcPr>
            <w:tcW w:w="63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75" w:type="dxa"/>
            <w:noWrap w:val="0"/>
            <w:vAlign w:val="center"/>
          </w:tcPr>
          <w:p>
            <w:pPr>
              <w:jc w:val="center"/>
              <w:rPr>
                <w:rFonts w:hint="eastAsia" w:ascii="仿宋_GB2312" w:hAnsi="仿宋_GB2312" w:eastAsia="仿宋_GB2312" w:cs="仿宋_GB2312"/>
                <w:color w:val="000000"/>
                <w:sz w:val="21"/>
                <w:szCs w:val="21"/>
              </w:rPr>
            </w:pPr>
          </w:p>
        </w:tc>
        <w:tc>
          <w:tcPr>
            <w:tcW w:w="57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700" w:type="dxa"/>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jc w:val="center"/>
        </w:trPr>
        <w:tc>
          <w:tcPr>
            <w:tcW w:w="507" w:type="dxa"/>
            <w:vMerge w:val="restart"/>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sz w:val="21"/>
                <w:szCs w:val="21"/>
                <w:lang w:val="en-US" w:eastAsia="zh-CN"/>
              </w:rPr>
              <w:t>4</w:t>
            </w:r>
          </w:p>
        </w:tc>
        <w:tc>
          <w:tcPr>
            <w:tcW w:w="756" w:type="dxa"/>
            <w:vMerge w:val="restart"/>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履职依据</w:t>
            </w:r>
          </w:p>
        </w:tc>
        <w:tc>
          <w:tcPr>
            <w:tcW w:w="759"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上级文件</w:t>
            </w:r>
          </w:p>
        </w:tc>
        <w:tc>
          <w:tcPr>
            <w:tcW w:w="3135" w:type="dxa"/>
            <w:noWrap w:val="0"/>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对法律、法规、部门规章及其他上级政策性可以主动公开的文件进行公开，包括文号、发文机关、发文日期、正文内容等要素。</w:t>
            </w:r>
          </w:p>
        </w:tc>
        <w:tc>
          <w:tcPr>
            <w:tcW w:w="1800" w:type="dxa"/>
            <w:noWrap w:val="0"/>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《信息公开条例》及相关规定</w:t>
            </w:r>
          </w:p>
        </w:tc>
        <w:tc>
          <w:tcPr>
            <w:tcW w:w="1485"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500"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奈曼旗文化和旅游局</w:t>
            </w:r>
          </w:p>
        </w:tc>
        <w:tc>
          <w:tcPr>
            <w:tcW w:w="1478" w:type="dxa"/>
            <w:noWrap w:val="0"/>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682"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90" w:type="dxa"/>
            <w:noWrap w:val="0"/>
            <w:vAlign w:val="center"/>
          </w:tcPr>
          <w:p>
            <w:pPr>
              <w:jc w:val="center"/>
              <w:rPr>
                <w:rFonts w:hint="eastAsia" w:ascii="仿宋_GB2312" w:hAnsi="仿宋_GB2312" w:eastAsia="仿宋_GB2312" w:cs="仿宋_GB2312"/>
                <w:color w:val="000000"/>
                <w:sz w:val="21"/>
                <w:szCs w:val="21"/>
              </w:rPr>
            </w:pPr>
          </w:p>
        </w:tc>
        <w:tc>
          <w:tcPr>
            <w:tcW w:w="63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75" w:type="dxa"/>
            <w:noWrap w:val="0"/>
            <w:vAlign w:val="center"/>
          </w:tcPr>
          <w:p>
            <w:pPr>
              <w:jc w:val="center"/>
              <w:rPr>
                <w:rFonts w:hint="eastAsia" w:ascii="仿宋_GB2312" w:hAnsi="仿宋_GB2312" w:eastAsia="仿宋_GB2312" w:cs="仿宋_GB2312"/>
                <w:color w:val="000000"/>
                <w:sz w:val="21"/>
                <w:szCs w:val="21"/>
              </w:rPr>
            </w:pPr>
          </w:p>
        </w:tc>
        <w:tc>
          <w:tcPr>
            <w:tcW w:w="57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700" w:type="dxa"/>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0" w:hRule="atLeast"/>
          <w:jc w:val="center"/>
        </w:trPr>
        <w:tc>
          <w:tcPr>
            <w:tcW w:w="507" w:type="dxa"/>
            <w:vMerge w:val="continue"/>
            <w:noWrap w:val="0"/>
            <w:vAlign w:val="center"/>
          </w:tcPr>
          <w:p>
            <w:pPr>
              <w:jc w:val="center"/>
              <w:rPr>
                <w:rFonts w:hint="eastAsia" w:ascii="仿宋_GB2312" w:hAnsi="仿宋_GB2312" w:eastAsia="仿宋_GB2312" w:cs="仿宋_GB2312"/>
                <w:color w:val="000000"/>
                <w:sz w:val="21"/>
                <w:szCs w:val="21"/>
                <w:lang w:val="en-US" w:eastAsia="zh-CN"/>
              </w:rPr>
            </w:pPr>
          </w:p>
        </w:tc>
        <w:tc>
          <w:tcPr>
            <w:tcW w:w="756" w:type="dxa"/>
            <w:vMerge w:val="continue"/>
            <w:noWrap w:val="0"/>
            <w:vAlign w:val="center"/>
          </w:tcPr>
          <w:p>
            <w:pPr>
              <w:jc w:val="center"/>
              <w:rPr>
                <w:rFonts w:hint="eastAsia" w:ascii="仿宋_GB2312" w:hAnsi="仿宋_GB2312" w:eastAsia="仿宋_GB2312" w:cs="仿宋_GB2312"/>
                <w:color w:val="000000"/>
                <w:sz w:val="21"/>
                <w:szCs w:val="21"/>
                <w:lang w:eastAsia="zh-CN"/>
              </w:rPr>
            </w:pPr>
          </w:p>
        </w:tc>
        <w:tc>
          <w:tcPr>
            <w:tcW w:w="759"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本级文件</w:t>
            </w:r>
          </w:p>
        </w:tc>
        <w:tc>
          <w:tcPr>
            <w:tcW w:w="3135" w:type="dxa"/>
            <w:noWrap w:val="0"/>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对由</w:t>
            </w:r>
            <w:r>
              <w:rPr>
                <w:rFonts w:hint="eastAsia" w:ascii="仿宋_GB2312" w:hAnsi="仿宋_GB2312" w:eastAsia="仿宋_GB2312" w:cs="仿宋_GB2312"/>
                <w:sz w:val="21"/>
                <w:szCs w:val="21"/>
                <w:lang w:eastAsia="zh-CN"/>
              </w:rPr>
              <w:t>本部门</w:t>
            </w:r>
            <w:r>
              <w:rPr>
                <w:rFonts w:hint="eastAsia" w:ascii="仿宋_GB2312" w:hAnsi="仿宋_GB2312" w:eastAsia="仿宋_GB2312" w:cs="仿宋_GB2312"/>
                <w:sz w:val="21"/>
                <w:szCs w:val="21"/>
              </w:rPr>
              <w:t>起草印发的，标注“公开发布”的文件进行公开，包括文号、发文机关、发文日期、正文内容等要素。</w:t>
            </w:r>
          </w:p>
        </w:tc>
        <w:tc>
          <w:tcPr>
            <w:tcW w:w="1800" w:type="dxa"/>
            <w:noWrap w:val="0"/>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《信息公开条例》及相关规定</w:t>
            </w:r>
          </w:p>
        </w:tc>
        <w:tc>
          <w:tcPr>
            <w:tcW w:w="1485"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500"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奈曼旗文化和旅游局</w:t>
            </w:r>
          </w:p>
        </w:tc>
        <w:tc>
          <w:tcPr>
            <w:tcW w:w="1478" w:type="dxa"/>
            <w:noWrap w:val="0"/>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682"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90" w:type="dxa"/>
            <w:noWrap w:val="0"/>
            <w:vAlign w:val="center"/>
          </w:tcPr>
          <w:p>
            <w:pPr>
              <w:jc w:val="center"/>
              <w:rPr>
                <w:rFonts w:hint="eastAsia" w:ascii="仿宋_GB2312" w:hAnsi="仿宋_GB2312" w:eastAsia="仿宋_GB2312" w:cs="仿宋_GB2312"/>
                <w:color w:val="000000"/>
                <w:sz w:val="21"/>
                <w:szCs w:val="21"/>
              </w:rPr>
            </w:pPr>
          </w:p>
        </w:tc>
        <w:tc>
          <w:tcPr>
            <w:tcW w:w="63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75" w:type="dxa"/>
            <w:noWrap w:val="0"/>
            <w:vAlign w:val="center"/>
          </w:tcPr>
          <w:p>
            <w:pPr>
              <w:jc w:val="center"/>
              <w:rPr>
                <w:rFonts w:hint="eastAsia" w:ascii="仿宋_GB2312" w:hAnsi="仿宋_GB2312" w:eastAsia="仿宋_GB2312" w:cs="仿宋_GB2312"/>
                <w:color w:val="000000"/>
                <w:sz w:val="21"/>
                <w:szCs w:val="21"/>
              </w:rPr>
            </w:pPr>
          </w:p>
        </w:tc>
        <w:tc>
          <w:tcPr>
            <w:tcW w:w="57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700" w:type="dxa"/>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507" w:type="dxa"/>
            <w:vMerge w:val="continue"/>
            <w:noWrap w:val="0"/>
            <w:vAlign w:val="center"/>
          </w:tcPr>
          <w:p>
            <w:pPr>
              <w:jc w:val="center"/>
              <w:rPr>
                <w:rFonts w:hint="eastAsia" w:ascii="仿宋_GB2312" w:hAnsi="仿宋_GB2312" w:eastAsia="仿宋_GB2312" w:cs="仿宋_GB2312"/>
                <w:color w:val="000000"/>
                <w:sz w:val="21"/>
                <w:szCs w:val="21"/>
                <w:lang w:val="en-US" w:eastAsia="zh-CN"/>
              </w:rPr>
            </w:pPr>
          </w:p>
        </w:tc>
        <w:tc>
          <w:tcPr>
            <w:tcW w:w="756" w:type="dxa"/>
            <w:vMerge w:val="continue"/>
            <w:noWrap w:val="0"/>
            <w:vAlign w:val="center"/>
          </w:tcPr>
          <w:p>
            <w:pPr>
              <w:jc w:val="center"/>
              <w:rPr>
                <w:rFonts w:hint="eastAsia" w:ascii="仿宋_GB2312" w:hAnsi="仿宋_GB2312" w:eastAsia="仿宋_GB2312" w:cs="仿宋_GB2312"/>
                <w:color w:val="000000"/>
                <w:sz w:val="21"/>
                <w:szCs w:val="21"/>
                <w:lang w:eastAsia="zh-CN"/>
              </w:rPr>
            </w:pPr>
          </w:p>
        </w:tc>
        <w:tc>
          <w:tcPr>
            <w:tcW w:w="759"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上级文件解读</w:t>
            </w:r>
          </w:p>
        </w:tc>
        <w:tc>
          <w:tcPr>
            <w:tcW w:w="3135" w:type="dxa"/>
            <w:noWrap w:val="0"/>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对公开的上级</w:t>
            </w:r>
            <w:r>
              <w:rPr>
                <w:rFonts w:hint="eastAsia" w:ascii="仿宋_GB2312" w:hAnsi="仿宋_GB2312" w:eastAsia="仿宋_GB2312" w:cs="仿宋_GB2312"/>
                <w:sz w:val="21"/>
                <w:szCs w:val="21"/>
                <w:lang w:eastAsia="zh-CN"/>
              </w:rPr>
              <w:t>政策</w:t>
            </w:r>
            <w:r>
              <w:rPr>
                <w:rFonts w:hint="eastAsia" w:ascii="仿宋_GB2312" w:hAnsi="仿宋_GB2312" w:eastAsia="仿宋_GB2312" w:cs="仿宋_GB2312"/>
                <w:sz w:val="21"/>
                <w:szCs w:val="21"/>
              </w:rPr>
              <w:t>文件要同步</w:t>
            </w:r>
            <w:r>
              <w:rPr>
                <w:rFonts w:hint="eastAsia" w:ascii="仿宋_GB2312" w:hAnsi="仿宋_GB2312" w:eastAsia="仿宋_GB2312" w:cs="仿宋_GB2312"/>
                <w:sz w:val="21"/>
                <w:szCs w:val="21"/>
                <w:lang w:eastAsia="zh-CN"/>
              </w:rPr>
              <w:t>公开</w:t>
            </w:r>
            <w:r>
              <w:rPr>
                <w:rFonts w:hint="eastAsia" w:ascii="仿宋_GB2312" w:hAnsi="仿宋_GB2312" w:eastAsia="仿宋_GB2312" w:cs="仿宋_GB2312"/>
                <w:sz w:val="21"/>
                <w:szCs w:val="21"/>
              </w:rPr>
              <w:t>政策解读稿</w:t>
            </w:r>
          </w:p>
        </w:tc>
        <w:tc>
          <w:tcPr>
            <w:tcW w:w="1800" w:type="dxa"/>
            <w:noWrap w:val="0"/>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《信息公开条例》及相关规定</w:t>
            </w:r>
          </w:p>
        </w:tc>
        <w:tc>
          <w:tcPr>
            <w:tcW w:w="1485"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500"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奈曼旗文化和旅游局</w:t>
            </w:r>
          </w:p>
        </w:tc>
        <w:tc>
          <w:tcPr>
            <w:tcW w:w="1478" w:type="dxa"/>
            <w:noWrap w:val="0"/>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682"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90" w:type="dxa"/>
            <w:noWrap w:val="0"/>
            <w:vAlign w:val="center"/>
          </w:tcPr>
          <w:p>
            <w:pPr>
              <w:jc w:val="center"/>
              <w:rPr>
                <w:rFonts w:hint="eastAsia" w:ascii="仿宋_GB2312" w:hAnsi="仿宋_GB2312" w:eastAsia="仿宋_GB2312" w:cs="仿宋_GB2312"/>
                <w:color w:val="000000"/>
                <w:sz w:val="21"/>
                <w:szCs w:val="21"/>
              </w:rPr>
            </w:pPr>
          </w:p>
        </w:tc>
        <w:tc>
          <w:tcPr>
            <w:tcW w:w="63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75" w:type="dxa"/>
            <w:noWrap w:val="0"/>
            <w:vAlign w:val="center"/>
          </w:tcPr>
          <w:p>
            <w:pPr>
              <w:jc w:val="center"/>
              <w:rPr>
                <w:rFonts w:hint="eastAsia" w:ascii="仿宋_GB2312" w:hAnsi="仿宋_GB2312" w:eastAsia="仿宋_GB2312" w:cs="仿宋_GB2312"/>
                <w:color w:val="000000"/>
                <w:sz w:val="21"/>
                <w:szCs w:val="21"/>
              </w:rPr>
            </w:pPr>
          </w:p>
        </w:tc>
        <w:tc>
          <w:tcPr>
            <w:tcW w:w="57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700" w:type="dxa"/>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jc w:val="center"/>
        </w:trPr>
        <w:tc>
          <w:tcPr>
            <w:tcW w:w="507" w:type="dxa"/>
            <w:vMerge w:val="continue"/>
            <w:noWrap w:val="0"/>
            <w:vAlign w:val="center"/>
          </w:tcPr>
          <w:p>
            <w:pPr>
              <w:jc w:val="center"/>
              <w:rPr>
                <w:rFonts w:hint="eastAsia" w:ascii="仿宋_GB2312" w:hAnsi="仿宋_GB2312" w:eastAsia="仿宋_GB2312" w:cs="仿宋_GB2312"/>
                <w:color w:val="000000"/>
                <w:sz w:val="21"/>
                <w:szCs w:val="21"/>
                <w:lang w:val="en-US" w:eastAsia="zh-CN"/>
              </w:rPr>
            </w:pPr>
          </w:p>
        </w:tc>
        <w:tc>
          <w:tcPr>
            <w:tcW w:w="756" w:type="dxa"/>
            <w:vMerge w:val="continue"/>
            <w:noWrap w:val="0"/>
            <w:vAlign w:val="center"/>
          </w:tcPr>
          <w:p>
            <w:pPr>
              <w:jc w:val="center"/>
              <w:rPr>
                <w:rFonts w:hint="eastAsia" w:ascii="仿宋_GB2312" w:hAnsi="仿宋_GB2312" w:eastAsia="仿宋_GB2312" w:cs="仿宋_GB2312"/>
                <w:color w:val="000000"/>
                <w:sz w:val="21"/>
                <w:szCs w:val="21"/>
                <w:lang w:eastAsia="zh-CN"/>
              </w:rPr>
            </w:pPr>
          </w:p>
        </w:tc>
        <w:tc>
          <w:tcPr>
            <w:tcW w:w="759"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本级政策文件解读</w:t>
            </w:r>
          </w:p>
        </w:tc>
        <w:tc>
          <w:tcPr>
            <w:tcW w:w="3135" w:type="dxa"/>
            <w:noWrap w:val="0"/>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解读</w:t>
            </w:r>
            <w:r>
              <w:rPr>
                <w:rFonts w:hint="eastAsia" w:ascii="仿宋_GB2312" w:hAnsi="仿宋_GB2312" w:eastAsia="仿宋_GB2312" w:cs="仿宋_GB2312"/>
                <w:sz w:val="21"/>
                <w:szCs w:val="21"/>
                <w:lang w:eastAsia="zh-CN"/>
              </w:rPr>
              <w:t>本部门</w:t>
            </w:r>
            <w:r>
              <w:rPr>
                <w:rFonts w:hint="eastAsia" w:ascii="仿宋_GB2312" w:hAnsi="仿宋_GB2312" w:eastAsia="仿宋_GB2312" w:cs="仿宋_GB2312"/>
                <w:sz w:val="21"/>
                <w:szCs w:val="21"/>
              </w:rPr>
              <w:t>起草</w:t>
            </w:r>
            <w:r>
              <w:rPr>
                <w:rFonts w:hint="eastAsia" w:ascii="仿宋_GB2312" w:hAnsi="仿宋_GB2312" w:eastAsia="仿宋_GB2312" w:cs="仿宋_GB2312"/>
                <w:sz w:val="21"/>
                <w:szCs w:val="21"/>
                <w:lang w:eastAsia="zh-CN"/>
              </w:rPr>
              <w:t>印发</w:t>
            </w:r>
            <w:r>
              <w:rPr>
                <w:rFonts w:hint="eastAsia" w:ascii="仿宋_GB2312" w:hAnsi="仿宋_GB2312" w:eastAsia="仿宋_GB2312" w:cs="仿宋_GB2312"/>
                <w:sz w:val="21"/>
                <w:szCs w:val="21"/>
              </w:rPr>
              <w:t>的相关文件</w:t>
            </w:r>
          </w:p>
        </w:tc>
        <w:tc>
          <w:tcPr>
            <w:tcW w:w="1800" w:type="dxa"/>
            <w:noWrap w:val="0"/>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《信息公开条例》及相关规定</w:t>
            </w:r>
          </w:p>
        </w:tc>
        <w:tc>
          <w:tcPr>
            <w:tcW w:w="1485"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500"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奈曼旗文化和旅游局</w:t>
            </w:r>
          </w:p>
        </w:tc>
        <w:tc>
          <w:tcPr>
            <w:tcW w:w="1478" w:type="dxa"/>
            <w:noWrap w:val="0"/>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682"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90" w:type="dxa"/>
            <w:noWrap w:val="0"/>
            <w:vAlign w:val="center"/>
          </w:tcPr>
          <w:p>
            <w:pPr>
              <w:jc w:val="center"/>
              <w:rPr>
                <w:rFonts w:hint="eastAsia" w:ascii="仿宋_GB2312" w:hAnsi="仿宋_GB2312" w:eastAsia="仿宋_GB2312" w:cs="仿宋_GB2312"/>
                <w:color w:val="000000"/>
                <w:sz w:val="21"/>
                <w:szCs w:val="21"/>
              </w:rPr>
            </w:pPr>
          </w:p>
        </w:tc>
        <w:tc>
          <w:tcPr>
            <w:tcW w:w="63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75" w:type="dxa"/>
            <w:noWrap w:val="0"/>
            <w:vAlign w:val="center"/>
          </w:tcPr>
          <w:p>
            <w:pPr>
              <w:jc w:val="center"/>
              <w:rPr>
                <w:rFonts w:hint="eastAsia" w:ascii="仿宋_GB2312" w:hAnsi="仿宋_GB2312" w:eastAsia="仿宋_GB2312" w:cs="仿宋_GB2312"/>
                <w:color w:val="000000"/>
                <w:sz w:val="21"/>
                <w:szCs w:val="21"/>
              </w:rPr>
            </w:pPr>
          </w:p>
        </w:tc>
        <w:tc>
          <w:tcPr>
            <w:tcW w:w="57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700" w:type="dxa"/>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507" w:type="dxa"/>
            <w:vMerge w:val="restart"/>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sz w:val="21"/>
                <w:szCs w:val="21"/>
                <w:lang w:val="en-US" w:eastAsia="zh-CN"/>
              </w:rPr>
              <w:t>5</w:t>
            </w:r>
          </w:p>
        </w:tc>
        <w:tc>
          <w:tcPr>
            <w:tcW w:w="756" w:type="dxa"/>
            <w:vMerge w:val="restart"/>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规划信息</w:t>
            </w:r>
          </w:p>
        </w:tc>
        <w:tc>
          <w:tcPr>
            <w:tcW w:w="759"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规划计划</w:t>
            </w:r>
          </w:p>
        </w:tc>
        <w:tc>
          <w:tcPr>
            <w:tcW w:w="3135" w:type="dxa"/>
            <w:noWrap w:val="0"/>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本单位职能职责范围内的发展规划及</w:t>
            </w:r>
            <w:r>
              <w:rPr>
                <w:rFonts w:hint="eastAsia" w:ascii="仿宋_GB2312" w:hAnsi="仿宋_GB2312" w:eastAsia="仿宋_GB2312" w:cs="仿宋_GB2312"/>
                <w:sz w:val="21"/>
                <w:szCs w:val="21"/>
                <w:lang w:eastAsia="zh-CN"/>
              </w:rPr>
              <w:t>工作计划</w:t>
            </w:r>
            <w:r>
              <w:rPr>
                <w:rFonts w:hint="eastAsia" w:ascii="仿宋_GB2312" w:hAnsi="仿宋_GB2312" w:eastAsia="仿宋_GB2312" w:cs="仿宋_GB2312"/>
                <w:sz w:val="21"/>
                <w:szCs w:val="21"/>
              </w:rPr>
              <w:t>相关</w:t>
            </w:r>
            <w:r>
              <w:rPr>
                <w:rFonts w:hint="eastAsia" w:ascii="仿宋_GB2312" w:hAnsi="仿宋_GB2312" w:eastAsia="仿宋_GB2312" w:cs="仿宋_GB2312"/>
                <w:sz w:val="21"/>
                <w:szCs w:val="21"/>
                <w:lang w:eastAsia="zh-CN"/>
              </w:rPr>
              <w:t>举措</w:t>
            </w:r>
            <w:r>
              <w:rPr>
                <w:rFonts w:hint="eastAsia" w:ascii="仿宋_GB2312" w:hAnsi="仿宋_GB2312" w:eastAsia="仿宋_GB2312" w:cs="仿宋_GB2312"/>
                <w:sz w:val="21"/>
                <w:szCs w:val="21"/>
                <w:lang w:val="en-US" w:eastAsia="zh-CN"/>
              </w:rPr>
              <w:t>信息。</w:t>
            </w:r>
          </w:p>
        </w:tc>
        <w:tc>
          <w:tcPr>
            <w:tcW w:w="1800" w:type="dxa"/>
            <w:noWrap w:val="0"/>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《信息公开条例》及相关规定</w:t>
            </w:r>
          </w:p>
        </w:tc>
        <w:tc>
          <w:tcPr>
            <w:tcW w:w="1485"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500"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奈曼旗文化和旅游局</w:t>
            </w:r>
          </w:p>
        </w:tc>
        <w:tc>
          <w:tcPr>
            <w:tcW w:w="1478" w:type="dxa"/>
            <w:noWrap w:val="0"/>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682"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90" w:type="dxa"/>
            <w:noWrap w:val="0"/>
            <w:vAlign w:val="center"/>
          </w:tcPr>
          <w:p>
            <w:pPr>
              <w:jc w:val="center"/>
              <w:rPr>
                <w:rFonts w:hint="eastAsia" w:ascii="仿宋_GB2312" w:hAnsi="仿宋_GB2312" w:eastAsia="仿宋_GB2312" w:cs="仿宋_GB2312"/>
                <w:color w:val="000000"/>
                <w:sz w:val="21"/>
                <w:szCs w:val="21"/>
              </w:rPr>
            </w:pPr>
          </w:p>
        </w:tc>
        <w:tc>
          <w:tcPr>
            <w:tcW w:w="63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75" w:type="dxa"/>
            <w:noWrap w:val="0"/>
            <w:vAlign w:val="center"/>
          </w:tcPr>
          <w:p>
            <w:pPr>
              <w:jc w:val="center"/>
              <w:rPr>
                <w:rFonts w:hint="eastAsia" w:ascii="仿宋_GB2312" w:hAnsi="仿宋_GB2312" w:eastAsia="仿宋_GB2312" w:cs="仿宋_GB2312"/>
                <w:color w:val="000000"/>
                <w:sz w:val="21"/>
                <w:szCs w:val="21"/>
              </w:rPr>
            </w:pPr>
          </w:p>
        </w:tc>
        <w:tc>
          <w:tcPr>
            <w:tcW w:w="57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700" w:type="dxa"/>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507" w:type="dxa"/>
            <w:vMerge w:val="continue"/>
            <w:noWrap w:val="0"/>
            <w:vAlign w:val="center"/>
          </w:tcPr>
          <w:p>
            <w:pPr>
              <w:jc w:val="center"/>
              <w:rPr>
                <w:rFonts w:hint="eastAsia" w:ascii="仿宋_GB2312" w:hAnsi="仿宋_GB2312" w:eastAsia="仿宋_GB2312" w:cs="仿宋_GB2312"/>
                <w:color w:val="000000"/>
                <w:sz w:val="21"/>
                <w:szCs w:val="21"/>
                <w:lang w:val="en-US" w:eastAsia="zh-CN"/>
              </w:rPr>
            </w:pPr>
          </w:p>
        </w:tc>
        <w:tc>
          <w:tcPr>
            <w:tcW w:w="756" w:type="dxa"/>
            <w:vMerge w:val="continue"/>
            <w:noWrap w:val="0"/>
            <w:vAlign w:val="center"/>
          </w:tcPr>
          <w:p>
            <w:pPr>
              <w:jc w:val="center"/>
              <w:rPr>
                <w:rFonts w:hint="eastAsia" w:ascii="仿宋_GB2312" w:hAnsi="仿宋_GB2312" w:eastAsia="仿宋_GB2312" w:cs="仿宋_GB2312"/>
                <w:color w:val="000000"/>
                <w:sz w:val="21"/>
                <w:szCs w:val="21"/>
                <w:lang w:eastAsia="zh-CN"/>
              </w:rPr>
            </w:pPr>
          </w:p>
        </w:tc>
        <w:tc>
          <w:tcPr>
            <w:tcW w:w="759"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工作总结</w:t>
            </w:r>
          </w:p>
        </w:tc>
        <w:tc>
          <w:tcPr>
            <w:tcW w:w="3135" w:type="dxa"/>
            <w:noWrap w:val="0"/>
            <w:vAlign w:val="center"/>
          </w:tcPr>
          <w:p>
            <w:pPr>
              <w:jc w:val="left"/>
              <w:rPr>
                <w:rFonts w:hint="eastAsia" w:ascii="仿宋_GB2312" w:hAnsi="仿宋_GB2312" w:eastAsia="仿宋_GB2312" w:cs="仿宋_GB2312"/>
                <w:sz w:val="21"/>
                <w:szCs w:val="21"/>
              </w:rPr>
            </w:pP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本单位的半年度工作总结、全年工作总结、阶段性工作总结、专项工作总结等</w:t>
            </w:r>
          </w:p>
          <w:p>
            <w:pPr>
              <w:jc w:val="left"/>
              <w:rPr>
                <w:rFonts w:hint="eastAsia" w:ascii="仿宋_GB2312" w:hAnsi="仿宋_GB2312" w:eastAsia="仿宋_GB2312" w:cs="仿宋_GB2312"/>
                <w:sz w:val="21"/>
                <w:szCs w:val="21"/>
              </w:rPr>
            </w:pPr>
          </w:p>
        </w:tc>
        <w:tc>
          <w:tcPr>
            <w:tcW w:w="1800" w:type="dxa"/>
            <w:noWrap w:val="0"/>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《信息公开条例》及相关规定</w:t>
            </w:r>
          </w:p>
        </w:tc>
        <w:tc>
          <w:tcPr>
            <w:tcW w:w="1485"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500"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奈曼旗文化和旅游局</w:t>
            </w:r>
          </w:p>
        </w:tc>
        <w:tc>
          <w:tcPr>
            <w:tcW w:w="1478" w:type="dxa"/>
            <w:noWrap w:val="0"/>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682"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90" w:type="dxa"/>
            <w:noWrap w:val="0"/>
            <w:vAlign w:val="center"/>
          </w:tcPr>
          <w:p>
            <w:pPr>
              <w:jc w:val="center"/>
              <w:rPr>
                <w:rFonts w:hint="eastAsia" w:ascii="仿宋_GB2312" w:hAnsi="仿宋_GB2312" w:eastAsia="仿宋_GB2312" w:cs="仿宋_GB2312"/>
                <w:color w:val="000000"/>
                <w:sz w:val="21"/>
                <w:szCs w:val="21"/>
              </w:rPr>
            </w:pPr>
          </w:p>
        </w:tc>
        <w:tc>
          <w:tcPr>
            <w:tcW w:w="63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75" w:type="dxa"/>
            <w:noWrap w:val="0"/>
            <w:vAlign w:val="center"/>
          </w:tcPr>
          <w:p>
            <w:pPr>
              <w:jc w:val="center"/>
              <w:rPr>
                <w:rFonts w:hint="eastAsia" w:ascii="仿宋_GB2312" w:hAnsi="仿宋_GB2312" w:eastAsia="仿宋_GB2312" w:cs="仿宋_GB2312"/>
                <w:color w:val="000000"/>
                <w:sz w:val="21"/>
                <w:szCs w:val="21"/>
              </w:rPr>
            </w:pPr>
          </w:p>
        </w:tc>
        <w:tc>
          <w:tcPr>
            <w:tcW w:w="57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700" w:type="dxa"/>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507"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6</w:t>
            </w:r>
          </w:p>
        </w:tc>
        <w:tc>
          <w:tcPr>
            <w:tcW w:w="756"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统计信息</w:t>
            </w:r>
          </w:p>
        </w:tc>
        <w:tc>
          <w:tcPr>
            <w:tcW w:w="759" w:type="dxa"/>
            <w:noWrap w:val="0"/>
            <w:vAlign w:val="center"/>
          </w:tcPr>
          <w:p>
            <w:pPr>
              <w:rPr>
                <w:rFonts w:hint="eastAsia" w:ascii="仿宋_GB2312" w:hAnsi="仿宋_GB2312" w:eastAsia="仿宋_GB2312" w:cs="仿宋_GB2312"/>
                <w:color w:val="000000"/>
                <w:sz w:val="21"/>
                <w:szCs w:val="21"/>
                <w:lang w:val="en-US" w:eastAsia="zh-CN"/>
              </w:rPr>
            </w:pPr>
          </w:p>
        </w:tc>
        <w:tc>
          <w:tcPr>
            <w:tcW w:w="3135" w:type="dxa"/>
            <w:noWrap w:val="0"/>
            <w:vAlign w:val="center"/>
          </w:tcPr>
          <w:p>
            <w:pP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组织机构、人员、相应的法规制度、数据统计</w:t>
            </w:r>
            <w:r>
              <w:rPr>
                <w:rFonts w:hint="eastAsia" w:ascii="仿宋_GB2312" w:hAnsi="仿宋_GB2312" w:eastAsia="仿宋_GB2312" w:cs="仿宋_GB2312"/>
                <w:color w:val="000000"/>
                <w:sz w:val="21"/>
                <w:szCs w:val="21"/>
                <w:lang w:eastAsia="zh-CN"/>
              </w:rPr>
              <w:t>情况</w:t>
            </w:r>
          </w:p>
        </w:tc>
        <w:tc>
          <w:tcPr>
            <w:tcW w:w="1800" w:type="dxa"/>
            <w:noWrap w:val="0"/>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《信息公开条例》及相关规定</w:t>
            </w:r>
          </w:p>
        </w:tc>
        <w:tc>
          <w:tcPr>
            <w:tcW w:w="1485"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500" w:type="dxa"/>
            <w:noWrap w:val="0"/>
            <w:vAlign w:val="center"/>
          </w:tcPr>
          <w:p>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478" w:type="dxa"/>
            <w:noWrap w:val="0"/>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682"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90" w:type="dxa"/>
            <w:noWrap w:val="0"/>
            <w:vAlign w:val="center"/>
          </w:tcPr>
          <w:p>
            <w:pPr>
              <w:jc w:val="center"/>
              <w:rPr>
                <w:rFonts w:hint="eastAsia" w:ascii="仿宋_GB2312" w:hAnsi="仿宋_GB2312" w:eastAsia="仿宋_GB2312" w:cs="仿宋_GB2312"/>
                <w:color w:val="000000"/>
                <w:sz w:val="21"/>
                <w:szCs w:val="21"/>
              </w:rPr>
            </w:pPr>
          </w:p>
        </w:tc>
        <w:tc>
          <w:tcPr>
            <w:tcW w:w="630"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675" w:type="dxa"/>
            <w:noWrap w:val="0"/>
            <w:vAlign w:val="center"/>
          </w:tcPr>
          <w:p>
            <w:pPr>
              <w:jc w:val="center"/>
              <w:rPr>
                <w:rFonts w:hint="eastAsia" w:ascii="仿宋_GB2312" w:hAnsi="仿宋_GB2312" w:eastAsia="仿宋_GB2312" w:cs="仿宋_GB2312"/>
                <w:color w:val="000000"/>
                <w:sz w:val="21"/>
                <w:szCs w:val="21"/>
              </w:rPr>
            </w:pPr>
          </w:p>
        </w:tc>
        <w:tc>
          <w:tcPr>
            <w:tcW w:w="570"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700" w:type="dxa"/>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507" w:type="dxa"/>
            <w:vMerge w:val="restart"/>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sz w:val="21"/>
                <w:szCs w:val="21"/>
                <w:lang w:val="en-US" w:eastAsia="zh-CN"/>
              </w:rPr>
              <w:t>7</w:t>
            </w:r>
          </w:p>
        </w:tc>
        <w:tc>
          <w:tcPr>
            <w:tcW w:w="756" w:type="dxa"/>
            <w:vMerge w:val="restart"/>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eastAsia="zh-CN"/>
              </w:rPr>
              <w:t>工作动态</w:t>
            </w:r>
          </w:p>
        </w:tc>
        <w:tc>
          <w:tcPr>
            <w:tcW w:w="759"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工作信息</w:t>
            </w:r>
          </w:p>
        </w:tc>
        <w:tc>
          <w:tcPr>
            <w:tcW w:w="3135" w:type="dxa"/>
            <w:noWrap w:val="0"/>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重要公务活动、领导活动、重要会议和重要讲话、部门大事记等方面信息</w:t>
            </w:r>
          </w:p>
        </w:tc>
        <w:tc>
          <w:tcPr>
            <w:tcW w:w="1800" w:type="dxa"/>
            <w:noWrap w:val="0"/>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《信息公开条例》及相关规定</w:t>
            </w:r>
          </w:p>
        </w:tc>
        <w:tc>
          <w:tcPr>
            <w:tcW w:w="1485"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500"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奈曼旗文化和旅游局</w:t>
            </w:r>
          </w:p>
        </w:tc>
        <w:tc>
          <w:tcPr>
            <w:tcW w:w="1478" w:type="dxa"/>
            <w:noWrap w:val="0"/>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682"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90" w:type="dxa"/>
            <w:noWrap w:val="0"/>
            <w:vAlign w:val="center"/>
          </w:tcPr>
          <w:p>
            <w:pPr>
              <w:jc w:val="center"/>
              <w:rPr>
                <w:rFonts w:hint="eastAsia" w:ascii="仿宋_GB2312" w:hAnsi="仿宋_GB2312" w:eastAsia="仿宋_GB2312" w:cs="仿宋_GB2312"/>
                <w:color w:val="000000"/>
                <w:sz w:val="21"/>
                <w:szCs w:val="21"/>
              </w:rPr>
            </w:pPr>
          </w:p>
        </w:tc>
        <w:tc>
          <w:tcPr>
            <w:tcW w:w="63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75" w:type="dxa"/>
            <w:noWrap w:val="0"/>
            <w:vAlign w:val="center"/>
          </w:tcPr>
          <w:p>
            <w:pPr>
              <w:jc w:val="center"/>
              <w:rPr>
                <w:rFonts w:hint="eastAsia" w:ascii="仿宋_GB2312" w:hAnsi="仿宋_GB2312" w:eastAsia="仿宋_GB2312" w:cs="仿宋_GB2312"/>
                <w:color w:val="000000"/>
                <w:sz w:val="21"/>
                <w:szCs w:val="21"/>
              </w:rPr>
            </w:pPr>
          </w:p>
        </w:tc>
        <w:tc>
          <w:tcPr>
            <w:tcW w:w="57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700" w:type="dxa"/>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507" w:type="dxa"/>
            <w:vMerge w:val="continue"/>
            <w:noWrap w:val="0"/>
            <w:vAlign w:val="center"/>
          </w:tcPr>
          <w:p>
            <w:pPr>
              <w:jc w:val="center"/>
              <w:rPr>
                <w:rFonts w:hint="eastAsia" w:ascii="仿宋_GB2312" w:hAnsi="仿宋_GB2312" w:eastAsia="仿宋_GB2312" w:cs="仿宋_GB2312"/>
                <w:color w:val="000000"/>
                <w:sz w:val="21"/>
                <w:szCs w:val="21"/>
                <w:lang w:val="en-US" w:eastAsia="zh-CN"/>
              </w:rPr>
            </w:pPr>
          </w:p>
        </w:tc>
        <w:tc>
          <w:tcPr>
            <w:tcW w:w="756" w:type="dxa"/>
            <w:vMerge w:val="continue"/>
            <w:noWrap w:val="0"/>
            <w:vAlign w:val="center"/>
          </w:tcPr>
          <w:p>
            <w:pPr>
              <w:jc w:val="center"/>
              <w:rPr>
                <w:rFonts w:hint="eastAsia" w:ascii="仿宋_GB2312" w:hAnsi="仿宋_GB2312" w:eastAsia="仿宋_GB2312" w:cs="仿宋_GB2312"/>
                <w:color w:val="000000"/>
                <w:sz w:val="21"/>
                <w:szCs w:val="21"/>
                <w:lang w:eastAsia="zh-CN"/>
              </w:rPr>
            </w:pPr>
          </w:p>
        </w:tc>
        <w:tc>
          <w:tcPr>
            <w:tcW w:w="759"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通知公告</w:t>
            </w:r>
          </w:p>
        </w:tc>
        <w:tc>
          <w:tcPr>
            <w:tcW w:w="3135" w:type="dxa"/>
            <w:noWrap w:val="0"/>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文件标题、主送机关、通知（公告）缘由、通知（公告）事项、执行要求</w:t>
            </w:r>
          </w:p>
        </w:tc>
        <w:tc>
          <w:tcPr>
            <w:tcW w:w="1800" w:type="dxa"/>
            <w:noWrap w:val="0"/>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《信息公开条例》及相关规定</w:t>
            </w:r>
          </w:p>
        </w:tc>
        <w:tc>
          <w:tcPr>
            <w:tcW w:w="1485"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500"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奈曼旗文化和旅游局</w:t>
            </w:r>
          </w:p>
        </w:tc>
        <w:tc>
          <w:tcPr>
            <w:tcW w:w="1478" w:type="dxa"/>
            <w:noWrap w:val="0"/>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682"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90" w:type="dxa"/>
            <w:noWrap w:val="0"/>
            <w:vAlign w:val="center"/>
          </w:tcPr>
          <w:p>
            <w:pPr>
              <w:jc w:val="center"/>
              <w:rPr>
                <w:rFonts w:hint="eastAsia" w:ascii="仿宋_GB2312" w:hAnsi="仿宋_GB2312" w:eastAsia="仿宋_GB2312" w:cs="仿宋_GB2312"/>
                <w:color w:val="000000"/>
                <w:sz w:val="21"/>
                <w:szCs w:val="21"/>
              </w:rPr>
            </w:pPr>
          </w:p>
        </w:tc>
        <w:tc>
          <w:tcPr>
            <w:tcW w:w="63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75" w:type="dxa"/>
            <w:noWrap w:val="0"/>
            <w:vAlign w:val="center"/>
          </w:tcPr>
          <w:p>
            <w:pPr>
              <w:jc w:val="center"/>
              <w:rPr>
                <w:rFonts w:hint="eastAsia" w:ascii="仿宋_GB2312" w:hAnsi="仿宋_GB2312" w:eastAsia="仿宋_GB2312" w:cs="仿宋_GB2312"/>
                <w:color w:val="000000"/>
                <w:sz w:val="21"/>
                <w:szCs w:val="21"/>
              </w:rPr>
            </w:pPr>
          </w:p>
        </w:tc>
        <w:tc>
          <w:tcPr>
            <w:tcW w:w="57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700" w:type="dxa"/>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jc w:val="center"/>
        </w:trPr>
        <w:tc>
          <w:tcPr>
            <w:tcW w:w="507"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sz w:val="21"/>
                <w:szCs w:val="21"/>
                <w:lang w:val="en-US" w:eastAsia="zh-CN"/>
              </w:rPr>
              <w:t>8</w:t>
            </w:r>
          </w:p>
        </w:tc>
        <w:tc>
          <w:tcPr>
            <w:tcW w:w="756"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rPr>
              <w:t>人事信息</w:t>
            </w:r>
          </w:p>
        </w:tc>
        <w:tc>
          <w:tcPr>
            <w:tcW w:w="759" w:type="dxa"/>
            <w:noWrap w:val="0"/>
            <w:vAlign w:val="center"/>
          </w:tcPr>
          <w:p>
            <w:pPr>
              <w:jc w:val="center"/>
              <w:rPr>
                <w:rFonts w:hint="eastAsia" w:ascii="仿宋_GB2312" w:hAnsi="仿宋_GB2312" w:eastAsia="仿宋_GB2312" w:cs="仿宋_GB2312"/>
                <w:sz w:val="21"/>
                <w:szCs w:val="21"/>
              </w:rPr>
            </w:pPr>
          </w:p>
        </w:tc>
        <w:tc>
          <w:tcPr>
            <w:tcW w:w="3135" w:type="dxa"/>
            <w:noWrap w:val="0"/>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本单位内部的人事调整、人员岗位变动、职称评聘等需要公示的相关信息</w:t>
            </w:r>
          </w:p>
        </w:tc>
        <w:tc>
          <w:tcPr>
            <w:tcW w:w="1800" w:type="dxa"/>
            <w:noWrap w:val="0"/>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《信息公开条例》及相关规定</w:t>
            </w:r>
          </w:p>
        </w:tc>
        <w:tc>
          <w:tcPr>
            <w:tcW w:w="1485"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500"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奈曼旗文化和旅游局</w:t>
            </w:r>
          </w:p>
        </w:tc>
        <w:tc>
          <w:tcPr>
            <w:tcW w:w="1478" w:type="dxa"/>
            <w:noWrap w:val="0"/>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682"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90" w:type="dxa"/>
            <w:noWrap w:val="0"/>
            <w:vAlign w:val="center"/>
          </w:tcPr>
          <w:p>
            <w:pPr>
              <w:jc w:val="center"/>
              <w:rPr>
                <w:rFonts w:hint="eastAsia" w:ascii="仿宋_GB2312" w:hAnsi="仿宋_GB2312" w:eastAsia="仿宋_GB2312" w:cs="仿宋_GB2312"/>
                <w:color w:val="000000"/>
                <w:sz w:val="21"/>
                <w:szCs w:val="21"/>
              </w:rPr>
            </w:pPr>
          </w:p>
        </w:tc>
        <w:tc>
          <w:tcPr>
            <w:tcW w:w="63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75" w:type="dxa"/>
            <w:noWrap w:val="0"/>
            <w:vAlign w:val="center"/>
          </w:tcPr>
          <w:p>
            <w:pPr>
              <w:jc w:val="center"/>
              <w:rPr>
                <w:rFonts w:hint="eastAsia" w:ascii="仿宋_GB2312" w:hAnsi="仿宋_GB2312" w:eastAsia="仿宋_GB2312" w:cs="仿宋_GB2312"/>
                <w:color w:val="000000"/>
                <w:sz w:val="21"/>
                <w:szCs w:val="21"/>
              </w:rPr>
            </w:pPr>
          </w:p>
        </w:tc>
        <w:tc>
          <w:tcPr>
            <w:tcW w:w="57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700" w:type="dxa"/>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507"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sz w:val="21"/>
                <w:szCs w:val="21"/>
                <w:lang w:val="en-US" w:eastAsia="zh-CN"/>
              </w:rPr>
              <w:t>9</w:t>
            </w:r>
          </w:p>
        </w:tc>
        <w:tc>
          <w:tcPr>
            <w:tcW w:w="756"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收费项目</w:t>
            </w:r>
          </w:p>
        </w:tc>
        <w:tc>
          <w:tcPr>
            <w:tcW w:w="759" w:type="dxa"/>
            <w:noWrap w:val="0"/>
            <w:vAlign w:val="center"/>
          </w:tcPr>
          <w:p>
            <w:pPr>
              <w:jc w:val="center"/>
              <w:rPr>
                <w:rFonts w:hint="eastAsia" w:ascii="仿宋_GB2312" w:hAnsi="仿宋_GB2312" w:eastAsia="仿宋_GB2312" w:cs="仿宋_GB2312"/>
                <w:sz w:val="21"/>
                <w:szCs w:val="21"/>
              </w:rPr>
            </w:pPr>
          </w:p>
        </w:tc>
        <w:tc>
          <w:tcPr>
            <w:tcW w:w="3135" w:type="dxa"/>
            <w:noWrap w:val="0"/>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行政事业性收费项目及其依据、标准；</w:t>
            </w:r>
          </w:p>
        </w:tc>
        <w:tc>
          <w:tcPr>
            <w:tcW w:w="1800" w:type="dxa"/>
            <w:noWrap w:val="0"/>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《信息公开条例》及相关规定</w:t>
            </w:r>
          </w:p>
        </w:tc>
        <w:tc>
          <w:tcPr>
            <w:tcW w:w="1485"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500"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奈曼旗文化和旅游局</w:t>
            </w:r>
          </w:p>
        </w:tc>
        <w:tc>
          <w:tcPr>
            <w:tcW w:w="1478" w:type="dxa"/>
            <w:noWrap w:val="0"/>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682"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90" w:type="dxa"/>
            <w:noWrap w:val="0"/>
            <w:vAlign w:val="center"/>
          </w:tcPr>
          <w:p>
            <w:pPr>
              <w:jc w:val="center"/>
              <w:rPr>
                <w:rFonts w:hint="eastAsia" w:ascii="仿宋_GB2312" w:hAnsi="仿宋_GB2312" w:eastAsia="仿宋_GB2312" w:cs="仿宋_GB2312"/>
                <w:color w:val="000000"/>
                <w:sz w:val="21"/>
                <w:szCs w:val="21"/>
              </w:rPr>
            </w:pPr>
          </w:p>
        </w:tc>
        <w:tc>
          <w:tcPr>
            <w:tcW w:w="63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75" w:type="dxa"/>
            <w:noWrap w:val="0"/>
            <w:vAlign w:val="center"/>
          </w:tcPr>
          <w:p>
            <w:pPr>
              <w:jc w:val="center"/>
              <w:rPr>
                <w:rFonts w:hint="eastAsia" w:ascii="仿宋_GB2312" w:hAnsi="仿宋_GB2312" w:eastAsia="仿宋_GB2312" w:cs="仿宋_GB2312"/>
                <w:color w:val="000000"/>
                <w:sz w:val="21"/>
                <w:szCs w:val="21"/>
              </w:rPr>
            </w:pPr>
          </w:p>
        </w:tc>
        <w:tc>
          <w:tcPr>
            <w:tcW w:w="57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700" w:type="dxa"/>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507"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sz w:val="21"/>
                <w:szCs w:val="21"/>
                <w:lang w:val="en-US" w:eastAsia="zh-CN"/>
              </w:rPr>
              <w:t>10</w:t>
            </w:r>
          </w:p>
        </w:tc>
        <w:tc>
          <w:tcPr>
            <w:tcW w:w="756"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政府采购</w:t>
            </w:r>
          </w:p>
        </w:tc>
        <w:tc>
          <w:tcPr>
            <w:tcW w:w="759" w:type="dxa"/>
            <w:noWrap w:val="0"/>
            <w:vAlign w:val="center"/>
          </w:tcPr>
          <w:p>
            <w:pPr>
              <w:jc w:val="center"/>
              <w:rPr>
                <w:rFonts w:hint="eastAsia" w:ascii="仿宋_GB2312" w:hAnsi="仿宋_GB2312" w:eastAsia="仿宋_GB2312" w:cs="仿宋_GB2312"/>
                <w:sz w:val="21"/>
                <w:szCs w:val="21"/>
              </w:rPr>
            </w:pPr>
          </w:p>
        </w:tc>
        <w:tc>
          <w:tcPr>
            <w:tcW w:w="3135" w:type="dxa"/>
            <w:noWrap w:val="0"/>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政府集中采购项目的实施情况；</w:t>
            </w:r>
          </w:p>
        </w:tc>
        <w:tc>
          <w:tcPr>
            <w:tcW w:w="1800" w:type="dxa"/>
            <w:noWrap w:val="0"/>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《信息公开条例》及相关规定</w:t>
            </w:r>
          </w:p>
        </w:tc>
        <w:tc>
          <w:tcPr>
            <w:tcW w:w="1485"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500"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奈曼旗文化和旅游局</w:t>
            </w:r>
          </w:p>
        </w:tc>
        <w:tc>
          <w:tcPr>
            <w:tcW w:w="1478" w:type="dxa"/>
            <w:noWrap w:val="0"/>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682"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90" w:type="dxa"/>
            <w:noWrap w:val="0"/>
            <w:vAlign w:val="center"/>
          </w:tcPr>
          <w:p>
            <w:pPr>
              <w:jc w:val="center"/>
              <w:rPr>
                <w:rFonts w:hint="eastAsia" w:ascii="仿宋_GB2312" w:hAnsi="仿宋_GB2312" w:eastAsia="仿宋_GB2312" w:cs="仿宋_GB2312"/>
                <w:color w:val="000000"/>
                <w:sz w:val="21"/>
                <w:szCs w:val="21"/>
              </w:rPr>
            </w:pPr>
          </w:p>
        </w:tc>
        <w:tc>
          <w:tcPr>
            <w:tcW w:w="63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75" w:type="dxa"/>
            <w:noWrap w:val="0"/>
            <w:vAlign w:val="center"/>
          </w:tcPr>
          <w:p>
            <w:pPr>
              <w:jc w:val="center"/>
              <w:rPr>
                <w:rFonts w:hint="eastAsia" w:ascii="仿宋_GB2312" w:hAnsi="仿宋_GB2312" w:eastAsia="仿宋_GB2312" w:cs="仿宋_GB2312"/>
                <w:color w:val="000000"/>
                <w:sz w:val="21"/>
                <w:szCs w:val="21"/>
              </w:rPr>
            </w:pPr>
          </w:p>
        </w:tc>
        <w:tc>
          <w:tcPr>
            <w:tcW w:w="57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700" w:type="dxa"/>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3" w:hRule="atLeast"/>
          <w:jc w:val="center"/>
        </w:trPr>
        <w:tc>
          <w:tcPr>
            <w:tcW w:w="507"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sz w:val="21"/>
                <w:szCs w:val="21"/>
                <w:lang w:val="en-US" w:eastAsia="zh-CN"/>
              </w:rPr>
              <w:t>11</w:t>
            </w:r>
          </w:p>
        </w:tc>
        <w:tc>
          <w:tcPr>
            <w:tcW w:w="756"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重大项目建设</w:t>
            </w:r>
          </w:p>
        </w:tc>
        <w:tc>
          <w:tcPr>
            <w:tcW w:w="759" w:type="dxa"/>
            <w:noWrap w:val="0"/>
            <w:vAlign w:val="center"/>
          </w:tcPr>
          <w:p>
            <w:pPr>
              <w:jc w:val="center"/>
              <w:rPr>
                <w:rFonts w:hint="eastAsia" w:ascii="仿宋_GB2312" w:hAnsi="仿宋_GB2312" w:eastAsia="仿宋_GB2312" w:cs="仿宋_GB2312"/>
                <w:sz w:val="21"/>
                <w:szCs w:val="21"/>
              </w:rPr>
            </w:pPr>
          </w:p>
        </w:tc>
        <w:tc>
          <w:tcPr>
            <w:tcW w:w="3135" w:type="dxa"/>
            <w:noWrap w:val="0"/>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重大建设项目的批准和实施情况</w:t>
            </w:r>
            <w:r>
              <w:rPr>
                <w:rFonts w:hint="eastAsia" w:ascii="仿宋_GB2312" w:hAnsi="仿宋_GB2312" w:eastAsia="仿宋_GB2312" w:cs="仿宋_GB2312"/>
                <w:sz w:val="21"/>
                <w:szCs w:val="21"/>
                <w:lang w:eastAsia="zh-CN"/>
              </w:rPr>
              <w:t>及质量安全监督联系方式</w:t>
            </w:r>
          </w:p>
        </w:tc>
        <w:tc>
          <w:tcPr>
            <w:tcW w:w="1800" w:type="dxa"/>
            <w:noWrap w:val="0"/>
            <w:vAlign w:val="center"/>
          </w:tcPr>
          <w:p>
            <w:pPr>
              <w:jc w:val="left"/>
              <w:rPr>
                <w:rFonts w:hint="eastAsia" w:ascii="仿宋_GB2312" w:hAnsi="仿宋_GB2312" w:eastAsia="仿宋_GB2312" w:cs="仿宋_GB2312"/>
                <w:sz w:val="21"/>
                <w:szCs w:val="21"/>
              </w:rPr>
            </w:pPr>
          </w:p>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《信息公开条例》及相关规定</w:t>
            </w:r>
          </w:p>
          <w:p>
            <w:pPr>
              <w:jc w:val="left"/>
              <w:rPr>
                <w:rFonts w:hint="eastAsia" w:ascii="仿宋_GB2312" w:hAnsi="仿宋_GB2312" w:eastAsia="仿宋_GB2312" w:cs="仿宋_GB2312"/>
                <w:sz w:val="21"/>
                <w:szCs w:val="21"/>
                <w:lang w:eastAsia="zh-CN"/>
              </w:rPr>
            </w:pPr>
          </w:p>
        </w:tc>
        <w:tc>
          <w:tcPr>
            <w:tcW w:w="1485"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500"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奈曼旗文化和旅游局</w:t>
            </w:r>
          </w:p>
        </w:tc>
        <w:tc>
          <w:tcPr>
            <w:tcW w:w="1478" w:type="dxa"/>
            <w:noWrap w:val="0"/>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682"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90" w:type="dxa"/>
            <w:noWrap w:val="0"/>
            <w:vAlign w:val="center"/>
          </w:tcPr>
          <w:p>
            <w:pPr>
              <w:jc w:val="center"/>
              <w:rPr>
                <w:rFonts w:hint="eastAsia" w:ascii="仿宋_GB2312" w:hAnsi="仿宋_GB2312" w:eastAsia="仿宋_GB2312" w:cs="仿宋_GB2312"/>
                <w:color w:val="000000"/>
                <w:sz w:val="21"/>
                <w:szCs w:val="21"/>
              </w:rPr>
            </w:pPr>
          </w:p>
        </w:tc>
        <w:tc>
          <w:tcPr>
            <w:tcW w:w="63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75" w:type="dxa"/>
            <w:noWrap w:val="0"/>
            <w:vAlign w:val="center"/>
          </w:tcPr>
          <w:p>
            <w:pPr>
              <w:jc w:val="center"/>
              <w:rPr>
                <w:rFonts w:hint="eastAsia" w:ascii="仿宋_GB2312" w:hAnsi="仿宋_GB2312" w:eastAsia="仿宋_GB2312" w:cs="仿宋_GB2312"/>
                <w:color w:val="000000"/>
                <w:sz w:val="21"/>
                <w:szCs w:val="21"/>
              </w:rPr>
            </w:pPr>
          </w:p>
        </w:tc>
        <w:tc>
          <w:tcPr>
            <w:tcW w:w="57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700" w:type="dxa"/>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jc w:val="center"/>
        </w:trPr>
        <w:tc>
          <w:tcPr>
            <w:tcW w:w="507"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sz w:val="21"/>
                <w:szCs w:val="21"/>
                <w:lang w:val="en-US" w:eastAsia="zh-CN"/>
              </w:rPr>
              <w:t>12</w:t>
            </w:r>
          </w:p>
        </w:tc>
        <w:tc>
          <w:tcPr>
            <w:tcW w:w="756"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eastAsia="zh-CN"/>
              </w:rPr>
              <w:t>安全生产</w:t>
            </w:r>
          </w:p>
        </w:tc>
        <w:tc>
          <w:tcPr>
            <w:tcW w:w="759" w:type="dxa"/>
            <w:noWrap w:val="0"/>
            <w:vAlign w:val="center"/>
          </w:tcPr>
          <w:p>
            <w:pPr>
              <w:jc w:val="center"/>
              <w:rPr>
                <w:rFonts w:hint="eastAsia" w:ascii="仿宋_GB2312" w:hAnsi="仿宋_GB2312" w:eastAsia="仿宋_GB2312" w:cs="仿宋_GB2312"/>
                <w:sz w:val="21"/>
                <w:szCs w:val="21"/>
              </w:rPr>
            </w:pPr>
          </w:p>
        </w:tc>
        <w:tc>
          <w:tcPr>
            <w:tcW w:w="3135" w:type="dxa"/>
            <w:noWrap w:val="0"/>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公共卫生、安全生产、产品质量的监督检查情况</w:t>
            </w:r>
            <w:r>
              <w:rPr>
                <w:rFonts w:hint="eastAsia" w:ascii="仿宋_GB2312" w:hAnsi="仿宋_GB2312" w:eastAsia="仿宋_GB2312" w:cs="仿宋_GB2312"/>
                <w:sz w:val="21"/>
                <w:szCs w:val="21"/>
                <w:lang w:eastAsia="zh-CN"/>
              </w:rPr>
              <w:t>、安全监督联系方式</w:t>
            </w:r>
          </w:p>
        </w:tc>
        <w:tc>
          <w:tcPr>
            <w:tcW w:w="1800" w:type="dxa"/>
            <w:noWrap w:val="0"/>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《信息公开条例》及相关规定</w:t>
            </w:r>
          </w:p>
        </w:tc>
        <w:tc>
          <w:tcPr>
            <w:tcW w:w="1485"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500"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奈曼旗文化和旅游局</w:t>
            </w:r>
          </w:p>
        </w:tc>
        <w:tc>
          <w:tcPr>
            <w:tcW w:w="1478" w:type="dxa"/>
            <w:noWrap w:val="0"/>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682"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90" w:type="dxa"/>
            <w:noWrap w:val="0"/>
            <w:vAlign w:val="center"/>
          </w:tcPr>
          <w:p>
            <w:pPr>
              <w:jc w:val="center"/>
              <w:rPr>
                <w:rFonts w:hint="eastAsia" w:ascii="仿宋_GB2312" w:hAnsi="仿宋_GB2312" w:eastAsia="仿宋_GB2312" w:cs="仿宋_GB2312"/>
                <w:color w:val="000000"/>
                <w:sz w:val="21"/>
                <w:szCs w:val="21"/>
              </w:rPr>
            </w:pPr>
          </w:p>
        </w:tc>
        <w:tc>
          <w:tcPr>
            <w:tcW w:w="63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75" w:type="dxa"/>
            <w:noWrap w:val="0"/>
            <w:vAlign w:val="center"/>
          </w:tcPr>
          <w:p>
            <w:pPr>
              <w:jc w:val="center"/>
              <w:rPr>
                <w:rFonts w:hint="eastAsia" w:ascii="仿宋_GB2312" w:hAnsi="仿宋_GB2312" w:eastAsia="仿宋_GB2312" w:cs="仿宋_GB2312"/>
                <w:color w:val="000000"/>
                <w:sz w:val="21"/>
                <w:szCs w:val="21"/>
              </w:rPr>
            </w:pPr>
          </w:p>
        </w:tc>
        <w:tc>
          <w:tcPr>
            <w:tcW w:w="57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700" w:type="dxa"/>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507"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sz w:val="21"/>
                <w:szCs w:val="21"/>
                <w:lang w:val="en-US" w:eastAsia="zh-CN"/>
              </w:rPr>
              <w:t>13</w:t>
            </w:r>
          </w:p>
        </w:tc>
        <w:tc>
          <w:tcPr>
            <w:tcW w:w="756"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应急管理</w:t>
            </w:r>
          </w:p>
        </w:tc>
        <w:tc>
          <w:tcPr>
            <w:tcW w:w="759" w:type="dxa"/>
            <w:noWrap w:val="0"/>
            <w:vAlign w:val="center"/>
          </w:tcPr>
          <w:p>
            <w:pPr>
              <w:jc w:val="center"/>
              <w:rPr>
                <w:rFonts w:hint="eastAsia" w:ascii="仿宋_GB2312" w:hAnsi="仿宋_GB2312" w:eastAsia="仿宋_GB2312" w:cs="仿宋_GB2312"/>
                <w:sz w:val="21"/>
                <w:szCs w:val="21"/>
              </w:rPr>
            </w:pPr>
          </w:p>
        </w:tc>
        <w:tc>
          <w:tcPr>
            <w:tcW w:w="3135" w:type="dxa"/>
            <w:noWrap w:val="0"/>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应急管理制度、应急管理预案、预警信息、应对管理</w:t>
            </w:r>
          </w:p>
        </w:tc>
        <w:tc>
          <w:tcPr>
            <w:tcW w:w="1800" w:type="dxa"/>
            <w:noWrap w:val="0"/>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《信息公开条例》及相关规定</w:t>
            </w:r>
          </w:p>
        </w:tc>
        <w:tc>
          <w:tcPr>
            <w:tcW w:w="1485"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500"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奈曼旗文化和旅游局</w:t>
            </w:r>
          </w:p>
        </w:tc>
        <w:tc>
          <w:tcPr>
            <w:tcW w:w="1478" w:type="dxa"/>
            <w:noWrap w:val="0"/>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682"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90" w:type="dxa"/>
            <w:noWrap w:val="0"/>
            <w:vAlign w:val="center"/>
          </w:tcPr>
          <w:p>
            <w:pPr>
              <w:jc w:val="center"/>
              <w:rPr>
                <w:rFonts w:hint="eastAsia" w:ascii="仿宋_GB2312" w:hAnsi="仿宋_GB2312" w:eastAsia="仿宋_GB2312" w:cs="仿宋_GB2312"/>
                <w:color w:val="000000"/>
                <w:sz w:val="21"/>
                <w:szCs w:val="21"/>
              </w:rPr>
            </w:pPr>
          </w:p>
        </w:tc>
        <w:tc>
          <w:tcPr>
            <w:tcW w:w="63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75" w:type="dxa"/>
            <w:noWrap w:val="0"/>
            <w:vAlign w:val="center"/>
          </w:tcPr>
          <w:p>
            <w:pPr>
              <w:jc w:val="center"/>
              <w:rPr>
                <w:rFonts w:hint="eastAsia" w:ascii="仿宋_GB2312" w:hAnsi="仿宋_GB2312" w:eastAsia="仿宋_GB2312" w:cs="仿宋_GB2312"/>
                <w:color w:val="000000"/>
                <w:sz w:val="21"/>
                <w:szCs w:val="21"/>
              </w:rPr>
            </w:pPr>
          </w:p>
        </w:tc>
        <w:tc>
          <w:tcPr>
            <w:tcW w:w="57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700" w:type="dxa"/>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507" w:type="dxa"/>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sz w:val="21"/>
                <w:szCs w:val="21"/>
                <w:lang w:val="en-US" w:eastAsia="zh-CN"/>
              </w:rPr>
              <w:t>14</w:t>
            </w:r>
          </w:p>
        </w:tc>
        <w:tc>
          <w:tcPr>
            <w:tcW w:w="756"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eastAsia="zh-CN"/>
              </w:rPr>
              <w:t>热点</w:t>
            </w:r>
            <w:r>
              <w:rPr>
                <w:rFonts w:hint="eastAsia" w:ascii="仿宋_GB2312" w:hAnsi="仿宋_GB2312" w:eastAsia="仿宋_GB2312" w:cs="仿宋_GB2312"/>
                <w:sz w:val="21"/>
                <w:szCs w:val="21"/>
              </w:rPr>
              <w:t>回应</w:t>
            </w:r>
          </w:p>
        </w:tc>
        <w:tc>
          <w:tcPr>
            <w:tcW w:w="759" w:type="dxa"/>
            <w:noWrap w:val="0"/>
            <w:vAlign w:val="center"/>
          </w:tcPr>
          <w:p>
            <w:pPr>
              <w:jc w:val="center"/>
              <w:rPr>
                <w:rFonts w:hint="eastAsia" w:ascii="仿宋_GB2312" w:hAnsi="仿宋_GB2312" w:eastAsia="仿宋_GB2312" w:cs="仿宋_GB2312"/>
                <w:sz w:val="21"/>
                <w:szCs w:val="21"/>
              </w:rPr>
            </w:pPr>
          </w:p>
        </w:tc>
        <w:tc>
          <w:tcPr>
            <w:tcW w:w="3135" w:type="dxa"/>
            <w:noWrap w:val="0"/>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事件的</w:t>
            </w:r>
            <w:r>
              <w:rPr>
                <w:rFonts w:hint="eastAsia" w:ascii="仿宋_GB2312" w:hAnsi="仿宋_GB2312" w:eastAsia="仿宋_GB2312" w:cs="仿宋_GB2312"/>
                <w:sz w:val="21"/>
                <w:szCs w:val="21"/>
              </w:rPr>
              <w:t>回应流程、渠道、结果</w:t>
            </w:r>
          </w:p>
        </w:tc>
        <w:tc>
          <w:tcPr>
            <w:tcW w:w="1800" w:type="dxa"/>
            <w:noWrap w:val="0"/>
            <w:vAlign w:val="center"/>
          </w:tcPr>
          <w:p>
            <w:pPr>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《信息公开条例》及相关规定</w:t>
            </w:r>
          </w:p>
        </w:tc>
        <w:tc>
          <w:tcPr>
            <w:tcW w:w="1485"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500" w:type="dxa"/>
            <w:noWrap w:val="0"/>
            <w:vAlign w:val="center"/>
          </w:tcPr>
          <w:p>
            <w:pPr>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奈曼旗文化和旅游局</w:t>
            </w:r>
          </w:p>
        </w:tc>
        <w:tc>
          <w:tcPr>
            <w:tcW w:w="1478" w:type="dxa"/>
            <w:noWrap w:val="0"/>
            <w:vAlign w:val="center"/>
          </w:tcPr>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□公开栏</w:t>
            </w:r>
          </w:p>
        </w:tc>
        <w:tc>
          <w:tcPr>
            <w:tcW w:w="682"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90" w:type="dxa"/>
            <w:noWrap w:val="0"/>
            <w:vAlign w:val="center"/>
          </w:tcPr>
          <w:p>
            <w:pPr>
              <w:jc w:val="center"/>
              <w:rPr>
                <w:rFonts w:hint="eastAsia" w:ascii="仿宋_GB2312" w:hAnsi="仿宋_GB2312" w:eastAsia="仿宋_GB2312" w:cs="仿宋_GB2312"/>
                <w:color w:val="000000"/>
                <w:sz w:val="21"/>
                <w:szCs w:val="21"/>
              </w:rPr>
            </w:pPr>
          </w:p>
        </w:tc>
        <w:tc>
          <w:tcPr>
            <w:tcW w:w="63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675" w:type="dxa"/>
            <w:noWrap w:val="0"/>
            <w:vAlign w:val="center"/>
          </w:tcPr>
          <w:p>
            <w:pPr>
              <w:jc w:val="center"/>
              <w:rPr>
                <w:rFonts w:hint="eastAsia" w:ascii="仿宋_GB2312" w:hAnsi="仿宋_GB2312" w:eastAsia="仿宋_GB2312" w:cs="仿宋_GB2312"/>
                <w:color w:val="000000"/>
                <w:sz w:val="21"/>
                <w:szCs w:val="21"/>
              </w:rPr>
            </w:pPr>
          </w:p>
        </w:tc>
        <w:tc>
          <w:tcPr>
            <w:tcW w:w="570" w:type="dxa"/>
            <w:noWrap w:val="0"/>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w:t>
            </w:r>
          </w:p>
        </w:tc>
        <w:tc>
          <w:tcPr>
            <w:tcW w:w="700" w:type="dxa"/>
            <w:noWrap w:val="0"/>
            <w:vAlign w:val="center"/>
          </w:tcPr>
          <w:p>
            <w:pPr>
              <w:jc w:val="center"/>
              <w:rPr>
                <w:rFonts w:hint="eastAsia" w:ascii="仿宋_GB2312" w:hAnsi="仿宋_GB2312" w:eastAsia="仿宋_GB2312" w:cs="仿宋_GB2312"/>
                <w:color w:val="000000"/>
                <w:sz w:val="21"/>
                <w:szCs w:val="21"/>
              </w:rPr>
            </w:pPr>
          </w:p>
        </w:tc>
      </w:tr>
    </w:tbl>
    <w:p>
      <w:pPr>
        <w:rPr>
          <w:rFonts w:hint="eastAsia" w:ascii="仿宋_GB2312" w:hAnsi="仿宋_GB2312" w:eastAsia="仿宋_GB2312" w:cs="仿宋_GB2312"/>
          <w:b w:val="0"/>
          <w:sz w:val="21"/>
          <w:szCs w:val="21"/>
        </w:rPr>
      </w:pPr>
    </w:p>
    <w:p>
      <w:pPr>
        <w:rPr>
          <w:rFonts w:hint="eastAsia" w:ascii="仿宋_GB2312" w:hAnsi="仿宋_GB2312" w:eastAsia="仿宋_GB2312" w:cs="仿宋_GB2312"/>
          <w:b w:val="0"/>
          <w:sz w:val="21"/>
          <w:szCs w:val="21"/>
        </w:rPr>
      </w:pP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sz w:val="36"/>
          <w:szCs w:val="36"/>
        </w:rPr>
      </w:pPr>
      <w:bookmarkStart w:id="0" w:name="_Toc27027"/>
      <w:r>
        <w:rPr>
          <w:rFonts w:hint="eastAsia" w:ascii="黑体" w:hAnsi="黑体" w:eastAsia="黑体" w:cs="黑体"/>
          <w:b w:val="0"/>
          <w:sz w:val="36"/>
          <w:szCs w:val="36"/>
        </w:rPr>
        <w:t>（</w:t>
      </w:r>
      <w:r>
        <w:rPr>
          <w:rFonts w:hint="eastAsia" w:ascii="黑体" w:hAnsi="黑体" w:eastAsia="黑体" w:cs="黑体"/>
          <w:b w:val="0"/>
          <w:sz w:val="36"/>
          <w:szCs w:val="36"/>
          <w:lang w:eastAsia="zh-CN"/>
        </w:rPr>
        <w:t>二</w:t>
      </w:r>
      <w:r>
        <w:rPr>
          <w:rFonts w:hint="eastAsia" w:ascii="黑体" w:hAnsi="黑体" w:eastAsia="黑体" w:cs="黑体"/>
          <w:b w:val="0"/>
          <w:sz w:val="36"/>
          <w:szCs w:val="36"/>
        </w:rPr>
        <w:t>）</w:t>
      </w:r>
      <w:r>
        <w:rPr>
          <w:rFonts w:hint="eastAsia" w:ascii="黑体" w:hAnsi="黑体" w:eastAsia="黑体" w:cs="黑体"/>
          <w:b w:val="0"/>
          <w:sz w:val="36"/>
          <w:szCs w:val="36"/>
          <w:lang w:eastAsia="zh-CN"/>
        </w:rPr>
        <w:t>行政权力事项</w:t>
      </w:r>
      <w:r>
        <w:rPr>
          <w:rFonts w:hint="eastAsia" w:ascii="黑体" w:hAnsi="黑体" w:eastAsia="黑体" w:cs="黑体"/>
          <w:b w:val="0"/>
          <w:sz w:val="36"/>
          <w:szCs w:val="36"/>
        </w:rPr>
        <w:t>基层政务公开标准目录</w:t>
      </w:r>
      <w:bookmarkEnd w:id="0"/>
    </w:p>
    <w:tbl>
      <w:tblPr>
        <w:tblStyle w:val="5"/>
        <w:tblW w:w="15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838"/>
        <w:gridCol w:w="1262"/>
        <w:gridCol w:w="2851"/>
        <w:gridCol w:w="1631"/>
        <w:gridCol w:w="1171"/>
        <w:gridCol w:w="1500"/>
        <w:gridCol w:w="1508"/>
        <w:gridCol w:w="676"/>
        <w:gridCol w:w="677"/>
        <w:gridCol w:w="602"/>
        <w:gridCol w:w="639"/>
        <w:gridCol w:w="676"/>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659" w:type="dxa"/>
            <w:vMerge w:val="restart"/>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序号</w:t>
            </w:r>
          </w:p>
        </w:tc>
        <w:tc>
          <w:tcPr>
            <w:tcW w:w="2100" w:type="dxa"/>
            <w:gridSpan w:val="2"/>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公开事项</w:t>
            </w:r>
          </w:p>
        </w:tc>
        <w:tc>
          <w:tcPr>
            <w:tcW w:w="2851" w:type="dxa"/>
            <w:vMerge w:val="restart"/>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公开内容（要素）</w:t>
            </w:r>
          </w:p>
        </w:tc>
        <w:tc>
          <w:tcPr>
            <w:tcW w:w="1631" w:type="dxa"/>
            <w:vMerge w:val="restart"/>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公开依据</w:t>
            </w:r>
          </w:p>
        </w:tc>
        <w:tc>
          <w:tcPr>
            <w:tcW w:w="1171" w:type="dxa"/>
            <w:vMerge w:val="restart"/>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公开时限</w:t>
            </w:r>
          </w:p>
        </w:tc>
        <w:tc>
          <w:tcPr>
            <w:tcW w:w="1500" w:type="dxa"/>
            <w:vMerge w:val="restart"/>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公开主体</w:t>
            </w:r>
          </w:p>
        </w:tc>
        <w:tc>
          <w:tcPr>
            <w:tcW w:w="1508" w:type="dxa"/>
            <w:vMerge w:val="restart"/>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公开渠道和载体</w:t>
            </w:r>
          </w:p>
        </w:tc>
        <w:tc>
          <w:tcPr>
            <w:tcW w:w="1353" w:type="dxa"/>
            <w:gridSpan w:val="2"/>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公开对象</w:t>
            </w:r>
          </w:p>
        </w:tc>
        <w:tc>
          <w:tcPr>
            <w:tcW w:w="1241" w:type="dxa"/>
            <w:gridSpan w:val="2"/>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公开方式</w:t>
            </w:r>
          </w:p>
        </w:tc>
        <w:tc>
          <w:tcPr>
            <w:tcW w:w="1353" w:type="dxa"/>
            <w:gridSpan w:val="2"/>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blHeader/>
          <w:jc w:val="center"/>
        </w:trPr>
        <w:tc>
          <w:tcPr>
            <w:tcW w:w="659" w:type="dxa"/>
            <w:vMerge w:val="continue"/>
            <w:noWrap w:val="0"/>
            <w:vAlign w:val="center"/>
          </w:tcPr>
          <w:p>
            <w:pPr>
              <w:numPr>
                <w:ilvl w:val="0"/>
                <w:numId w:val="0"/>
              </w:numPr>
              <w:jc w:val="center"/>
              <w:rPr>
                <w:rFonts w:hint="eastAsia" w:ascii="黑体" w:hAnsi="黑体" w:eastAsia="黑体" w:cs="黑体"/>
                <w:sz w:val="21"/>
                <w:szCs w:val="21"/>
                <w:lang w:val="en-US" w:eastAsia="zh-CN"/>
              </w:rPr>
            </w:pPr>
          </w:p>
        </w:tc>
        <w:tc>
          <w:tcPr>
            <w:tcW w:w="838" w:type="dxa"/>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一级事项</w:t>
            </w:r>
          </w:p>
        </w:tc>
        <w:tc>
          <w:tcPr>
            <w:tcW w:w="1262" w:type="dxa"/>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二级</w:t>
            </w:r>
          </w:p>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事项</w:t>
            </w:r>
          </w:p>
        </w:tc>
        <w:tc>
          <w:tcPr>
            <w:tcW w:w="2851" w:type="dxa"/>
            <w:vMerge w:val="continue"/>
            <w:noWrap w:val="0"/>
            <w:vAlign w:val="center"/>
          </w:tcPr>
          <w:p>
            <w:pPr>
              <w:numPr>
                <w:ilvl w:val="0"/>
                <w:numId w:val="0"/>
              </w:numPr>
              <w:jc w:val="center"/>
              <w:rPr>
                <w:rFonts w:hint="eastAsia" w:ascii="黑体" w:hAnsi="黑体" w:eastAsia="黑体" w:cs="黑体"/>
                <w:sz w:val="21"/>
                <w:szCs w:val="21"/>
                <w:lang w:val="en-US" w:eastAsia="zh-CN"/>
              </w:rPr>
            </w:pPr>
          </w:p>
        </w:tc>
        <w:tc>
          <w:tcPr>
            <w:tcW w:w="1631" w:type="dxa"/>
            <w:vMerge w:val="continue"/>
            <w:noWrap w:val="0"/>
            <w:vAlign w:val="center"/>
          </w:tcPr>
          <w:p>
            <w:pPr>
              <w:numPr>
                <w:ilvl w:val="0"/>
                <w:numId w:val="0"/>
              </w:numPr>
              <w:jc w:val="center"/>
              <w:rPr>
                <w:rFonts w:hint="eastAsia" w:ascii="黑体" w:hAnsi="黑体" w:eastAsia="黑体" w:cs="黑体"/>
                <w:sz w:val="21"/>
                <w:szCs w:val="21"/>
                <w:lang w:val="en-US" w:eastAsia="zh-CN"/>
              </w:rPr>
            </w:pPr>
          </w:p>
        </w:tc>
        <w:tc>
          <w:tcPr>
            <w:tcW w:w="1171" w:type="dxa"/>
            <w:vMerge w:val="continue"/>
            <w:noWrap w:val="0"/>
            <w:vAlign w:val="center"/>
          </w:tcPr>
          <w:p>
            <w:pPr>
              <w:numPr>
                <w:ilvl w:val="0"/>
                <w:numId w:val="0"/>
              </w:numPr>
              <w:jc w:val="center"/>
              <w:rPr>
                <w:rFonts w:hint="eastAsia" w:ascii="黑体" w:hAnsi="黑体" w:eastAsia="黑体" w:cs="黑体"/>
                <w:sz w:val="21"/>
                <w:szCs w:val="21"/>
                <w:lang w:val="en-US" w:eastAsia="zh-CN"/>
              </w:rPr>
            </w:pPr>
          </w:p>
        </w:tc>
        <w:tc>
          <w:tcPr>
            <w:tcW w:w="1500" w:type="dxa"/>
            <w:vMerge w:val="continue"/>
            <w:noWrap w:val="0"/>
            <w:vAlign w:val="center"/>
          </w:tcPr>
          <w:p>
            <w:pPr>
              <w:numPr>
                <w:ilvl w:val="0"/>
                <w:numId w:val="0"/>
              </w:numPr>
              <w:jc w:val="center"/>
              <w:rPr>
                <w:rFonts w:hint="eastAsia" w:ascii="黑体" w:hAnsi="黑体" w:eastAsia="黑体" w:cs="黑体"/>
                <w:sz w:val="21"/>
                <w:szCs w:val="21"/>
                <w:lang w:val="en-US" w:eastAsia="zh-CN"/>
              </w:rPr>
            </w:pPr>
          </w:p>
        </w:tc>
        <w:tc>
          <w:tcPr>
            <w:tcW w:w="1508" w:type="dxa"/>
            <w:vMerge w:val="continue"/>
            <w:noWrap w:val="0"/>
            <w:vAlign w:val="center"/>
          </w:tcPr>
          <w:p>
            <w:pPr>
              <w:numPr>
                <w:ilvl w:val="0"/>
                <w:numId w:val="0"/>
              </w:numPr>
              <w:jc w:val="center"/>
              <w:rPr>
                <w:rFonts w:hint="eastAsia" w:ascii="黑体" w:hAnsi="黑体" w:eastAsia="黑体" w:cs="黑体"/>
                <w:sz w:val="21"/>
                <w:szCs w:val="21"/>
                <w:lang w:val="en-US" w:eastAsia="zh-CN"/>
              </w:rPr>
            </w:pPr>
          </w:p>
        </w:tc>
        <w:tc>
          <w:tcPr>
            <w:tcW w:w="676" w:type="dxa"/>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全社</w:t>
            </w:r>
          </w:p>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会</w:t>
            </w:r>
          </w:p>
        </w:tc>
        <w:tc>
          <w:tcPr>
            <w:tcW w:w="677" w:type="dxa"/>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特定</w:t>
            </w:r>
          </w:p>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群众</w:t>
            </w:r>
          </w:p>
        </w:tc>
        <w:tc>
          <w:tcPr>
            <w:tcW w:w="602" w:type="dxa"/>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主动</w:t>
            </w:r>
          </w:p>
        </w:tc>
        <w:tc>
          <w:tcPr>
            <w:tcW w:w="639" w:type="dxa"/>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依申请公开</w:t>
            </w:r>
          </w:p>
        </w:tc>
        <w:tc>
          <w:tcPr>
            <w:tcW w:w="676" w:type="dxa"/>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旗级</w:t>
            </w:r>
          </w:p>
        </w:tc>
        <w:tc>
          <w:tcPr>
            <w:tcW w:w="677" w:type="dxa"/>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9" w:hRule="atLeast"/>
          <w:jc w:val="center"/>
        </w:trPr>
        <w:tc>
          <w:tcPr>
            <w:tcW w:w="659"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838"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行政许可</w:t>
            </w:r>
          </w:p>
        </w:tc>
        <w:tc>
          <w:tcPr>
            <w:tcW w:w="126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文物保护单位修缮许可（旗县级重点文物保护单位）</w:t>
            </w:r>
          </w:p>
        </w:tc>
        <w:tc>
          <w:tcPr>
            <w:tcW w:w="285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2.行政许可决定。</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■政府网站</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w:t>
            </w: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4" w:hRule="atLeast"/>
          <w:jc w:val="center"/>
        </w:trPr>
        <w:tc>
          <w:tcPr>
            <w:tcW w:w="659"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838"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行政许可</w:t>
            </w:r>
          </w:p>
        </w:tc>
        <w:tc>
          <w:tcPr>
            <w:tcW w:w="126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申请从事互联网上网服务经营活动审批</w:t>
            </w:r>
          </w:p>
        </w:tc>
        <w:tc>
          <w:tcPr>
            <w:tcW w:w="285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2.行政许可决定。</w:t>
            </w:r>
          </w:p>
          <w:p>
            <w:pPr>
              <w:numPr>
                <w:ilvl w:val="0"/>
                <w:numId w:val="0"/>
              </w:numPr>
              <w:jc w:val="left"/>
              <w:rPr>
                <w:rFonts w:hint="eastAsia" w:ascii="仿宋_GB2312" w:hAnsi="仿宋_GB2312" w:eastAsia="仿宋_GB2312" w:cs="仿宋_GB2312"/>
                <w:sz w:val="21"/>
                <w:szCs w:val="21"/>
                <w:lang w:val="en-US" w:eastAsia="zh-CN"/>
              </w:rPr>
            </w:pP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《政府信息公开条例》《国务院关于修改部分行政法规的决定》，自公布之日起施行。《国务院关于修改&lt;互联网上网服务营业场所管理条例&gt;等部分行政法规的决定》，</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■政府网站</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w:t>
            </w: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jc w:val="center"/>
        </w:trPr>
        <w:tc>
          <w:tcPr>
            <w:tcW w:w="659"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838"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行政许可</w:t>
            </w:r>
          </w:p>
        </w:tc>
        <w:tc>
          <w:tcPr>
            <w:tcW w:w="1262"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营业性演出审批</w:t>
            </w:r>
          </w:p>
        </w:tc>
        <w:tc>
          <w:tcPr>
            <w:tcW w:w="28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2.行政许可决定。</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《政府信息公开条例》、《营业性演出管理条例》</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w:t>
            </w: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3" w:hRule="atLeast"/>
          <w:jc w:val="center"/>
        </w:trPr>
        <w:tc>
          <w:tcPr>
            <w:tcW w:w="659"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838"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行政许可</w:t>
            </w:r>
          </w:p>
        </w:tc>
        <w:tc>
          <w:tcPr>
            <w:tcW w:w="1262"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文化类基金会设立前置审查</w:t>
            </w:r>
          </w:p>
        </w:tc>
        <w:tc>
          <w:tcPr>
            <w:tcW w:w="28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2.行政许可决定。</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《政府信息公开条例》、中华人民共和国国务院《基金会管理条例》</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w:t>
            </w: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3" w:hRule="atLeast"/>
          <w:jc w:val="center"/>
        </w:trPr>
        <w:tc>
          <w:tcPr>
            <w:tcW w:w="659"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838"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行政许可</w:t>
            </w:r>
          </w:p>
        </w:tc>
        <w:tc>
          <w:tcPr>
            <w:tcW w:w="1262"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娱乐场所从事娱乐场所经营活动审批</w:t>
            </w:r>
          </w:p>
        </w:tc>
        <w:tc>
          <w:tcPr>
            <w:tcW w:w="28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2.行政许可决定。</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《政府信息公开条例》、《营业性演出管理条例》</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w:t>
            </w: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3" w:hRule="atLeast"/>
          <w:jc w:val="center"/>
        </w:trPr>
        <w:tc>
          <w:tcPr>
            <w:tcW w:w="659"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838"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行政许可</w:t>
            </w:r>
          </w:p>
        </w:tc>
        <w:tc>
          <w:tcPr>
            <w:tcW w:w="1262"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文艺表演团体从事营业性演出活动审批</w:t>
            </w:r>
          </w:p>
        </w:tc>
        <w:tc>
          <w:tcPr>
            <w:tcW w:w="285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2.行政许可决定。</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《政府信息公开条例》、《营业性演出管理条例》</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w:t>
            </w: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bl>
    <w:p>
      <w:pPr>
        <w:numPr>
          <w:ilvl w:val="0"/>
          <w:numId w:val="0"/>
        </w:numPr>
        <w:jc w:val="left"/>
        <w:rPr>
          <w:rFonts w:hint="eastAsia" w:ascii="仿宋_GB2312" w:hAnsi="仿宋_GB2312" w:eastAsia="仿宋_GB2312" w:cs="仿宋_GB2312"/>
          <w:sz w:val="21"/>
          <w:szCs w:val="21"/>
          <w:lang w:val="en-US" w:eastAsia="zh-CN"/>
        </w:rPr>
      </w:pPr>
    </w:p>
    <w:tbl>
      <w:tblPr>
        <w:tblStyle w:val="5"/>
        <w:tblW w:w="15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884"/>
        <w:gridCol w:w="1395"/>
        <w:gridCol w:w="2688"/>
        <w:gridCol w:w="1631"/>
        <w:gridCol w:w="1171"/>
        <w:gridCol w:w="1500"/>
        <w:gridCol w:w="1508"/>
        <w:gridCol w:w="676"/>
        <w:gridCol w:w="677"/>
        <w:gridCol w:w="602"/>
        <w:gridCol w:w="639"/>
        <w:gridCol w:w="676"/>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blHeader/>
          <w:jc w:val="center"/>
        </w:trPr>
        <w:tc>
          <w:tcPr>
            <w:tcW w:w="643" w:type="dxa"/>
            <w:vMerge w:val="restart"/>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序号</w:t>
            </w:r>
          </w:p>
        </w:tc>
        <w:tc>
          <w:tcPr>
            <w:tcW w:w="2279" w:type="dxa"/>
            <w:gridSpan w:val="2"/>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公开事项</w:t>
            </w:r>
          </w:p>
        </w:tc>
        <w:tc>
          <w:tcPr>
            <w:tcW w:w="2688" w:type="dxa"/>
            <w:vMerge w:val="restart"/>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公开内容（要素）</w:t>
            </w:r>
          </w:p>
        </w:tc>
        <w:tc>
          <w:tcPr>
            <w:tcW w:w="1631" w:type="dxa"/>
            <w:vMerge w:val="restart"/>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公开依据</w:t>
            </w:r>
          </w:p>
        </w:tc>
        <w:tc>
          <w:tcPr>
            <w:tcW w:w="1171" w:type="dxa"/>
            <w:vMerge w:val="restart"/>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公开时限</w:t>
            </w:r>
          </w:p>
        </w:tc>
        <w:tc>
          <w:tcPr>
            <w:tcW w:w="1500" w:type="dxa"/>
            <w:vMerge w:val="restart"/>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公开主体</w:t>
            </w:r>
          </w:p>
        </w:tc>
        <w:tc>
          <w:tcPr>
            <w:tcW w:w="1508" w:type="dxa"/>
            <w:vMerge w:val="restart"/>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公开渠道和载体</w:t>
            </w:r>
          </w:p>
        </w:tc>
        <w:tc>
          <w:tcPr>
            <w:tcW w:w="1353" w:type="dxa"/>
            <w:gridSpan w:val="2"/>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公开对象</w:t>
            </w:r>
          </w:p>
        </w:tc>
        <w:tc>
          <w:tcPr>
            <w:tcW w:w="1241" w:type="dxa"/>
            <w:gridSpan w:val="2"/>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公开方式</w:t>
            </w:r>
          </w:p>
        </w:tc>
        <w:tc>
          <w:tcPr>
            <w:tcW w:w="1353" w:type="dxa"/>
            <w:gridSpan w:val="2"/>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blHeader/>
          <w:jc w:val="center"/>
        </w:trPr>
        <w:tc>
          <w:tcPr>
            <w:tcW w:w="643" w:type="dxa"/>
            <w:vMerge w:val="continue"/>
            <w:noWrap w:val="0"/>
            <w:vAlign w:val="center"/>
          </w:tcPr>
          <w:p>
            <w:pPr>
              <w:numPr>
                <w:ilvl w:val="0"/>
                <w:numId w:val="0"/>
              </w:numPr>
              <w:jc w:val="center"/>
              <w:rPr>
                <w:rFonts w:hint="eastAsia" w:ascii="黑体" w:hAnsi="黑体" w:eastAsia="黑体" w:cs="黑体"/>
                <w:sz w:val="21"/>
                <w:szCs w:val="21"/>
                <w:lang w:val="en-US" w:eastAsia="zh-CN"/>
              </w:rPr>
            </w:pPr>
          </w:p>
        </w:tc>
        <w:tc>
          <w:tcPr>
            <w:tcW w:w="884" w:type="dxa"/>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一级</w:t>
            </w:r>
          </w:p>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事项</w:t>
            </w:r>
          </w:p>
        </w:tc>
        <w:tc>
          <w:tcPr>
            <w:tcW w:w="1395" w:type="dxa"/>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二级</w:t>
            </w:r>
          </w:p>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事项</w:t>
            </w:r>
          </w:p>
        </w:tc>
        <w:tc>
          <w:tcPr>
            <w:tcW w:w="2688" w:type="dxa"/>
            <w:vMerge w:val="continue"/>
            <w:noWrap w:val="0"/>
            <w:vAlign w:val="center"/>
          </w:tcPr>
          <w:p>
            <w:pPr>
              <w:numPr>
                <w:ilvl w:val="0"/>
                <w:numId w:val="0"/>
              </w:numPr>
              <w:jc w:val="center"/>
              <w:rPr>
                <w:rFonts w:hint="eastAsia" w:ascii="黑体" w:hAnsi="黑体" w:eastAsia="黑体" w:cs="黑体"/>
                <w:sz w:val="21"/>
                <w:szCs w:val="21"/>
                <w:lang w:val="en-US" w:eastAsia="zh-CN"/>
              </w:rPr>
            </w:pPr>
          </w:p>
        </w:tc>
        <w:tc>
          <w:tcPr>
            <w:tcW w:w="1631" w:type="dxa"/>
            <w:vMerge w:val="continue"/>
            <w:noWrap w:val="0"/>
            <w:vAlign w:val="center"/>
          </w:tcPr>
          <w:p>
            <w:pPr>
              <w:numPr>
                <w:ilvl w:val="0"/>
                <w:numId w:val="0"/>
              </w:numPr>
              <w:jc w:val="center"/>
              <w:rPr>
                <w:rFonts w:hint="eastAsia" w:ascii="黑体" w:hAnsi="黑体" w:eastAsia="黑体" w:cs="黑体"/>
                <w:sz w:val="21"/>
                <w:szCs w:val="21"/>
                <w:lang w:val="en-US" w:eastAsia="zh-CN"/>
              </w:rPr>
            </w:pPr>
          </w:p>
        </w:tc>
        <w:tc>
          <w:tcPr>
            <w:tcW w:w="1171" w:type="dxa"/>
            <w:vMerge w:val="continue"/>
            <w:noWrap w:val="0"/>
            <w:vAlign w:val="center"/>
          </w:tcPr>
          <w:p>
            <w:pPr>
              <w:numPr>
                <w:ilvl w:val="0"/>
                <w:numId w:val="0"/>
              </w:numPr>
              <w:jc w:val="center"/>
              <w:rPr>
                <w:rFonts w:hint="eastAsia" w:ascii="黑体" w:hAnsi="黑体" w:eastAsia="黑体" w:cs="黑体"/>
                <w:sz w:val="21"/>
                <w:szCs w:val="21"/>
                <w:lang w:val="en-US" w:eastAsia="zh-CN"/>
              </w:rPr>
            </w:pPr>
          </w:p>
        </w:tc>
        <w:tc>
          <w:tcPr>
            <w:tcW w:w="1500" w:type="dxa"/>
            <w:vMerge w:val="continue"/>
            <w:noWrap w:val="0"/>
            <w:vAlign w:val="center"/>
          </w:tcPr>
          <w:p>
            <w:pPr>
              <w:numPr>
                <w:ilvl w:val="0"/>
                <w:numId w:val="0"/>
              </w:numPr>
              <w:jc w:val="center"/>
              <w:rPr>
                <w:rFonts w:hint="eastAsia" w:ascii="黑体" w:hAnsi="黑体" w:eastAsia="黑体" w:cs="黑体"/>
                <w:sz w:val="21"/>
                <w:szCs w:val="21"/>
                <w:lang w:val="en-US" w:eastAsia="zh-CN"/>
              </w:rPr>
            </w:pPr>
          </w:p>
        </w:tc>
        <w:tc>
          <w:tcPr>
            <w:tcW w:w="1508" w:type="dxa"/>
            <w:vMerge w:val="continue"/>
            <w:noWrap w:val="0"/>
            <w:vAlign w:val="center"/>
          </w:tcPr>
          <w:p>
            <w:pPr>
              <w:numPr>
                <w:ilvl w:val="0"/>
                <w:numId w:val="0"/>
              </w:numPr>
              <w:jc w:val="center"/>
              <w:rPr>
                <w:rFonts w:hint="eastAsia" w:ascii="黑体" w:hAnsi="黑体" w:eastAsia="黑体" w:cs="黑体"/>
                <w:sz w:val="21"/>
                <w:szCs w:val="21"/>
                <w:lang w:val="en-US" w:eastAsia="zh-CN"/>
              </w:rPr>
            </w:pPr>
          </w:p>
        </w:tc>
        <w:tc>
          <w:tcPr>
            <w:tcW w:w="676" w:type="dxa"/>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全社</w:t>
            </w:r>
          </w:p>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会</w:t>
            </w:r>
          </w:p>
        </w:tc>
        <w:tc>
          <w:tcPr>
            <w:tcW w:w="677" w:type="dxa"/>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特定</w:t>
            </w:r>
          </w:p>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群众</w:t>
            </w:r>
          </w:p>
        </w:tc>
        <w:tc>
          <w:tcPr>
            <w:tcW w:w="602" w:type="dxa"/>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主动</w:t>
            </w:r>
          </w:p>
        </w:tc>
        <w:tc>
          <w:tcPr>
            <w:tcW w:w="639" w:type="dxa"/>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依申请公开</w:t>
            </w:r>
          </w:p>
        </w:tc>
        <w:tc>
          <w:tcPr>
            <w:tcW w:w="676" w:type="dxa"/>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旗级</w:t>
            </w:r>
          </w:p>
        </w:tc>
        <w:tc>
          <w:tcPr>
            <w:tcW w:w="677" w:type="dxa"/>
            <w:noWrap w:val="0"/>
            <w:vAlign w:val="center"/>
          </w:tcPr>
          <w:p>
            <w:pPr>
              <w:numPr>
                <w:ilvl w:val="0"/>
                <w:numId w:val="0"/>
              </w:numPr>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643" w:type="dxa"/>
            <w:noWrap w:val="0"/>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许可</w:t>
            </w:r>
          </w:p>
        </w:tc>
        <w:tc>
          <w:tcPr>
            <w:tcW w:w="1395"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非国有文物收藏单位和其他单位借用国有文物收藏单位馆藏文物审批</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2.行政许可决定。</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w:t>
            </w: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8"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许可</w:t>
            </w:r>
          </w:p>
        </w:tc>
        <w:tc>
          <w:tcPr>
            <w:tcW w:w="1395"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文物保护单位及未核定为文物保护单位的不可移动文物修缮许可</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2.行政许可决定。</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w:t>
            </w: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8"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许可</w:t>
            </w:r>
          </w:p>
        </w:tc>
        <w:tc>
          <w:tcPr>
            <w:tcW w:w="1395"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文物保护单位建设控制地带内建设工程设计方案审核</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2.行政许可决定。</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w:t>
            </w: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noWrap w:val="0"/>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许可</w:t>
            </w:r>
          </w:p>
        </w:tc>
        <w:tc>
          <w:tcPr>
            <w:tcW w:w="1395"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文物保护单位原址保护措施审批</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2.行政许可决定。</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w:t>
            </w: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noWrap w:val="0"/>
            <w:vAlign w:val="center"/>
          </w:tcPr>
          <w:p>
            <w:pPr>
              <w:numPr>
                <w:ilvl w:val="0"/>
                <w:numId w:val="0"/>
              </w:numPr>
              <w:ind w:left="0" w:leftChars="0" w:firstLine="0" w:firstLine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11</w:t>
            </w:r>
          </w:p>
        </w:tc>
        <w:tc>
          <w:tcPr>
            <w:tcW w:w="884" w:type="dxa"/>
            <w:noWrap w:val="0"/>
            <w:vAlign w:val="center"/>
          </w:tcPr>
          <w:p>
            <w:pPr>
              <w:numPr>
                <w:ilvl w:val="0"/>
                <w:numId w:val="0"/>
              </w:numPr>
              <w:ind w:left="0" w:leftChars="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奖励</w:t>
            </w:r>
          </w:p>
        </w:tc>
        <w:tc>
          <w:tcPr>
            <w:tcW w:w="1395" w:type="dxa"/>
            <w:noWrap w:val="0"/>
            <w:vAlign w:val="center"/>
          </w:tcPr>
          <w:p>
            <w:pPr>
              <w:numPr>
                <w:ilvl w:val="0"/>
                <w:numId w:val="0"/>
              </w:numPr>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对在公共文化体育设施的建设、管理和保护工作中做出突出贡献的单位和个人给予奖励</w:t>
            </w:r>
          </w:p>
        </w:tc>
        <w:tc>
          <w:tcPr>
            <w:tcW w:w="2688"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《政府信息公开条例》、《公共文化体育设施条例》</w:t>
            </w:r>
          </w:p>
        </w:tc>
        <w:tc>
          <w:tcPr>
            <w:tcW w:w="1171"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c>
          <w:tcPr>
            <w:tcW w:w="602"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c>
          <w:tcPr>
            <w:tcW w:w="676"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noWrap w:val="0"/>
            <w:vAlign w:val="center"/>
          </w:tcPr>
          <w:p>
            <w:pPr>
              <w:numPr>
                <w:ilvl w:val="0"/>
                <w:numId w:val="0"/>
              </w:numPr>
              <w:ind w:left="0" w:leftChars="0" w:firstLine="0" w:firstLine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12</w:t>
            </w:r>
          </w:p>
        </w:tc>
        <w:tc>
          <w:tcPr>
            <w:tcW w:w="884" w:type="dxa"/>
            <w:noWrap w:val="0"/>
            <w:vAlign w:val="center"/>
          </w:tcPr>
          <w:p>
            <w:pPr>
              <w:numPr>
                <w:ilvl w:val="0"/>
                <w:numId w:val="0"/>
              </w:numPr>
              <w:ind w:left="0" w:leftChars="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奖励</w:t>
            </w:r>
          </w:p>
        </w:tc>
        <w:tc>
          <w:tcPr>
            <w:tcW w:w="1395" w:type="dxa"/>
            <w:noWrap w:val="0"/>
            <w:vAlign w:val="center"/>
          </w:tcPr>
          <w:p>
            <w:pPr>
              <w:numPr>
                <w:ilvl w:val="0"/>
                <w:numId w:val="0"/>
              </w:numPr>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对作出突出贡献的营业性演出社会义务监督员的表彰</w:t>
            </w:r>
          </w:p>
        </w:tc>
        <w:tc>
          <w:tcPr>
            <w:tcW w:w="2688"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《政府信息公开条例》、《营业性演出管理条例》</w:t>
            </w:r>
          </w:p>
        </w:tc>
        <w:tc>
          <w:tcPr>
            <w:tcW w:w="1171"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c>
          <w:tcPr>
            <w:tcW w:w="602"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c>
          <w:tcPr>
            <w:tcW w:w="676"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643" w:type="dxa"/>
            <w:noWrap w:val="0"/>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奖励</w:t>
            </w:r>
          </w:p>
        </w:tc>
        <w:tc>
          <w:tcPr>
            <w:tcW w:w="1395"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对营业性演出的举报人的奖励</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《政府信息公开条例》、《营业性演出管理条例》</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noWrap w:val="0"/>
            <w:vAlign w:val="center"/>
          </w:tcPr>
          <w:p>
            <w:pPr>
              <w:numPr>
                <w:ilvl w:val="0"/>
                <w:numId w:val="0"/>
              </w:numPr>
              <w:ind w:left="0" w:leftChars="0" w:firstLine="0" w:firstLine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14</w:t>
            </w:r>
          </w:p>
        </w:tc>
        <w:tc>
          <w:tcPr>
            <w:tcW w:w="884" w:type="dxa"/>
            <w:noWrap w:val="0"/>
            <w:vAlign w:val="center"/>
          </w:tcPr>
          <w:p>
            <w:pPr>
              <w:numPr>
                <w:ilvl w:val="0"/>
                <w:numId w:val="0"/>
              </w:numPr>
              <w:ind w:left="0" w:leftChars="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奖励</w:t>
            </w:r>
          </w:p>
        </w:tc>
        <w:tc>
          <w:tcPr>
            <w:tcW w:w="1395" w:type="dxa"/>
            <w:noWrap w:val="0"/>
            <w:vAlign w:val="center"/>
          </w:tcPr>
          <w:p>
            <w:pPr>
              <w:numPr>
                <w:ilvl w:val="0"/>
                <w:numId w:val="0"/>
              </w:numPr>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对在艺术档案工作中做出显著成绩的单位和个人的表彰和奖励</w:t>
            </w:r>
          </w:p>
        </w:tc>
        <w:tc>
          <w:tcPr>
            <w:tcW w:w="2688"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《政府信息公开条例》、《艺术档案管理办法》</w:t>
            </w:r>
          </w:p>
        </w:tc>
        <w:tc>
          <w:tcPr>
            <w:tcW w:w="1171"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c>
          <w:tcPr>
            <w:tcW w:w="602"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c>
          <w:tcPr>
            <w:tcW w:w="676"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jc w:val="center"/>
        </w:trPr>
        <w:tc>
          <w:tcPr>
            <w:tcW w:w="643" w:type="dxa"/>
            <w:noWrap w:val="0"/>
            <w:vAlign w:val="center"/>
          </w:tcPr>
          <w:p>
            <w:pPr>
              <w:numPr>
                <w:ilvl w:val="0"/>
                <w:numId w:val="0"/>
              </w:numPr>
              <w:ind w:left="0" w:leftChars="0" w:firstLine="0" w:firstLine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15</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确认</w:t>
            </w:r>
          </w:p>
        </w:tc>
        <w:tc>
          <w:tcPr>
            <w:tcW w:w="1395" w:type="dxa"/>
            <w:noWrap w:val="0"/>
            <w:vAlign w:val="center"/>
          </w:tcPr>
          <w:p>
            <w:pPr>
              <w:numPr>
                <w:ilvl w:val="0"/>
                <w:numId w:val="0"/>
              </w:numPr>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对非物质文化遗产代表性传承人的组织推荐评审认定</w:t>
            </w:r>
          </w:p>
        </w:tc>
        <w:tc>
          <w:tcPr>
            <w:tcW w:w="2688"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《政府信息公开条例》、《中华人民共和国非物质文化遗产法》</w:t>
            </w:r>
          </w:p>
        </w:tc>
        <w:tc>
          <w:tcPr>
            <w:tcW w:w="1171"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c>
          <w:tcPr>
            <w:tcW w:w="602"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c>
          <w:tcPr>
            <w:tcW w:w="676"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643" w:type="dxa"/>
            <w:noWrap w:val="0"/>
            <w:vAlign w:val="center"/>
          </w:tcPr>
          <w:p>
            <w:pPr>
              <w:numPr>
                <w:ilvl w:val="0"/>
                <w:numId w:val="0"/>
              </w:numPr>
              <w:ind w:left="0" w:leftChars="0" w:firstLine="0" w:firstLine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16</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确认</w:t>
            </w:r>
          </w:p>
        </w:tc>
        <w:tc>
          <w:tcPr>
            <w:tcW w:w="1395" w:type="dxa"/>
            <w:noWrap w:val="0"/>
            <w:vAlign w:val="center"/>
          </w:tcPr>
          <w:p>
            <w:pPr>
              <w:numPr>
                <w:ilvl w:val="0"/>
                <w:numId w:val="0"/>
              </w:numPr>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对非物质文化遗产代表性项目组织推荐评审认定</w:t>
            </w:r>
          </w:p>
        </w:tc>
        <w:tc>
          <w:tcPr>
            <w:tcW w:w="2688"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《政府信息公开条例》、《中华人民共和国非物质文化遗产法》</w:t>
            </w:r>
          </w:p>
        </w:tc>
        <w:tc>
          <w:tcPr>
            <w:tcW w:w="1171"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c>
          <w:tcPr>
            <w:tcW w:w="602"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c>
          <w:tcPr>
            <w:tcW w:w="676"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8" w:hRule="atLeast"/>
          <w:jc w:val="center"/>
        </w:trPr>
        <w:tc>
          <w:tcPr>
            <w:tcW w:w="643" w:type="dxa"/>
            <w:noWrap w:val="0"/>
            <w:vAlign w:val="center"/>
          </w:tcPr>
          <w:p>
            <w:pPr>
              <w:numPr>
                <w:ilvl w:val="0"/>
                <w:numId w:val="0"/>
              </w:numPr>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17</w:t>
            </w:r>
          </w:p>
        </w:tc>
        <w:tc>
          <w:tcPr>
            <w:tcW w:w="884" w:type="dxa"/>
            <w:noWrap w:val="0"/>
            <w:vAlign w:val="center"/>
          </w:tcPr>
          <w:p>
            <w:pPr>
              <w:numPr>
                <w:ilvl w:val="0"/>
                <w:numId w:val="0"/>
              </w:numPr>
              <w:ind w:left="0" w:leftChars="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其他</w:t>
            </w:r>
          </w:p>
          <w:p>
            <w:pPr>
              <w:numPr>
                <w:ilvl w:val="0"/>
                <w:numId w:val="0"/>
              </w:numPr>
              <w:ind w:left="0" w:leftChars="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权力</w:t>
            </w:r>
          </w:p>
        </w:tc>
        <w:tc>
          <w:tcPr>
            <w:tcW w:w="1395" w:type="dxa"/>
            <w:noWrap w:val="0"/>
            <w:vAlign w:val="center"/>
          </w:tcPr>
          <w:p>
            <w:pPr>
              <w:numPr>
                <w:ilvl w:val="0"/>
                <w:numId w:val="0"/>
              </w:numPr>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对从事艺术品经营活动的经营单位的备案</w:t>
            </w:r>
          </w:p>
        </w:tc>
        <w:tc>
          <w:tcPr>
            <w:tcW w:w="2688"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《政府信息公开条例》、《艺术品经营管理办法》</w:t>
            </w:r>
          </w:p>
        </w:tc>
        <w:tc>
          <w:tcPr>
            <w:tcW w:w="1171"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c>
          <w:tcPr>
            <w:tcW w:w="602"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c>
          <w:tcPr>
            <w:tcW w:w="676"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643" w:type="dxa"/>
            <w:noWrap w:val="0"/>
            <w:vAlign w:val="center"/>
          </w:tcPr>
          <w:p>
            <w:pPr>
              <w:numPr>
                <w:ilvl w:val="0"/>
                <w:numId w:val="0"/>
              </w:numPr>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18</w:t>
            </w:r>
          </w:p>
        </w:tc>
        <w:tc>
          <w:tcPr>
            <w:tcW w:w="884" w:type="dxa"/>
            <w:noWrap w:val="0"/>
            <w:vAlign w:val="center"/>
          </w:tcPr>
          <w:p>
            <w:pPr>
              <w:numPr>
                <w:ilvl w:val="0"/>
                <w:numId w:val="0"/>
              </w:numPr>
              <w:ind w:left="0" w:leftChars="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其他</w:t>
            </w:r>
          </w:p>
          <w:p>
            <w:pPr>
              <w:numPr>
                <w:ilvl w:val="0"/>
                <w:numId w:val="0"/>
              </w:numPr>
              <w:ind w:left="0" w:leftChars="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权力</w:t>
            </w:r>
          </w:p>
        </w:tc>
        <w:tc>
          <w:tcPr>
            <w:tcW w:w="1395" w:type="dxa"/>
            <w:noWrap w:val="0"/>
            <w:vAlign w:val="center"/>
          </w:tcPr>
          <w:p>
            <w:pPr>
              <w:numPr>
                <w:ilvl w:val="0"/>
                <w:numId w:val="0"/>
              </w:numPr>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对演出场所经营单位的备案</w:t>
            </w:r>
          </w:p>
        </w:tc>
        <w:tc>
          <w:tcPr>
            <w:tcW w:w="2688"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《政府信息公开条例》、《营业性演出管理条例》</w:t>
            </w:r>
          </w:p>
        </w:tc>
        <w:tc>
          <w:tcPr>
            <w:tcW w:w="1171"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c>
          <w:tcPr>
            <w:tcW w:w="602"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c>
          <w:tcPr>
            <w:tcW w:w="676"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643" w:type="dxa"/>
            <w:noWrap w:val="0"/>
            <w:vAlign w:val="center"/>
          </w:tcPr>
          <w:p>
            <w:pPr>
              <w:numPr>
                <w:ilvl w:val="0"/>
                <w:numId w:val="0"/>
              </w:numPr>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19</w:t>
            </w:r>
          </w:p>
        </w:tc>
        <w:tc>
          <w:tcPr>
            <w:tcW w:w="884" w:type="dxa"/>
            <w:noWrap w:val="0"/>
            <w:vAlign w:val="center"/>
          </w:tcPr>
          <w:p>
            <w:pPr>
              <w:numPr>
                <w:ilvl w:val="0"/>
                <w:numId w:val="0"/>
              </w:numPr>
              <w:ind w:left="0" w:leftChars="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其他</w:t>
            </w:r>
          </w:p>
          <w:p>
            <w:pPr>
              <w:numPr>
                <w:ilvl w:val="0"/>
                <w:numId w:val="0"/>
              </w:numPr>
              <w:ind w:left="0" w:leftChars="0"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权力</w:t>
            </w:r>
          </w:p>
        </w:tc>
        <w:tc>
          <w:tcPr>
            <w:tcW w:w="1395" w:type="dxa"/>
            <w:noWrap w:val="0"/>
            <w:vAlign w:val="center"/>
          </w:tcPr>
          <w:p>
            <w:pPr>
              <w:numPr>
                <w:ilvl w:val="0"/>
                <w:numId w:val="0"/>
              </w:numPr>
              <w:ind w:left="0" w:leftChars="0" w:firstLine="0"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对个体演员、个体演出经纪人的备案</w:t>
            </w:r>
          </w:p>
        </w:tc>
        <w:tc>
          <w:tcPr>
            <w:tcW w:w="2688"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《政府信息公开条例》、《营业性演出管理条例》</w:t>
            </w:r>
          </w:p>
        </w:tc>
        <w:tc>
          <w:tcPr>
            <w:tcW w:w="1171"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c>
          <w:tcPr>
            <w:tcW w:w="602"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c>
          <w:tcPr>
            <w:tcW w:w="676"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ind w:left="0" w:leftChars="0" w:firstLine="0" w:firstLineChars="0"/>
              <w:jc w:val="left"/>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jc w:val="center"/>
        </w:trPr>
        <w:tc>
          <w:tcPr>
            <w:tcW w:w="643" w:type="dxa"/>
            <w:noWrap w:val="0"/>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其他</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权力</w:t>
            </w:r>
          </w:p>
        </w:tc>
        <w:tc>
          <w:tcPr>
            <w:tcW w:w="1395"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馆藏文物管理制度备案</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643" w:type="dxa"/>
            <w:noWrap w:val="0"/>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其他</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权力</w:t>
            </w:r>
          </w:p>
        </w:tc>
        <w:tc>
          <w:tcPr>
            <w:tcW w:w="1395"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博物馆举办陈列展览的备案</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《政府信息公开条例》、《博物馆条例》</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643" w:type="dxa"/>
            <w:noWrap w:val="0"/>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其他</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权力</w:t>
            </w:r>
          </w:p>
        </w:tc>
        <w:tc>
          <w:tcPr>
            <w:tcW w:w="1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旅行社服务网点备案</w:t>
            </w:r>
          </w:p>
        </w:tc>
        <w:tc>
          <w:tcPr>
            <w:tcW w:w="26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jc w:val="center"/>
        </w:trPr>
        <w:tc>
          <w:tcPr>
            <w:tcW w:w="643" w:type="dxa"/>
            <w:noWrap w:val="0"/>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其他</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权力</w:t>
            </w:r>
          </w:p>
        </w:tc>
        <w:tc>
          <w:tcPr>
            <w:tcW w:w="1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文化类民办非企业单位设立前置审查</w:t>
            </w:r>
          </w:p>
        </w:tc>
        <w:tc>
          <w:tcPr>
            <w:tcW w:w="26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《政府信息公开条例》、《文化类民办非企业单位登记审查管理暂行办法》</w:t>
            </w:r>
          </w:p>
        </w:tc>
        <w:tc>
          <w:tcPr>
            <w:tcW w:w="11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643" w:type="dxa"/>
            <w:noWrap w:val="0"/>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24</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其他行政权力</w:t>
            </w:r>
          </w:p>
        </w:tc>
        <w:tc>
          <w:tcPr>
            <w:tcW w:w="1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对从事艺术品经营活动的经营单位的备案</w:t>
            </w:r>
          </w:p>
        </w:tc>
        <w:tc>
          <w:tcPr>
            <w:tcW w:w="26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《政府信息公开条例》、《艺术品经营管理办法》</w:t>
            </w:r>
          </w:p>
        </w:tc>
        <w:tc>
          <w:tcPr>
            <w:tcW w:w="11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信息形成或变更之日起20个工作日内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■三务公开网</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对擅自复制或者转让标牌的处罚</w:t>
            </w:r>
          </w:p>
        </w:tc>
        <w:tc>
          <w:tcPr>
            <w:tcW w:w="26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《政府信息公开条例》、《国家级非物质文化遗产保护与管理暂行办法》</w:t>
            </w:r>
          </w:p>
        </w:tc>
        <w:tc>
          <w:tcPr>
            <w:tcW w:w="11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信息形成或变更之日起94个工作日内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26</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对侵占国家级非物质文化遗产珍贵实物资料的处罚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《政府信息公开条例》、《国家级非物质文化遗产保护与管理暂行办法》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信息形成或变更之日起95个工作日内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27</w:t>
            </w:r>
          </w:p>
        </w:tc>
        <w:tc>
          <w:tcPr>
            <w:tcW w:w="8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对怠于履行保护职责的处罚</w:t>
            </w:r>
          </w:p>
        </w:tc>
        <w:tc>
          <w:tcPr>
            <w:tcW w:w="26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《政府信息公开条例》、《国家级非物质文化遗产保护与管理暂行办法》</w:t>
            </w:r>
          </w:p>
        </w:tc>
        <w:tc>
          <w:tcPr>
            <w:tcW w:w="11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信息形成或变更之日起96个工作日内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28</w:t>
            </w:r>
          </w:p>
        </w:tc>
        <w:tc>
          <w:tcPr>
            <w:tcW w:w="8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对擅自在文物保护单位的保护范围内进行建设工程或者爆破、钻探、挖掘等作业的处罚</w:t>
            </w:r>
          </w:p>
        </w:tc>
        <w:tc>
          <w:tcPr>
            <w:tcW w:w="26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信息形成或变更之日起97个工作日内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29</w:t>
            </w:r>
          </w:p>
        </w:tc>
        <w:tc>
          <w:tcPr>
            <w:tcW w:w="8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对在文物保护单位的建设控制地带内进行建设工程，其工程设计方案未经文物行政部门同意、报城乡建设规划部门批准，对文物保护单位的历史风貌造成破坏的处罚</w:t>
            </w:r>
          </w:p>
        </w:tc>
        <w:tc>
          <w:tcPr>
            <w:tcW w:w="26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信息形成或变更之日起98个工作日内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3"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对擅自迁移、拆除不可移动文物的处罚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信息形成或变更之日起99个工作日内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对擅自修缮不可移动文物，明显改变文物原状的处罚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信息形成或变更之日起100个工作日内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32</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对擅自在原址重建已全部毁坏的不可移动文物，造成文物破坏的处罚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信息形成或变更之日起101个工作日内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33</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对施工单位未取得文物保护工程资质证书，擅自从事文物修缮、迁移、重建的处罚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信息形成或变更之日起102个工作日内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34</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对刻划、涂污或者损坏文物尚不严重的处罚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信息形成或变更之日起103个工作日内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35</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对转让或者抵押国有不可移动文物，或者将国有不可移动文物作为企业资产经营的处罚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信息形成或变更之日起104个工作日内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3"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36</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对将非国有不可移动文物转让或者抵押给外国人的处罚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信息形成或变更之日起105个工作日内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8"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37</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对擅自改变国有文物保护单位的用途的处罚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信息形成或变更之日起106个工作日内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38</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对文物收藏单位未按照国家有关规定配备防火、防盗、防自然损坏的设施的处罚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信息形成或变更之日起107个工作日内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39</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对国有文物收藏单位法定代表人离任时未按照馆藏文物档案移交馆藏文物，或者所移交的馆藏文物与馆藏文物档案不符的处罚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信息形成或变更之日起108个工作日内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3"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40</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对将国有馆藏文物赠与、出租或者出售给其他单位、个人的处罚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信息形成或变更之日起109个工作日内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41</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对违规处置国有馆藏文物的处罚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信息形成或变更之日起110个工作日内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3"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42</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对挪用或者侵占依法调拨、交换、出借文物所得补偿费用的处罚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信息形成或变更之日起111个工作日内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43</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对买卖国家禁止买卖的文物或者将禁止出境的文物转让、出租、质押给外国人的处罚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信息形成或变更之日起112个工作日内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44</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对发现文物隐匿不报或者拒不上交的处罚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信息形成或变更之日起113个工作日内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对未按照规定移交拣选文物的处罚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信息形成或变更之日起114个工作日内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46</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对未取得相应等级的文物保护工程资质证书，擅自承担文物保护单位的修缮、迁移、重建工程，或者造成严重后果的处罚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信息形成或变更之日起115个工作日内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47</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对未取得资质证书，擅自从事馆藏文物的修复、复制、拓印活动的处罚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信息形成或变更之日起116个工作日内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48</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对未经批准擅自修复、复制、拓印馆藏珍贵文物，造成严重后果的处罚</w:t>
            </w:r>
          </w:p>
        </w:tc>
        <w:tc>
          <w:tcPr>
            <w:tcW w:w="26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《政府信息公开条例》、《中华人民共和国文物保护法实施条例》</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信息形成或变更之日起117个工作日内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49</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对买卖有关法律法规禁止买卖的文物，尚不构成犯罪的处罚</w:t>
            </w:r>
          </w:p>
        </w:tc>
        <w:tc>
          <w:tcPr>
            <w:tcW w:w="26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《政府信息公开条例》、《内蒙古自治区文物保护条例》</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信息形成或变更之日起118个工作日内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对破坏水下文物，私自勘探、发掘、打捞水下文物，或者隐匿、私分、贩运、非法出售、非法出口水下文物的处罚</w:t>
            </w:r>
          </w:p>
        </w:tc>
        <w:tc>
          <w:tcPr>
            <w:tcW w:w="26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《政府信息公开条例》、《《中华人民共和国水下文物保护管理条例》</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信息形成或变更之日起119个工作日内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8"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51</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对未经批准擅自实施水下文物考古勘探或者发掘活动的处罚</w:t>
            </w:r>
          </w:p>
        </w:tc>
        <w:tc>
          <w:tcPr>
            <w:tcW w:w="26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《政府信息公开条例》、《《中华人民共和国水下文物保护管理条例》</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信息形成或变更之日起120个工作日内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3"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52</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对在实施水下文物考古勘探或者发掘活动时有其他违规行为的处罚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《政府信息公开条例》、《《中华人民共和国水下文物保护管理条例》</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信息形成或变更之日起121个工作日内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1"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53</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对设立从事艺术品经营活动的经营单位未到工商行政管理部门申领营业执照的处罚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《政府信息公开条例》、《艺术品经营管理办法》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信息形成或变更之日起122个工作日内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643"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54</w:t>
            </w:r>
          </w:p>
        </w:tc>
        <w:tc>
          <w:tcPr>
            <w:tcW w:w="884" w:type="dxa"/>
            <w:noWrap w:val="0"/>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对违规经营禁止经营艺术品的处罚</w:t>
            </w:r>
          </w:p>
        </w:tc>
        <w:tc>
          <w:tcPr>
            <w:tcW w:w="268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《政府信息公开条例》、《艺术品经营管理办法》</w:t>
            </w:r>
          </w:p>
        </w:tc>
        <w:tc>
          <w:tcPr>
            <w:tcW w:w="1171"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信息形成或变更之日起123个工作日内</w:t>
            </w:r>
          </w:p>
        </w:tc>
        <w:tc>
          <w:tcPr>
            <w:tcW w:w="1500"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02"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c>
          <w:tcPr>
            <w:tcW w:w="676"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noWrap w:val="0"/>
            <w:vAlign w:val="center"/>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55</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对在艺术品经营中存在违规经营行为的处罚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《政府信息公开条例》、《艺术品经营管理办法》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信息形成或变更之日起124个工作日内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56</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对未按规定表明商品信息或未保留交易记录的处罚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《政府信息公开条例》、《艺术品经营管理办法》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信息形成或变更之日起125个工作日内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0"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57</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对未按规定从事艺术品鉴定、评估等服务的处罚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《政府信息公开条例》、《艺术品经营管理办法》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信息形成或变更之日起126个工作日内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58</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对擅自开展艺术品进出口经营活动的处罚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《政府信息公开条例》、《艺术品经营管理办法》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信息形成或变更之日起127个工作日内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59</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对歌舞娱乐场所的歌曲点播系统与境外的曲库联接的处罚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《政府信息公开条例》、《娱乐场所管理条例》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信息形成或变更之日起128个工作日内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60</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对歌舞娱乐场所播放的曲目、屏幕画面或者游艺娱乐场所电子游戏机内的游戏项目含有法规禁止内容的处罚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《政府信息公开条例》、《娱乐场所管理条例》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信息形成或变更之日起129个工作日内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61</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对歌舞娱乐场所接纳未成年人的处罚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《政府信息公开条例》、《娱乐场所管理条例》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信息形成或变更之日起130个工作日内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62</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对游艺娱乐场所设置的电子游戏机在国家法定节假日外向未成年人提供的处罚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《政府信息公开条例》、《娱乐场所管理条例》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信息形成或变更之日起131个工作日内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63</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对娱乐场所容纳的消费者超过核定人数的处罚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《政府信息公开条例》、《娱乐场所管理条例》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信息形成或变更之日起132个工作日内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64</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对娱乐场所擅自变更有关事项的处罚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《政府信息公开条例》、《娱乐场所管理条例》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信息形成或变更之日起133个工作日内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65</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对娱乐场所在禁止营业时间内营业的处罚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《政府信息公开条例》、《娱乐场所管理条例》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信息形成或变更之日起134个工作日内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66</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对娱乐场所从业人员在营业期间未统一着装并佩带工作标志的处罚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《政府信息公开条例》、《娱乐场所管理条例》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信息形成或变更之日起135个工作日内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67</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对娱乐场所未按照规定建立从业人员名簿、营业日志，或者发现违法犯罪行为未按规定报告的处罚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《政府信息公开条例》、《娱乐场所管理条例》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信息形成或变更之日起136个工作日内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68</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对娱乐场所未按规定悬挂各类标志的处罚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《政府信息公开条例》、《娱乐场所管理条例》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信息形成或变更之日起137个工作日内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69</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对2年内被处以3次警告或者罚款又有违反《《娱乐场所管理条例》》的行为应受行政处罚的处罚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《政府信息公开条例》、《娱乐场所管理条例》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信息形成或变更之日起138个工作日内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70</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对招用外国人从事演出活动不符合《营业性演出管理条例》及《营业性演出管理条例实施细则》的规定的处罚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《政府信息公开条例》、《娱乐场所管理条例》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信息形成或变更之日起139个工作日内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71</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对未按规定配合文化主管部门的日常检查和技术监管措施的处罚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《政府信息公开条例》、《娱乐场所管理条例》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信息形成或变更之日起140个工作日内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72</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对擅自从事营业性演出经营活动的处罚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《政府信息公开条例》、《营业性演出管理条例》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信息形成或变更之日起141个工作日内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73</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对超范围从事营业性演出经营活动的处罚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《政府信息公开条例》、《营业性演出管理条例》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信息形成或变更之日起142个工作日内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74</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对变更营业性演出经营项目未向原发证机关申请换发营业性演出许可证的处罚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《政府信息公开条例》、《营业性演出管理条例》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信息形成或变更之日起143个工作日内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75</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对未经批准举办营业性演出的处罚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《政府信息公开条例》、《营业性演出管理条例》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信息形成或变更之日起144个工作日内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76</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对变更演出举办单位、参加演出的文艺表演团体、演员或者节目未重新报批的处罚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《政府信息公开条例》、《营业性演出管理条例》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信息形成或变更之日起145个工作日内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77</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对演出场所经营单位为未经批准的营业性演出提供场地的处罚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《政府信息公开条例》、《营业性演出管理条例》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信息形成或变更之日起146个工作日内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78</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对伪造、变造、出租、出借、买卖营业性演出许可证、批准文件，或者以非法手段取得营业性演出许可证、批准文件的处罚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《政府信息公开条例》、《营业性演出管理条例》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信息形成或变更之日起147个工作日内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79</w:t>
            </w:r>
          </w:p>
        </w:tc>
        <w:tc>
          <w:tcPr>
            <w:tcW w:w="8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对营业性演出存在违规内容或发现营业性演出有禁止情形未采取措施予以制止的处罚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《政府信息公开条例》、《营业性演出管理条例》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信息形成或变更之日起148个工作日内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80</w:t>
            </w:r>
          </w:p>
        </w:tc>
        <w:tc>
          <w:tcPr>
            <w:tcW w:w="8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对非因不可抗力中止、停止或者退出演出的处罚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《政府信息公开条例》、《营业性演出管理条例》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信息形成或变更之日起149个工作日内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81</w:t>
            </w:r>
          </w:p>
        </w:tc>
        <w:tc>
          <w:tcPr>
            <w:tcW w:w="8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对文艺表演团体、主要演员或者主要节目内容等发生变更未及时告知观众的处罚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《政府信息公开条例》、《营业性演出管理条例》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信息形成或变更之日起150个工作日内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82</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对以假唱欺骗观众的处罚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《政府信息公开条例》、《营业性演出管理条例》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信息形成或变更之日起151个工作日内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83</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对为演员假唱提供条件的处罚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《政府信息公开条例》、《营业性演出管理条例》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信息形成或变更之日起152个工作日内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84</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对以政府或者政府部门的名义举办营业性演出，或者营业性演出冠以“中国”、“中华”、“全国”、“国际”等字样的处罚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《政府信息公开条例》、《营业性演出管理条例》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信息形成或变更之日起153个工作日内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85</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对在募捐义演中获取经济利益的处罚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《政府信息公开条例》、《营业性演出管理条例》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信息形成或变更之日起154个工作日内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86</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变更名称、住所、法定代表人或者主要负责人未向原发证机关申请换发营业性演出许可证的</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《政府信息公开条例》、《营业性演出管理条例》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信息形成或变更之日起155个工作日内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87</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对演出场所经营单位领取营业执照未备案；变更名称、住所、法定代表人或者主要负责人未备案；个体演员、个体演出经纪人未备案的处罚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《政府信息公开条例》、《营业性演出管理条例》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信息形成或变更之日起156个工作日内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88</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对在禁止工程建设的长城段落的保护范围内进行工程建设的处罚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《政府信息公开条例》、【行政法规】《长城保护条例》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信息形成或变更之日起157个工作日内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89</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对在长城的保护范围或者建设控制地带内进行工程建设，未依法报批的处罚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《政府信息公开条例》、【行政法规】《长城保护条例》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信息形成或变更之日起158个工作日内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90</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对未采取本条例规定的方式进行工程建设，或者因工程建设拆除、穿越、迁移长城的处罚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《政府信息公开条例》、【行政法规】《长城保护条例》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信息形成或变更之日起159个工作日内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91</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对在参观游览区内设置的服务项目不符合长城保护总体规划要求的处罚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《政府信息公开条例》、【行政法规】《长城保护条例》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信息形成或变更之日起160个工作日内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对在长城上架设、安装与长城保护无关的设施、设备的处罚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《政府信息公开条例》、【行政法规】《长城保护条例》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信息形成或变更之日起161个工作日内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93</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对在长城上驾驶交通工具，或者利用交通工具等跨越长城的处罚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《政府信息公开条例》、【行政法规】《长城保护条例》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信息形成或变更之日起162个工作日内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94</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对在长城上展示可能损坏长城的器具的处罚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《政府信息公开条例》、【行政法规】《长城保护条例》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信息形成或变更之日起163个工作日内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95</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在参观游览区接待游客超过旅游容量指标的处罚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《政府信息公开条例》、【行政法规】《长城保护条例》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信息形成或变更之日起164个工作日内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96</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对在长城上取土、取砖（石）或者种植作物的处罚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《政府信息公开条例》、【行政法规】《长城保护条例》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信息形成或变更之日起165个工作日内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7"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97</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对有组织地在未辟为参观游览区的长城段落举行活动的处罚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《政府信息公开条例》、【行政法规】《长城保护条例》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信息形成或变更之日起166个工作日内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98</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对非经营性互联网文化单位逾期未办理备案手续的处罚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信息形成或变更之日起167个工作日内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99</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对互联网文化单位未在其网站主页的显著位置标明《网络文化经营许可证》编号或者备案编号，或未标明国务院信息产业主管部门或者省、自治区、直辖市电信管理机构颁发的经营许可证编号或者备案编号的处罚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信息形成或变更之日起168个工作日内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对互联网文化单位变更单位名称、网站名称、网站域名、法定代表人、注册地址、经营地址、注册资金、股权结构以及许可经营范围的未办理变更手续的处罚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信息形成或变更之日起169个工作日内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0"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101</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对经营进口互联网文化产品未在其显著位置标明文化部批准文号、经营国产互联网文化产品未在其显著位置标明文化部备案编号的处罚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信息形成或变更之日起170个工作日内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102</w:t>
            </w:r>
          </w:p>
        </w:tc>
        <w:tc>
          <w:tcPr>
            <w:tcW w:w="8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对经营性互联网文化单位擅自变更进口互联网文化产品的名称或者增删内容的处罚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信息形成或变更之日起171个工作日内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103</w:t>
            </w:r>
          </w:p>
        </w:tc>
        <w:tc>
          <w:tcPr>
            <w:tcW w:w="8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对经营性互联网文化单位经营国产互联网文化产品逾期未报文化行政部门备案的处罚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信息形成或变更之日起172个工作日内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104</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对互联网文化单位违规提供含有禁止内容的互联网文化产品，或者提供未经文化部批准进口的互联网文化产品的处罚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信息形成或变更之日起173个工作日内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5"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105</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对互联网文化单位未按规定对互联网文化产品内容和活动的自查与管理建立自审制度，明确专门部门，配备专业人员的处罚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《政府信息公开条例》、2010年3月17日文化部部务会议审议通过，自2010年8月1日起施行。根据2017年12月15日发布的《文化部关于废止和修改部分部门规章的决定》（文化部令第57号）修订。第二十九</w:t>
            </w:r>
          </w:p>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条  违反本办法第六条的规定，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信息形成或变更之日起174个工作日内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106</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互联网文化单位发现所提供的互联网文化产品含有违规内容未立即停止提供，保存有关记录，向所在地省、自治区、直辖市人民政府文化行政部门报告并抄报文化部的处罚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信息形成或变更之日起175个工作日内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atLeast"/>
          <w:jc w:val="center"/>
        </w:trPr>
        <w:tc>
          <w:tcPr>
            <w:tcW w:w="643"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107</w:t>
            </w:r>
          </w:p>
        </w:tc>
        <w:tc>
          <w:tcPr>
            <w:tcW w:w="884"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对网络游戏产品和服务存在禁止内容的处罚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信息形成或变更之日起176个工作日内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108</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对网络游戏经营单位变更网站名称、网站域名或者法定代表人或者主要负责人、注册地址、经营地址、注册资金、股权结构以及许可经营范围的，未按规定办理变更或者备案手续的处罚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信息形成或变更之日起177个工作日内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109</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对上网运营未获得文化部内容审查批准的进口网络游戏的处罚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信息形成或变更之日起178个工作日内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110</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对进口网络游戏变更运营企业未按照要求重新申报的处罚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信息形成或变更之日起179个工作日内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111</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对对进口网络游戏内容进行实质性变动未报送审查的处罚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信息形成或变更之日起180个工作日内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112</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对网络游戏经营单位违反《网络游戏管理暂行办法》第十六条的处罚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信息形成或变更之日起181个工作日内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113</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对网络游戏经营单位授权无网络游戏运营资质的单位运营网络游戏的处罚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信息形成或变更之日起182个工作日内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5"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114</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对在网络游戏中设置强制对战、推广含有禁止内容、诱导网络游戏用户采取投入法定货币或者网络游戏虚拟货币方式获取网络游戏产品和服务的处罚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信息形成或变更之日起183个工作日内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115</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对网络游戏虚拟货币得用于支付、购买实物或者兑换其它单位的产品和服务的处罚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信息形成或变更之日起184个工作日内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116</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对发行网络游戏虚拟货币恶意占用用户预付资金为目的处罚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信息形成或变更之日起185个工作日内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117</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对未保存网络游戏用户的购买记录的处罚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信息形成或变更之日起186个工作日内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118</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对未将网络游戏虚拟货币发行种类、价格、总量等情况按规定报送注册地省级文化行政部门备案的处罚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信息形成或变更之日起187个工作日内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119</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对违规经营网络游戏虚拟货币交易服务的处罚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信息形成或变更之日起188个工作日内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120</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对国产网络游戏未按规定向国务院文化行政部门履行备案手续的处罚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信息形成或变更之日起189个工作日内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121</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对国产网络游戏内容发生实质性变动的未向国务院文化行政部门进行备案的处罚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信息形成或变更之日起190个工作日内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122</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对网络游戏运营企业未按规定对网络游戏内容和经营行为的自查与管理建立自审制度，明确专门部门，配备专业人员的处罚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信息形成或变更之日起191个工作日内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123</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网络游戏运营企业未要求网络游戏用户使用有效身份证件进行实名注册，并保存用户注册信息的处罚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信息形成或变更之日起192个工作日内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124</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对网络游戏经营单位违反《网络游戏管理暂行办法》第二十二条的处罚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信息形成或变更之日起193个工作日内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125</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对网络游戏运营企业与用户的服务协议未包括《网络游戏服务格式化协议必备条款》的全部内容，或服务协议其他条款与《网络游戏服务格式化协议必备条款》相抵触的处罚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信息形成或变更之日起194个工作日内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126</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对网络游戏经营单位未在显著位置标示《网络文化经营许可证》等信息或实际经营的网站域名应当与申报信息不一致的处罚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信息形成或变更之日起195个工作日内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127</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对进口网络游戏未在其运营网站指定位置及游戏内显著位置标明批准文号的处罚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信息形成或变更之日起196个工作日内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128</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国产网络游戏未在其运营网站指定位置及游戏内显著位置标明备案编号的处罚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信息形成或变更之日起197个工作日内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129</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对网络游戏经营单位未保障网络游戏用户的合法权益或未在提供服务网站的显著位置公布纠纷处理方式的处罚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信息形成或变更之日起198个工作日内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130</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对网络游戏经营单位发现网络游戏用户发布违法信息的，未依照法律规定或者服务协议立即停止为其提供服务，保存有关记录并向有关部门报告的处罚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《政府信息公开条例》、《互联网文化管理暂行规定》</w:t>
            </w:r>
          </w:p>
        </w:tc>
        <w:tc>
          <w:tcPr>
            <w:tcW w:w="117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信息形成或变更之日起199个工作日内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131</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对未经批准擅自开办艺术考级活动的处罚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《政府信息公开条例》、《社会艺术水平考级管理办法》</w:t>
            </w:r>
          </w:p>
        </w:tc>
        <w:tc>
          <w:tcPr>
            <w:tcW w:w="117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信息形成或变更之日起200个工作日内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132</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对艺术考级机构未按规定向社会发布考级简章或考级简章内容不符合规定的处罚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《政府信息公开条例》、《社会艺术水平考级管理办法》</w:t>
            </w:r>
          </w:p>
        </w:tc>
        <w:tc>
          <w:tcPr>
            <w:tcW w:w="117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信息形成或变更之日起201个工作日内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133</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对艺术考级机构未按规定将承办单位基本情况和合作协议备案的处罚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《政府信息公开条例》、《社会艺术水平考级管理办法》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信息形成或变更之日起202个工作日内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134</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对艺术考级机构组织艺术考级活动未按规定将考级时间、考级地点、考生数量、考场安排等情况报文化行政部门备案的处罚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《政府信息公开条例》、《社会艺术水平考级管理办法》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信息形成或变更之日起203个工作日内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135</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对艺术考级机构艺术考级活动结束后未按规定报送考级结果的处罚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《政府信息公开条例》、《社会艺术水平考级管理办法》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信息形成或变更之日起204个工作日内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136</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对艺术考级机构主要负责人、办公地点有变动未按规定向审批机关备案的处罚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《政府信息公开条例》、《社会艺术水平考级管理办法》</w:t>
            </w:r>
          </w:p>
        </w:tc>
        <w:tc>
          <w:tcPr>
            <w:tcW w:w="117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信息形成或变更之日起205个工作日内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137</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对委托的承办单位不符合规定的规定的处罚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《政府信息公开条例》、《社会艺术水平考级管理办法》</w:t>
            </w:r>
          </w:p>
        </w:tc>
        <w:tc>
          <w:tcPr>
            <w:tcW w:w="117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信息形成或变更之日起206个工作日内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138</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对未按规定组建常设工作机构并配备专职工作人员的处罚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《政府信息公开条例》、《社会艺术水平考级管理办法》</w:t>
            </w:r>
          </w:p>
        </w:tc>
        <w:tc>
          <w:tcPr>
            <w:tcW w:w="117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信息形成或变更之日起207个工作日内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139</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对未按照本机构教材确定艺术考级内容的处罚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《政府信息公开条例》、《社会艺术水平考级管理办法》</w:t>
            </w:r>
          </w:p>
        </w:tc>
        <w:tc>
          <w:tcPr>
            <w:tcW w:w="117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信息形成或变更之日起208个工作日内</w:t>
            </w:r>
          </w:p>
        </w:tc>
        <w:tc>
          <w:tcPr>
            <w:tcW w:w="1500"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140</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对艺术考级机构未按规定要求实行回避的处罚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《政府信息公开条例》、《社会艺术水平考级管理办法》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信息形成或变更之日起209个工作日内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141</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对阻挠、抗拒文化行政部门或文化市场综合执法机构工作人员监督检查的处罚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《政府信息公开条例》、《社会艺术水平考级管理办法》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信息形成或变更之日起210个工作日内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142</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对擅自从事互联网上网服务经营活动的处罚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《政府信息公开条例》、《互联网上网服务营业场所管理条例》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信息形成或变更之日起211个工作日内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143</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对互联网上网服务营业场所经营单位违规涂改、出租、出借或者以其他方式转让《网络文化经营许可证》的处罚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《政府信息公开条例》、《互联网上网服务营业场所管理条例》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信息形成或变更之日起212个工作日内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144</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对在规定的营业时间以外营业的处罚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《政府信息公开条例》、《互联网上网服务营业场所管理条例》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信息形成或变更之日起213个工作日内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145</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对接纳未成年人进入营业场所的处罚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《政府信息公开条例》、《互联网上网服务营业场所管理条例》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信息形成或变更之日起214个工作日内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146</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对经营非网络游戏的处罚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《政府信息公开条例》、《互联网上网服务营业场所管理条例》</w:t>
            </w:r>
          </w:p>
        </w:tc>
        <w:tc>
          <w:tcPr>
            <w:tcW w:w="117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信息形成或变更之日起215个工作日内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147</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对擅自停止实施经营管理技术措施的处罚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《政府信息公开条例》、《互联网上网服务营业场所管理条例》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信息形成或变更之日起216个工作日内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148</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对未悬挂《网络文化经营许可证》或者未成年人禁入标志的处罚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《政府信息公开条例》、《互联网上网服务营业场所管理条例》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信息形成或变更之日起217个工作日内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149</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对互联网上网服务营业场所经营单位向上网消费者提供的计算机未通过局域网的方式接入互联网的处罚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《政府信息公开条例》、《互联网上网服务营业场所管理条例》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信息形成或变更之日起218个工作日内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150</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对互联网上网服务营业场所经营单位未建立场内巡查制度，或者发现上网消费者的违法行为未予制止并向文化行政部门、公安机关举报的处罚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《政府信息公开条例》、《互联网上网服务营业场所管理条例》</w:t>
            </w:r>
          </w:p>
        </w:tc>
        <w:tc>
          <w:tcPr>
            <w:tcW w:w="117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信息形成或变更之日起219个工作日内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151</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对互联网上网服务营业场所经营单位未按规定核对、登记上网消费者的有效身份证件或者记录有关上网信息的处罚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《政府信息公开条例》、《互联网上网服务营业场所管理条例》</w:t>
            </w:r>
          </w:p>
        </w:tc>
        <w:tc>
          <w:tcPr>
            <w:tcW w:w="117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信息形成或变更之日起220个工作日内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152</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对互联网上网服务营业场所经营单位未按规定时间保存登记内容、记录备份，或者在保存期内修改、删除登记内容、记录备份的处罚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《政府信息公开条例》、《互联网上网服务营业场所管理条例》</w:t>
            </w:r>
          </w:p>
        </w:tc>
        <w:tc>
          <w:tcPr>
            <w:tcW w:w="117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信息形成或变更之日起221个工作日内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153</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对变更名称、住所、法定代表人或者主要负责人、注册资本、网络地址或者终止经营活动，未向文化行政部门、公安机关办理有关手续或者备案的处罚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《政府信息公开条例》、《互联网上网服务营业场所管理条例》</w:t>
            </w:r>
          </w:p>
        </w:tc>
        <w:tc>
          <w:tcPr>
            <w:tcW w:w="117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信息形成或变更之日起222个工作日内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154</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对互联网上网服务营业场所和经营单位存在安全隐患的处罚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《政府信息公开条例》、《互联网上网服务营业场所管理条例》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信息形成或变更之日起223个工作日内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155</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对违反国家有关信息网络安全、治安管理、消防管理、工商行政管理、电信管理等规定的处罚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《政府信息公开条例》、《互联网上网服务营业场所管理条例》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信息形成或变更之日起224个工作日内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156</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对互联网上网服务营业场所经营单位违规制作、下载、复制、查阅、发布、传播或者以其他方式使用禁止含有的内容的信息的处罚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《政府信息公开条例》、《互联网上网服务营业场所管理条例》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信息形成或变更之日起225个工作日内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157</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对未经许可经营旅行社业务的处罚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信息形成或变更之日起226个工作日内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158</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对未经许可经营出境旅游、边境旅游业务，或者出租、出借旅行社业务经营许可证，或者以其他方式非法转让旅行社业务经营许可的处罚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信息形成或变更之日起227个工作日内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159</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对旅行社未按照规定为出境或者入境团队旅游安排领队或者导游全程陪同的处罚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信息形成或变更之日起228个工作日内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160</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对旅行社安排未取得导游证的人员提供导游服务或者安排不具备领队条件的人员提供领队服务的处罚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w:t>
            </w:r>
          </w:p>
        </w:tc>
        <w:tc>
          <w:tcPr>
            <w:tcW w:w="117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信息形成或变更之日起229个工作日内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161</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对旅行社未向临时聘用的导游支付导游服务费用的处罚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w:t>
            </w:r>
          </w:p>
        </w:tc>
        <w:tc>
          <w:tcPr>
            <w:tcW w:w="117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信息形成或变更之日起230个工作日内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162</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对旅行社要求导游垫付或者向导游收取费用的处罚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w:t>
            </w:r>
          </w:p>
        </w:tc>
        <w:tc>
          <w:tcPr>
            <w:tcW w:w="117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信息形成或变更之日起231个工作日内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163</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对旅行社进行虚假宣传，误导旅游者的处罚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信息形成或变更之日起232个工作日内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164</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对旅行社向不合格的供应商订购产品和服务的处罚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信息形成或变更之日起233个工作日内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165</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对旅行社未按照规定投保旅行社责任保险的处罚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信息形成或变更之日起234个工作日内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5"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166</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对旅行社以不合理的低价组织旅游活动，诱骗旅游者，并通过安排购物或者另行付费旅游项目获取回扣等不正当利益或旅行社组织、接待旅游者，指定具体购物场所，安排另行付费旅游项目的处罚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信息形成或变更之日起235个工作日内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5"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167</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对旅游经营者组织、接待出入境旅游，发现旅游者从事违法活动未及时向公安机关、旅游主管部门或者我国驻外机构报告的处罚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信息形成或变更之日起236个工作日内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168</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对旅行社在旅游行程中擅自变更旅游行程安排，严重损害旅游者权益的处罚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信息形成或变更之日起237个工作日内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3"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169</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对旅行社拒绝履行合同的处罚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信息形成或变更之日起238个工作日内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170</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对旅行社未征得旅游者书面同意，委托其他旅行社履行包价旅游合同的处罚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信息形成或变更之日起239个工作日内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171</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对旅行社安排旅游者参观或者参与违反我国法律、法规和社会公德的项目或者活动的处罚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信息形成或变更之日起240个工作日内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172</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对未取得导游证或者不具备领队条件而从事导游、领队活动的处罚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信息形成或变更之日起241个工作日内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173</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对导游、领队私自承揽业务或向向旅游者索取小费的处罚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信息形成或变更之日起242个工作日内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174</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对旅游经营者给予或者收受贿赂的处罚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信息形成或变更之日起243个工作日内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175</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对景区不符合定的开放条件而接待旅游者的处罚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信息形成或变更之日起244个工作日内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3"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176</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对景区在旅游者数量可能达到最大承载量时，未依照规定公告或者未向当地人民政府报告，未及时采取疏导、分流等措施，或者超过最大承载量接待旅游者的处罚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信息形成或变更之日起245个工作日内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177</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对未取得相应的旅行社业务经营许可，经营国内旅游业务、入境旅游业务、出境旅游业务的处罚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信息形成或变更之日起246个工作日内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178</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对分社超出设立分社的旅行社的经营范围经营旅游业务的处罚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信息形成或变更之日起247个工作日内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jc w:val="center"/>
        </w:trPr>
        <w:tc>
          <w:tcPr>
            <w:tcW w:w="643"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179</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对旅行社服务网点从事招徕、咨询以外的旅行社业务经营活动的处罚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信息形成或变更之日起248个工作日内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180</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对旅行社转让、出租、出借旅行社业务经营许可证或受让或者租借旅行社业务经营许可证的处罚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信息形成或变更之日起249个工作日内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0"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181</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对旅行社未在规定期限内向其质量保证金账户存入、增存、补足质量保证金或者提交相应的银行担保的处罚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信息形成或变更之日起250个工作日内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182</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对旅行社不投保旅行社责任险的处罚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信息形成或变更之日起251个工作日内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183</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对旅行社变更名称、经营场所、法定代表人等登记事项或者终止经营，未在规定期限内向原许可的旅游行政管理部门备案，换领或者交回旅行社业务经营许可证的处罚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信息形成或变更之日起252个工作日内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184</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对旅行社设立分社未在规定期限内向分社所在地旅游行政管理部门备案的处罚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信息形成或变更之日起253个工作日内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jc w:val="center"/>
        </w:trPr>
        <w:tc>
          <w:tcPr>
            <w:tcW w:w="643"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185</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对旅行社不按照国家有关规定向旅游行政管理部门报送经营和财务信息等统计资料的处罚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信息形成或变更之日起254个工作日内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186</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信息形成或变更之日起255个工作日内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187</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对旅行社为旅游者安排或者介绍的旅游活动含有违反有关法律、法规规定的内容的处罚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信息形成或变更之日起256个工作日内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188</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对旅行社未经旅游者同意在旅游合同约定之外提供其他有偿服务的处罚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信息形成或变更之日起257个工作日内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189</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对旅行社未与旅游者签订旅游合同的处罚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信息形成或变更之日起258个工作日内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3" w:hRule="atLeast"/>
          <w:jc w:val="center"/>
        </w:trPr>
        <w:tc>
          <w:tcPr>
            <w:tcW w:w="643"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190</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ind w:left="0" w:leftChars="0" w:firstLine="0" w:firstLineChars="0"/>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对旅行社与旅游者签订的旅游合同未载明规定事项的处罚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信息形成或变更之日起259个工作日内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191</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对旅行社未取得旅游者同意，将旅游业务委托给其他旅行社处罚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信息形成或变更之日起260个工作日内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192</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对旅行社将旅游业务委托给不具有相应资质的旅行社处罚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信息形成或变更之日起261个工作日内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193</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对旅行社未与接受委托的旅行社就接待旅游者的事宜签订委托合同处罚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信息形成或变更之日起262个工作日内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194</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对旅行社组织中国内地居民出境旅游，不为旅游团队安排领队全程陪同的处罚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信息形成或变更之日起263个工作日内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195</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对旅行社委派的导游人员未持有国家规定的导游证或者委派的领队人员不具备规定的领队条件的处罚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信息形成或变更之日起264个工作日内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196</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对旅行社拒不履行旅游合同约定的义务的处罚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信息形成或变更之日起265个工作日内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197</w:t>
            </w:r>
          </w:p>
        </w:tc>
        <w:tc>
          <w:tcPr>
            <w:tcW w:w="8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对旅行社非因不可抗力改变旅游合同安排的行程的处罚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信息形成或变更之日起266个工作日内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3"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198</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对旅行社欺骗、胁迫旅游者购物或者参加需要另行付费的游览项目的处罚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信息形成或变更之日起267个工作日内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199</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对旅行社要求导游人员和领队人员接待不支付接待和服务费用、支付的费用低于接待和服务成本的旅游团队，或者要求导游人员和领队人员承担接待旅游团队的相关费用的处罚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信息形成或变更之日起268个工作日内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200</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对旅行社违反旅游合同约定，造成旅游者合法权益受到损害，不采取必要的补救措施的处罚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信息形成或变更之日起269个工作日内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201</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对旅行社不向接受委托的旅行社支付接待和服务费用的处罚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信息形成或变更之日起270个工作日内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对旅行社向接受委托的旅行社支付的费用低于接待和服务成本的处罚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信息形成或变更之日起271个工作日内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6"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203</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对接受委托的旅行社接待不支付或者不足额支付接待和服务费用的旅游团队的处罚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信息形成或变更之日起272个工作日内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204</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对发生危及旅游者人身安全的情形，未采取必要的处置措施并及时报告的处罚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信息形成或变更之日起273个工作日内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5"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205</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对旅行社组织出境旅游的旅游者非法滞留境外，旅行社未及时报告并协助提供非法滞留者信息的处罚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信息形成或变更之日起274个工作日内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0" w:hRule="atLeast"/>
          <w:jc w:val="center"/>
        </w:trPr>
        <w:tc>
          <w:tcPr>
            <w:tcW w:w="643"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206</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对旅行社接待入境旅游的旅游者非法滞留境内，旅行社未及时报告并协助提供非法滞留者信息的处罚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信息形成或变更之日起275个工作日内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207</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对无导游证进行导游活动的处罚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《政府信息公开条例》、《导游人员管理条例》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信息形成或变更之日起276个工作日内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208</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对导游人员未经旅行社委派，私自承揽或者以其他任何方式直接承揽导游业务，进行导游活动的处罚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《政府信息公开条例》、《导游人员管理条例》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信息形成或变更之日起277个工作日内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jc w:val="center"/>
        </w:trPr>
        <w:tc>
          <w:tcPr>
            <w:tcW w:w="643"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209</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对导游人员进行导游活动时，有损害国家利益和民族尊严的言行的处罚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《政府信息公开条例》、《导游人员管理条例》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信息形成或变更之日起278个工作日内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210</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对导游人员进行导游活动时未佩戴导游证的处罚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《政府信息公开条例》、《导游人员管理条例》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信息形成或变更之日起279个工作日内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211</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对导游人员擅自增加或者减少旅游项目的处罚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《政府信息公开条例》、《导游人员管理条例》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信息形成或变更之日起280个工作日内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212</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对导游人员擅自变更接待计划的处罚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《政府信息公开条例》、《导游人员管理条例》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信息形成或变更之日起281个工作日内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213</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对导游人员擅自中止导游活动的处罚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《政府信息公开条例》、《导游人员管理条例》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信息形成或变更之日起282个工作日内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214</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对导游人员进行导游活动，向旅游者兜售物品或者购买旅游者的物品的，或者以明示或者暗示的方式向旅游者索要小费的处罚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《政府信息公开条例》、《导游人员管理条例》</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信息形成或变更之日起283个工作日内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215</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对导游人员进行导游活动，欺骗、胁迫旅游者消费或者与经营者串通欺骗、胁迫旅游者消费的处罚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《政府信息公开条例》、《导游人员管理条例》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信息形成或变更之日起284个工作日内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216</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对任何单位和个人未经批准擅自经营或者以商务、考察、培训等方式变相经营出国旅游业务的处罚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《政府信息公开条例》、《中国公民出国旅游管理办法》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信息形成或变更之日起285个工作日内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217</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对组团社不为旅游团队安排专职领队的处罚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《政府信息公开条例》、《中国公民出国旅游管理办法》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信息形成或变更之日起286个工作日内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218</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对组团社或者旅游团队领队对可能危及人身安全的情况未向旅游者作出真实说明和明确警示，或者未采取防止危害发生的措施的处罚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《政府信息公开条例》、《中国公民出国旅游管理办法》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信息形成或变更之日起287个工作日内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0" w:hRule="atLeast"/>
          <w:jc w:val="center"/>
        </w:trPr>
        <w:tc>
          <w:tcPr>
            <w:tcW w:w="643"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219</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组团社或者旅游团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《政府信息公开条例》、《中国公民出国旅游管理办法》》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信息形成或变更之日起288个工作日内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1" w:hRule="atLeast"/>
          <w:jc w:val="center"/>
        </w:trPr>
        <w:tc>
          <w:tcPr>
            <w:tcW w:w="643"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220</w:t>
            </w:r>
          </w:p>
        </w:tc>
        <w:tc>
          <w:tcPr>
            <w:tcW w:w="884"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游团队领队与境外接待社、导游及为旅游者提供商品或者服务的其他经营者串通欺骗、胁迫旅游者消费或者向境外接待社、导游和其他为旅游者提供商品或者服务的经营者索要回扣、提成或者收受其财物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《政府信息公开条例》、《中国公民出国旅游管理办法》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信息形成或变更之日起289个工作日内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221</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对旅游者在境外滞留不归，旅游团队领队不及时向组团社和中国驻所在国家使领馆报告，或者组团社不及时向有关部门报告的处罚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《政府信息公开条例》、《中华人民共和国旅游法《中国公民出国旅游管理办法》</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信息形成或变更之日起290个工作日内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5"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222</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对旅游经营者超越认定或者评定的服务质量等级进行宣传，或者未经认定、评定使用相关的等级标志和称谓的处罚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《政府信息公开条例》、《内蒙古自治区旅游条例》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信息形成或变更之日起291个工作日内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223</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对选择未办理工商登记或者未投保相应责任保险的景区安排骑马、乘驼、漂流、沙漠冲浪、高山滑雪等具有危险性旅游活动的处罚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《政府信息公开条例》、《内蒙古自治区旅游条例》</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信息形成或变更之日起292个工作日内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9"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224</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对擅自引进外商投资、设立服务网点未在规定期限内备案，或者旅行社及其分社、服务网点未悬挂旅行社业务经营许可证、备案登记证明的处罚</w:t>
            </w:r>
          </w:p>
        </w:tc>
        <w:tc>
          <w:tcPr>
            <w:tcW w:w="2688"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《政府信息公开条例》、《旅行社条例实施细则》</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信息形成或变更之日起293个工作日内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225</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对服务网点超出设立社经营范围招徕旅游者、提供旅游咨询服务，或者旅行社的办事处、联络处、代表处等从事旅行社业务经营活动的处罚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《政府信息公开条例》、《旅行社条例实施细则》</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信息形成或变更之日起294个工作日内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226</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对领队委托他人代为提供领队服务的处罚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《政府信息公开条例》、《旅行社条例实施细则》</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信息形成或变更之日起295个工作日内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227</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对旅行社为接待旅游者选择的交通、住宿、餐饮、景区等企业，不具有合法经营资格或者接待服务能力的处罚</w:t>
            </w:r>
          </w:p>
        </w:tc>
        <w:tc>
          <w:tcPr>
            <w:tcW w:w="268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《政府信息公开条例》、《旅行社条例实施细则》</w:t>
            </w:r>
          </w:p>
        </w:tc>
        <w:tc>
          <w:tcPr>
            <w:tcW w:w="1171"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信息形成或变更之日起296个工作日内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228</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对要求旅游者必须参加旅行社安排的购物活动、需要旅游者另行付费的旅游项目，或者对同一旅游团队的旅游者提出与其他旅游者不同合同事项的处罚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《政府信息公开条例》、《旅行社条例实施细则》</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信息形成或变更之日起297个工作日内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229</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对旅行社及其导游人员和领队人员拒绝继续履行合同、提供服务，或者以拒绝继续履行合同、提供服务相威胁的处罚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《政府信息公开条例》、《旅行社条例实施细则》</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信息形成或变更之日起298个工作日内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atLeast"/>
          <w:jc w:val="center"/>
        </w:trPr>
        <w:tc>
          <w:tcPr>
            <w:tcW w:w="6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230</w:t>
            </w:r>
          </w:p>
        </w:tc>
        <w:tc>
          <w:tcPr>
            <w:tcW w:w="884"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行政</w:t>
            </w:r>
          </w:p>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处罚</w:t>
            </w:r>
          </w:p>
        </w:tc>
        <w:tc>
          <w:tcPr>
            <w:tcW w:w="13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对未妥善保存各类旅游合同及相关文件、资料，保存期不够两年，或者泄露旅游者个人信息的处罚</w:t>
            </w:r>
          </w:p>
        </w:tc>
        <w:tc>
          <w:tcPr>
            <w:tcW w:w="26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事项名称、服务对象、依据、办理方式、办理时限、流程、责任单位及业务人员、咨询方式及监督投诉电话等</w:t>
            </w:r>
          </w:p>
        </w:tc>
        <w:tc>
          <w:tcPr>
            <w:tcW w:w="16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《政府信息公开条例》、《旅行社条例实施细则》</w:t>
            </w:r>
          </w:p>
        </w:tc>
        <w:tc>
          <w:tcPr>
            <w:tcW w:w="1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信息形成或变更之日起299个工作日内</w:t>
            </w:r>
          </w:p>
        </w:tc>
        <w:tc>
          <w:tcPr>
            <w:tcW w:w="1500"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8"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■政府网站 </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■三务公开网</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□公开栏</w:t>
            </w: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c>
          <w:tcPr>
            <w:tcW w:w="602"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39" w:type="dxa"/>
          </w:tcPr>
          <w:p>
            <w:pPr>
              <w:numPr>
                <w:ilvl w:val="0"/>
                <w:numId w:val="0"/>
              </w:numPr>
              <w:jc w:val="left"/>
              <w:rPr>
                <w:rFonts w:hint="eastAsia" w:ascii="仿宋_GB2312" w:hAnsi="仿宋_GB2312" w:eastAsia="仿宋_GB2312" w:cs="仿宋_GB2312"/>
                <w:sz w:val="21"/>
                <w:szCs w:val="21"/>
                <w:lang w:val="en-US" w:eastAsia="zh-CN"/>
              </w:rPr>
            </w:pPr>
          </w:p>
        </w:tc>
        <w:tc>
          <w:tcPr>
            <w:tcW w:w="676" w:type="dxa"/>
            <w:vAlign w:val="center"/>
          </w:tcPr>
          <w:p>
            <w:pPr>
              <w:numPr>
                <w:ilvl w:val="0"/>
                <w:numId w:val="0"/>
              </w:numPr>
              <w:jc w:val="left"/>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w:t>
            </w:r>
          </w:p>
        </w:tc>
        <w:tc>
          <w:tcPr>
            <w:tcW w:w="677" w:type="dxa"/>
          </w:tcPr>
          <w:p>
            <w:pPr>
              <w:numPr>
                <w:ilvl w:val="0"/>
                <w:numId w:val="0"/>
              </w:numPr>
              <w:jc w:val="left"/>
              <w:rPr>
                <w:rFonts w:hint="eastAsia" w:ascii="仿宋_GB2312" w:hAnsi="仿宋_GB2312" w:eastAsia="仿宋_GB2312" w:cs="仿宋_GB2312"/>
                <w:sz w:val="21"/>
                <w:szCs w:val="21"/>
                <w:lang w:val="en-US" w:eastAsia="zh-CN"/>
              </w:rPr>
            </w:pPr>
          </w:p>
        </w:tc>
      </w:tr>
    </w:tbl>
    <w:p>
      <w:pPr>
        <w:jc w:val="center"/>
        <w:rPr>
          <w:rFonts w:hint="eastAsia" w:ascii="黑体" w:hAnsi="黑体" w:eastAsia="黑体" w:cs="黑体"/>
          <w:b w:val="0"/>
          <w:sz w:val="36"/>
          <w:szCs w:val="36"/>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HYPERLINK \l "_Toc7745"</w:instrText>
      </w:r>
      <w:r>
        <w:rPr>
          <w:rFonts w:hint="eastAsia" w:ascii="黑体" w:hAnsi="黑体" w:eastAsia="黑体" w:cs="黑体"/>
          <w:sz w:val="36"/>
          <w:szCs w:val="36"/>
        </w:rPr>
        <w:fldChar w:fldCharType="separate"/>
      </w:r>
      <w:r>
        <w:rPr>
          <w:rFonts w:hint="eastAsia" w:ascii="黑体" w:hAnsi="黑体" w:eastAsia="黑体" w:cs="黑体"/>
          <w:sz w:val="36"/>
          <w:szCs w:val="36"/>
        </w:rPr>
        <w:t>（</w:t>
      </w:r>
      <w:r>
        <w:rPr>
          <w:rFonts w:hint="eastAsia" w:ascii="黑体" w:hAnsi="黑体" w:eastAsia="黑体" w:cs="黑体"/>
          <w:sz w:val="36"/>
          <w:szCs w:val="36"/>
          <w:lang w:eastAsia="zh-CN"/>
        </w:rPr>
        <w:t>三</w:t>
      </w:r>
      <w:r>
        <w:rPr>
          <w:rFonts w:hint="eastAsia" w:ascii="黑体" w:hAnsi="黑体" w:eastAsia="黑体" w:cs="黑体"/>
          <w:sz w:val="36"/>
          <w:szCs w:val="36"/>
        </w:rPr>
        <w:t>）</w:t>
      </w:r>
      <w:r>
        <w:rPr>
          <w:rFonts w:hint="eastAsia" w:ascii="黑体" w:hAnsi="黑体" w:eastAsia="黑体" w:cs="黑体"/>
          <w:sz w:val="36"/>
          <w:szCs w:val="36"/>
          <w:lang w:eastAsia="zh-CN"/>
        </w:rPr>
        <w:t>文化旅游经费</w:t>
      </w:r>
      <w:r>
        <w:rPr>
          <w:rFonts w:hint="eastAsia" w:ascii="黑体" w:hAnsi="黑体" w:eastAsia="黑体" w:cs="黑体"/>
          <w:sz w:val="36"/>
          <w:szCs w:val="36"/>
        </w:rPr>
        <w:t>领域基层政务公开标准目录</w:t>
      </w:r>
      <w:r>
        <w:rPr>
          <w:rFonts w:hint="eastAsia" w:ascii="黑体" w:hAnsi="黑体" w:eastAsia="黑体" w:cs="黑体"/>
          <w:sz w:val="36"/>
          <w:szCs w:val="36"/>
        </w:rPr>
        <w:fldChar w:fldCharType="end"/>
      </w:r>
    </w:p>
    <w:tbl>
      <w:tblPr>
        <w:tblStyle w:val="5"/>
        <w:tblW w:w="15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825"/>
        <w:gridCol w:w="1425"/>
        <w:gridCol w:w="2685"/>
        <w:gridCol w:w="1512"/>
        <w:gridCol w:w="1500"/>
        <w:gridCol w:w="1308"/>
        <w:gridCol w:w="1530"/>
        <w:gridCol w:w="690"/>
        <w:gridCol w:w="690"/>
        <w:gridCol w:w="585"/>
        <w:gridCol w:w="720"/>
        <w:gridCol w:w="60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74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号</w:t>
            </w:r>
          </w:p>
        </w:tc>
        <w:tc>
          <w:tcPr>
            <w:tcW w:w="225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公开事项</w:t>
            </w:r>
          </w:p>
        </w:tc>
        <w:tc>
          <w:tcPr>
            <w:tcW w:w="268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公开内容（要素）</w:t>
            </w:r>
          </w:p>
        </w:tc>
        <w:tc>
          <w:tcPr>
            <w:tcW w:w="15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公开依据</w:t>
            </w:r>
          </w:p>
        </w:tc>
        <w:tc>
          <w:tcPr>
            <w:tcW w:w="150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公开时限</w:t>
            </w:r>
          </w:p>
        </w:tc>
        <w:tc>
          <w:tcPr>
            <w:tcW w:w="13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公开主体</w:t>
            </w:r>
          </w:p>
        </w:tc>
        <w:tc>
          <w:tcPr>
            <w:tcW w:w="153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公开渠道和</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载体</w:t>
            </w:r>
          </w:p>
        </w:tc>
        <w:tc>
          <w:tcPr>
            <w:tcW w:w="138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公开对象</w:t>
            </w:r>
          </w:p>
        </w:tc>
        <w:tc>
          <w:tcPr>
            <w:tcW w:w="1305"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公开方式</w:t>
            </w:r>
          </w:p>
        </w:tc>
        <w:tc>
          <w:tcPr>
            <w:tcW w:w="12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blHeader/>
          <w:jc w:val="center"/>
        </w:trPr>
        <w:tc>
          <w:tcPr>
            <w:tcW w:w="74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000000"/>
                <w:kern w:val="0"/>
                <w:sz w:val="21"/>
                <w:szCs w:val="21"/>
              </w:rPr>
            </w:pP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一级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事项</w:t>
            </w:r>
          </w:p>
        </w:tc>
        <w:tc>
          <w:tcPr>
            <w:tcW w:w="142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二级</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事项</w:t>
            </w:r>
          </w:p>
        </w:tc>
        <w:tc>
          <w:tcPr>
            <w:tcW w:w="268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黑体" w:hAnsi="黑体" w:eastAsia="黑体" w:cs="黑体"/>
                <w:color w:val="000000"/>
                <w:kern w:val="0"/>
                <w:sz w:val="21"/>
                <w:szCs w:val="21"/>
              </w:rPr>
            </w:pPr>
          </w:p>
        </w:tc>
        <w:tc>
          <w:tcPr>
            <w:tcW w:w="15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000000"/>
                <w:kern w:val="0"/>
                <w:sz w:val="21"/>
                <w:szCs w:val="21"/>
              </w:rPr>
            </w:pPr>
          </w:p>
        </w:tc>
        <w:tc>
          <w:tcPr>
            <w:tcW w:w="150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color w:val="000000"/>
                <w:kern w:val="0"/>
                <w:sz w:val="21"/>
                <w:szCs w:val="21"/>
              </w:rPr>
            </w:pPr>
          </w:p>
        </w:tc>
        <w:tc>
          <w:tcPr>
            <w:tcW w:w="13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p>
        </w:tc>
        <w:tc>
          <w:tcPr>
            <w:tcW w:w="153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1"/>
                <w:szCs w:val="21"/>
              </w:rPr>
            </w:pP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全社</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会</w:t>
            </w:r>
          </w:p>
        </w:tc>
        <w:tc>
          <w:tcPr>
            <w:tcW w:w="69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特定</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群众</w:t>
            </w:r>
          </w:p>
        </w:tc>
        <w:tc>
          <w:tcPr>
            <w:tcW w:w="58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主动</w:t>
            </w:r>
          </w:p>
        </w:tc>
        <w:tc>
          <w:tcPr>
            <w:tcW w:w="72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依申请公开</w:t>
            </w:r>
          </w:p>
        </w:tc>
        <w:tc>
          <w:tcPr>
            <w:tcW w:w="60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lang w:eastAsia="zh-CN"/>
              </w:rPr>
              <w:t>旗</w:t>
            </w:r>
            <w:r>
              <w:rPr>
                <w:rFonts w:hint="eastAsia" w:ascii="黑体" w:hAnsi="黑体" w:eastAsia="黑体" w:cs="黑体"/>
                <w:color w:val="000000"/>
                <w:kern w:val="0"/>
                <w:sz w:val="21"/>
                <w:szCs w:val="21"/>
              </w:rPr>
              <w:t>级</w:t>
            </w:r>
          </w:p>
        </w:tc>
        <w:tc>
          <w:tcPr>
            <w:tcW w:w="660"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lang w:eastAsia="zh-CN"/>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jc w:val="center"/>
        </w:trPr>
        <w:tc>
          <w:tcPr>
            <w:tcW w:w="742" w:type="dxa"/>
            <w:vMerge w:val="restart"/>
            <w:vAlign w:val="center"/>
          </w:tcPr>
          <w:p>
            <w:pPr>
              <w:jc w:val="center"/>
              <w:rPr>
                <w:rFonts w:hint="default"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1</w:t>
            </w:r>
          </w:p>
        </w:tc>
        <w:tc>
          <w:tcPr>
            <w:tcW w:w="825" w:type="dxa"/>
            <w:vMerge w:val="restart"/>
            <w:shd w:val="clear" w:color="auto" w:fill="auto"/>
            <w:vAlign w:val="center"/>
          </w:tcPr>
          <w:p>
            <w:pPr>
              <w:spacing w:line="240" w:lineRule="exact"/>
              <w:jc w:val="center"/>
              <w:rPr>
                <w:rFonts w:hint="eastAsia" w:ascii="仿宋_GB2312" w:hAnsi="宋体" w:eastAsia="仿宋_GB2312"/>
                <w:color w:val="000000"/>
                <w:sz w:val="21"/>
                <w:szCs w:val="21"/>
              </w:rPr>
            </w:pPr>
          </w:p>
          <w:p>
            <w:pPr>
              <w:spacing w:line="240" w:lineRule="exact"/>
              <w:jc w:val="center"/>
              <w:rPr>
                <w:rFonts w:hint="eastAsia" w:ascii="仿宋_GB2312" w:hAnsi="宋体" w:eastAsia="仿宋_GB2312"/>
                <w:sz w:val="21"/>
                <w:szCs w:val="21"/>
              </w:rPr>
            </w:pPr>
            <w:r>
              <w:rPr>
                <w:rFonts w:hint="eastAsia" w:ascii="仿宋_GB2312" w:hAnsi="宋体" w:eastAsia="仿宋_GB2312"/>
                <w:sz w:val="21"/>
                <w:szCs w:val="21"/>
                <w:lang w:eastAsia="zh-CN"/>
              </w:rPr>
              <w:t>文化旅游</w:t>
            </w:r>
            <w:r>
              <w:rPr>
                <w:rFonts w:hint="eastAsia" w:ascii="仿宋_GB2312" w:hAnsi="宋体" w:eastAsia="仿宋_GB2312"/>
                <w:sz w:val="21"/>
                <w:szCs w:val="21"/>
              </w:rPr>
              <w:t>发展资金</w:t>
            </w:r>
          </w:p>
          <w:p>
            <w:pPr>
              <w:spacing w:line="240" w:lineRule="exact"/>
              <w:jc w:val="center"/>
              <w:rPr>
                <w:rFonts w:hint="eastAsia" w:ascii="仿宋_GB2312" w:hAnsi="宋体" w:eastAsia="仿宋_GB2312"/>
                <w:color w:val="000000"/>
                <w:sz w:val="21"/>
                <w:szCs w:val="21"/>
              </w:rPr>
            </w:pPr>
          </w:p>
        </w:tc>
        <w:tc>
          <w:tcPr>
            <w:tcW w:w="1425" w:type="dxa"/>
            <w:shd w:val="clear" w:color="auto" w:fill="auto"/>
            <w:vAlign w:val="center"/>
          </w:tcPr>
          <w:p>
            <w:pPr>
              <w:spacing w:line="240" w:lineRule="exact"/>
              <w:jc w:val="center"/>
              <w:rPr>
                <w:rFonts w:hint="eastAsia" w:ascii="仿宋_GB2312" w:hAnsi="宋体" w:eastAsia="仿宋_GB2312"/>
                <w:color w:val="000000"/>
                <w:sz w:val="21"/>
                <w:szCs w:val="21"/>
                <w:lang w:eastAsia="zh-CN"/>
              </w:rPr>
            </w:pPr>
            <w:r>
              <w:rPr>
                <w:rFonts w:hint="eastAsia" w:ascii="仿宋_GB2312" w:hAnsi="Times New Roman" w:eastAsia="仿宋_GB2312"/>
                <w:sz w:val="21"/>
                <w:szCs w:val="21"/>
                <w:lang w:eastAsia="zh-CN"/>
              </w:rPr>
              <w:t>文化人才专项经费</w:t>
            </w:r>
          </w:p>
        </w:tc>
        <w:tc>
          <w:tcPr>
            <w:tcW w:w="2685" w:type="dxa"/>
            <w:vAlign w:val="center"/>
          </w:tcPr>
          <w:p>
            <w:pPr>
              <w:spacing w:line="240" w:lineRule="exact"/>
              <w:jc w:val="both"/>
              <w:rPr>
                <w:rFonts w:hint="eastAsia" w:ascii="仿宋_GB2312" w:hAnsi="Times New Roman" w:eastAsia="仿宋_GB2312"/>
                <w:sz w:val="21"/>
                <w:szCs w:val="21"/>
              </w:rPr>
            </w:pPr>
            <w:r>
              <w:rPr>
                <w:rFonts w:hint="eastAsia" w:ascii="仿宋_GB2312" w:hAnsi="Times New Roman" w:eastAsia="仿宋_GB2312"/>
                <w:sz w:val="21"/>
                <w:szCs w:val="21"/>
              </w:rPr>
              <w:t>政策依据；</w:t>
            </w:r>
          </w:p>
          <w:p>
            <w:pPr>
              <w:spacing w:line="240" w:lineRule="exact"/>
              <w:jc w:val="both"/>
              <w:rPr>
                <w:rFonts w:hint="eastAsia" w:ascii="仿宋_GB2312" w:hAnsi="Times New Roman" w:eastAsia="仿宋_GB2312"/>
                <w:sz w:val="21"/>
                <w:szCs w:val="21"/>
              </w:rPr>
            </w:pPr>
            <w:r>
              <w:rPr>
                <w:rFonts w:hint="eastAsia" w:ascii="仿宋_GB2312" w:hAnsi="Times New Roman" w:eastAsia="仿宋_GB2312"/>
                <w:sz w:val="21"/>
                <w:szCs w:val="21"/>
              </w:rPr>
              <w:t>申请指南：包括</w:t>
            </w:r>
            <w:r>
              <w:rPr>
                <w:rFonts w:hint="eastAsia" w:ascii="仿宋_GB2312" w:hAnsi="Times New Roman" w:eastAsia="仿宋_GB2312"/>
                <w:sz w:val="21"/>
                <w:szCs w:val="21"/>
                <w:lang w:eastAsia="zh-CN"/>
              </w:rPr>
              <w:t>选派经费、培养经费</w:t>
            </w:r>
            <w:r>
              <w:rPr>
                <w:rFonts w:hint="eastAsia" w:ascii="仿宋_GB2312" w:hAnsi="Times New Roman" w:eastAsia="仿宋_GB2312"/>
                <w:sz w:val="21"/>
                <w:szCs w:val="21"/>
              </w:rPr>
              <w:t>等；</w:t>
            </w:r>
          </w:p>
          <w:p>
            <w:pPr>
              <w:spacing w:line="240" w:lineRule="exact"/>
              <w:jc w:val="both"/>
              <w:rPr>
                <w:rFonts w:hint="eastAsia" w:ascii="仿宋_GB2312" w:hAnsi="Times New Roman" w:eastAsia="仿宋_GB2312"/>
                <w:sz w:val="21"/>
                <w:szCs w:val="21"/>
              </w:rPr>
            </w:pPr>
            <w:r>
              <w:rPr>
                <w:rFonts w:hint="eastAsia" w:ascii="仿宋_GB2312" w:hAnsi="Times New Roman" w:eastAsia="仿宋_GB2312"/>
                <w:sz w:val="21"/>
                <w:szCs w:val="21"/>
              </w:rPr>
              <w:t>补贴结果；</w:t>
            </w:r>
          </w:p>
          <w:p>
            <w:pPr>
              <w:spacing w:line="240" w:lineRule="exact"/>
              <w:jc w:val="both"/>
              <w:rPr>
                <w:rFonts w:hint="eastAsia" w:ascii="仿宋_GB2312" w:hAnsi="Times New Roman" w:eastAsia="仿宋_GB2312"/>
                <w:sz w:val="21"/>
                <w:szCs w:val="21"/>
              </w:rPr>
            </w:pPr>
            <w:r>
              <w:rPr>
                <w:rFonts w:hint="eastAsia" w:ascii="仿宋_GB2312" w:hAnsi="Times New Roman" w:eastAsia="仿宋_GB2312"/>
                <w:sz w:val="21"/>
                <w:szCs w:val="21"/>
              </w:rPr>
              <w:t>监督渠道：包括举报电话、地址等。</w:t>
            </w:r>
          </w:p>
        </w:tc>
        <w:tc>
          <w:tcPr>
            <w:tcW w:w="1512" w:type="dxa"/>
            <w:vAlign w:val="center"/>
          </w:tcPr>
          <w:p>
            <w:pPr>
              <w:jc w:val="both"/>
              <w:rPr>
                <w:rFonts w:hint="eastAsia" w:ascii="仿宋_GB2312" w:hAnsi="宋体" w:eastAsia="仿宋_GB2312"/>
                <w:color w:val="000000"/>
                <w:sz w:val="21"/>
                <w:szCs w:val="21"/>
              </w:rPr>
            </w:pPr>
            <w:r>
              <w:rPr>
                <w:rFonts w:hint="eastAsia" w:ascii="仿宋_GB2312" w:hAnsi="Times New Roman" w:eastAsia="仿宋_GB2312"/>
                <w:sz w:val="21"/>
                <w:szCs w:val="21"/>
              </w:rPr>
              <w:t>《</w:t>
            </w:r>
            <w:r>
              <w:rPr>
                <w:rFonts w:hint="eastAsia" w:ascii="仿宋_GB2312" w:hAnsi="Times New Roman" w:eastAsia="仿宋_GB2312"/>
                <w:sz w:val="21"/>
                <w:szCs w:val="21"/>
                <w:lang w:eastAsia="zh-CN"/>
              </w:rPr>
              <w:t>中华人民共和国公共文化服务保障法》</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宋体" w:eastAsia="仿宋_GB2312"/>
                <w:color w:val="000000"/>
                <w:sz w:val="21"/>
                <w:szCs w:val="21"/>
              </w:rPr>
            </w:pPr>
            <w:r>
              <w:rPr>
                <w:rFonts w:hint="eastAsia" w:ascii="仿宋_GB2312" w:hAnsi="Times New Roman" w:eastAsia="仿宋_GB2312"/>
                <w:sz w:val="21"/>
                <w:szCs w:val="21"/>
              </w:rPr>
              <w:t>信息形成或者变更之日起20个工作日内。法律、法规对政府信息公开的期限另有规定的，从其规定。</w:t>
            </w:r>
          </w:p>
        </w:tc>
        <w:tc>
          <w:tcPr>
            <w:tcW w:w="1308" w:type="dxa"/>
            <w:vAlign w:val="center"/>
          </w:tcPr>
          <w:p>
            <w:pPr>
              <w:spacing w:line="240" w:lineRule="exact"/>
              <w:jc w:val="both"/>
              <w:rPr>
                <w:rFonts w:hint="eastAsia" w:ascii="仿宋_GB2312" w:hAnsi="宋体" w:eastAsia="仿宋_GB2312"/>
                <w:color w:val="000000"/>
                <w:sz w:val="21"/>
                <w:szCs w:val="21"/>
              </w:rPr>
            </w:pPr>
            <w:r>
              <w:rPr>
                <w:rFonts w:hint="eastAsia" w:ascii="仿宋_GB2312" w:hAnsi="宋体" w:eastAsia="仿宋_GB2312"/>
                <w:color w:val="000000"/>
                <w:sz w:val="21"/>
                <w:szCs w:val="21"/>
                <w:lang w:val="en-US" w:eastAsia="zh-CN"/>
              </w:rPr>
              <w:t>奈曼旗文化和旅游局</w:t>
            </w:r>
          </w:p>
        </w:tc>
        <w:tc>
          <w:tcPr>
            <w:tcW w:w="1530" w:type="dxa"/>
            <w:vAlign w:val="center"/>
          </w:tcPr>
          <w:p>
            <w:pP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 xml:space="preserve">■政府网站 </w:t>
            </w:r>
          </w:p>
          <w:p>
            <w:pP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■三务公开网</w:t>
            </w:r>
          </w:p>
          <w:p>
            <w:pPr>
              <w:spacing w:line="240" w:lineRule="exact"/>
              <w:jc w:val="both"/>
              <w:rPr>
                <w:rFonts w:hint="eastAsia" w:ascii="仿宋_GB2312" w:hAnsi="宋体" w:eastAsia="仿宋_GB2312"/>
                <w:color w:val="000000"/>
                <w:sz w:val="21"/>
                <w:szCs w:val="21"/>
              </w:rPr>
            </w:pPr>
            <w:r>
              <w:rPr>
                <w:rFonts w:hint="eastAsia" w:ascii="仿宋_GB2312" w:hAnsi="宋体" w:eastAsia="仿宋_GB2312"/>
                <w:color w:val="000000"/>
                <w:sz w:val="21"/>
                <w:szCs w:val="21"/>
                <w:lang w:val="en-US" w:eastAsia="zh-CN"/>
              </w:rPr>
              <w:t>□社区/村公示栏/企事业单位（电子屏）</w:t>
            </w:r>
          </w:p>
        </w:tc>
        <w:tc>
          <w:tcPr>
            <w:tcW w:w="69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w:t>
            </w:r>
          </w:p>
        </w:tc>
        <w:tc>
          <w:tcPr>
            <w:tcW w:w="69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　</w:t>
            </w:r>
          </w:p>
        </w:tc>
        <w:tc>
          <w:tcPr>
            <w:tcW w:w="58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　</w:t>
            </w:r>
          </w:p>
        </w:tc>
        <w:tc>
          <w:tcPr>
            <w:tcW w:w="6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w:t>
            </w:r>
          </w:p>
        </w:tc>
        <w:tc>
          <w:tcPr>
            <w:tcW w:w="6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jc w:val="center"/>
        </w:trPr>
        <w:tc>
          <w:tcPr>
            <w:tcW w:w="742" w:type="dxa"/>
            <w:vMerge w:val="continue"/>
            <w:vAlign w:val="center"/>
          </w:tcPr>
          <w:p>
            <w:pPr>
              <w:jc w:val="center"/>
              <w:rPr>
                <w:rFonts w:hint="default" w:ascii="仿宋_GB2312" w:hAnsi="宋体" w:eastAsia="仿宋_GB2312"/>
                <w:color w:val="000000"/>
                <w:sz w:val="21"/>
                <w:szCs w:val="21"/>
                <w:lang w:val="en-US" w:eastAsia="zh-CN"/>
              </w:rPr>
            </w:pPr>
          </w:p>
        </w:tc>
        <w:tc>
          <w:tcPr>
            <w:tcW w:w="825" w:type="dxa"/>
            <w:vMerge w:val="continue"/>
            <w:shd w:val="clear" w:color="auto" w:fill="auto"/>
            <w:vAlign w:val="center"/>
          </w:tcPr>
          <w:p>
            <w:pPr>
              <w:spacing w:line="240" w:lineRule="exact"/>
              <w:jc w:val="center"/>
              <w:rPr>
                <w:rFonts w:hint="eastAsia" w:ascii="仿宋_GB2312" w:hAnsi="宋体" w:eastAsia="仿宋_GB2312"/>
                <w:color w:val="000000"/>
                <w:sz w:val="21"/>
                <w:szCs w:val="21"/>
              </w:rPr>
            </w:pPr>
          </w:p>
        </w:tc>
        <w:tc>
          <w:tcPr>
            <w:tcW w:w="1425" w:type="dxa"/>
            <w:shd w:val="clear" w:color="auto" w:fill="auto"/>
            <w:vAlign w:val="center"/>
          </w:tcPr>
          <w:p>
            <w:pPr>
              <w:spacing w:line="240" w:lineRule="exact"/>
              <w:jc w:val="center"/>
              <w:rPr>
                <w:rFonts w:hint="eastAsia" w:ascii="仿宋_GB2312" w:hAnsi="宋体" w:eastAsia="仿宋_GB2312"/>
                <w:color w:val="000000"/>
                <w:sz w:val="21"/>
                <w:szCs w:val="21"/>
              </w:rPr>
            </w:pPr>
            <w:r>
              <w:rPr>
                <w:rFonts w:hint="eastAsia" w:ascii="仿宋_GB2312" w:hAnsi="Times New Roman" w:eastAsia="仿宋_GB2312"/>
                <w:sz w:val="21"/>
                <w:szCs w:val="21"/>
                <w:lang w:eastAsia="zh-CN"/>
              </w:rPr>
              <w:t>中央旅游发展资金</w:t>
            </w:r>
          </w:p>
        </w:tc>
        <w:tc>
          <w:tcPr>
            <w:tcW w:w="2685" w:type="dxa"/>
            <w:vAlign w:val="center"/>
          </w:tcPr>
          <w:p>
            <w:pPr>
              <w:spacing w:line="240" w:lineRule="exact"/>
              <w:jc w:val="both"/>
              <w:rPr>
                <w:rFonts w:hint="eastAsia" w:ascii="仿宋_GB2312" w:hAnsi="Times New Roman" w:eastAsia="仿宋_GB2312"/>
                <w:sz w:val="21"/>
                <w:szCs w:val="21"/>
              </w:rPr>
            </w:pPr>
            <w:r>
              <w:rPr>
                <w:rFonts w:hint="eastAsia" w:ascii="仿宋_GB2312" w:hAnsi="Times New Roman" w:eastAsia="仿宋_GB2312"/>
                <w:sz w:val="21"/>
                <w:szCs w:val="21"/>
              </w:rPr>
              <w:t>政策依据；</w:t>
            </w:r>
          </w:p>
          <w:p>
            <w:pPr>
              <w:spacing w:line="240" w:lineRule="exact"/>
              <w:jc w:val="both"/>
              <w:rPr>
                <w:rFonts w:hint="eastAsia" w:ascii="仿宋_GB2312" w:hAnsi="Times New Roman" w:eastAsia="仿宋_GB2312"/>
                <w:sz w:val="21"/>
                <w:szCs w:val="21"/>
              </w:rPr>
            </w:pPr>
            <w:r>
              <w:rPr>
                <w:rFonts w:hint="eastAsia" w:ascii="仿宋_GB2312" w:hAnsi="Times New Roman" w:eastAsia="仿宋_GB2312"/>
                <w:sz w:val="21"/>
                <w:szCs w:val="21"/>
              </w:rPr>
              <w:t>申请指南：包括</w:t>
            </w:r>
            <w:r>
              <w:rPr>
                <w:rFonts w:hint="eastAsia" w:ascii="仿宋_GB2312" w:hAnsi="Times New Roman" w:eastAsia="仿宋_GB2312"/>
                <w:sz w:val="21"/>
                <w:szCs w:val="21"/>
                <w:lang w:eastAsia="zh-CN"/>
              </w:rPr>
              <w:t>旅游厕所建设、国家全域旅游示范城</w:t>
            </w:r>
            <w:r>
              <w:rPr>
                <w:rFonts w:hint="eastAsia" w:ascii="仿宋_GB2312" w:hAnsi="Times New Roman" w:eastAsia="仿宋_GB2312"/>
                <w:sz w:val="21"/>
                <w:szCs w:val="21"/>
              </w:rPr>
              <w:t>等；</w:t>
            </w:r>
          </w:p>
          <w:p>
            <w:pPr>
              <w:spacing w:line="240" w:lineRule="exact"/>
              <w:jc w:val="both"/>
              <w:rPr>
                <w:rFonts w:hint="eastAsia" w:ascii="仿宋_GB2312" w:hAnsi="Times New Roman" w:eastAsia="仿宋_GB2312"/>
                <w:sz w:val="21"/>
                <w:szCs w:val="21"/>
              </w:rPr>
            </w:pPr>
            <w:r>
              <w:rPr>
                <w:rFonts w:hint="eastAsia" w:ascii="仿宋_GB2312" w:hAnsi="Times New Roman" w:eastAsia="仿宋_GB2312"/>
                <w:sz w:val="21"/>
                <w:szCs w:val="21"/>
              </w:rPr>
              <w:t>补贴结果；</w:t>
            </w:r>
          </w:p>
          <w:p>
            <w:pPr>
              <w:spacing w:line="240" w:lineRule="exact"/>
              <w:jc w:val="both"/>
              <w:rPr>
                <w:rFonts w:hint="eastAsia" w:ascii="仿宋_GB2312" w:hAnsi="宋体" w:eastAsia="仿宋_GB2312"/>
                <w:color w:val="000000"/>
                <w:sz w:val="21"/>
                <w:szCs w:val="21"/>
              </w:rPr>
            </w:pPr>
            <w:r>
              <w:rPr>
                <w:rFonts w:hint="eastAsia" w:ascii="仿宋_GB2312" w:hAnsi="Times New Roman" w:eastAsia="仿宋_GB2312"/>
                <w:sz w:val="21"/>
                <w:szCs w:val="21"/>
              </w:rPr>
              <w:t>监督渠道：包括举报电话、地址等。</w:t>
            </w:r>
          </w:p>
        </w:tc>
        <w:tc>
          <w:tcPr>
            <w:tcW w:w="1512" w:type="dxa"/>
            <w:vAlign w:val="center"/>
          </w:tcPr>
          <w:p>
            <w:pPr>
              <w:jc w:val="both"/>
              <w:rPr>
                <w:rFonts w:hint="eastAsia" w:ascii="仿宋_GB2312" w:hAnsi="宋体" w:eastAsia="仿宋_GB2312"/>
                <w:color w:val="000000"/>
                <w:sz w:val="21"/>
                <w:szCs w:val="21"/>
              </w:rPr>
            </w:pPr>
            <w:r>
              <w:rPr>
                <w:rFonts w:hint="eastAsia" w:ascii="仿宋_GB2312" w:hAnsi="Times New Roman" w:eastAsia="仿宋_GB2312"/>
                <w:sz w:val="21"/>
                <w:szCs w:val="21"/>
                <w:lang w:val="en-US" w:eastAsia="zh-CN"/>
              </w:rPr>
              <w:t xml:space="preserve"> </w:t>
            </w:r>
            <w:r>
              <w:rPr>
                <w:rFonts w:hint="eastAsia" w:ascii="仿宋_GB2312" w:hAnsi="Times New Roman" w:eastAsia="仿宋_GB2312"/>
                <w:sz w:val="21"/>
                <w:szCs w:val="21"/>
              </w:rPr>
              <w:t>《中华人民共和国旅游法》</w:t>
            </w:r>
            <w:r>
              <w:rPr>
                <w:rFonts w:hint="eastAsia" w:ascii="仿宋_GB2312" w:hAnsi="Times New Roman" w:eastAsia="仿宋_GB2312"/>
                <w:sz w:val="21"/>
                <w:szCs w:val="21"/>
                <w:lang w:val="en-US" w:eastAsia="zh-CN"/>
              </w:rPr>
              <w:t xml:space="preserve"> </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宋体" w:eastAsia="仿宋_GB2312"/>
                <w:color w:val="000000"/>
                <w:sz w:val="21"/>
                <w:szCs w:val="21"/>
              </w:rPr>
            </w:pPr>
            <w:r>
              <w:rPr>
                <w:rFonts w:hint="eastAsia" w:ascii="仿宋_GB2312" w:hAnsi="Times New Roman" w:eastAsia="仿宋_GB2312"/>
                <w:sz w:val="21"/>
                <w:szCs w:val="21"/>
              </w:rPr>
              <w:t>信息形成或者变更之日起20个工作日内。法律、法规对政府信息公开的期限另有规定的，从其规定。</w:t>
            </w:r>
          </w:p>
        </w:tc>
        <w:tc>
          <w:tcPr>
            <w:tcW w:w="1308" w:type="dxa"/>
            <w:vAlign w:val="center"/>
          </w:tcPr>
          <w:p>
            <w:pPr>
              <w:spacing w:line="240" w:lineRule="exact"/>
              <w:jc w:val="both"/>
              <w:rPr>
                <w:rFonts w:hint="eastAsia" w:ascii="仿宋_GB2312" w:hAnsi="宋体" w:eastAsia="仿宋_GB2312"/>
                <w:color w:val="000000"/>
                <w:sz w:val="21"/>
                <w:szCs w:val="21"/>
              </w:rPr>
            </w:pPr>
            <w:r>
              <w:rPr>
                <w:rFonts w:hint="eastAsia" w:ascii="仿宋_GB2312" w:hAnsi="宋体" w:eastAsia="仿宋_GB2312"/>
                <w:color w:val="000000"/>
                <w:sz w:val="21"/>
                <w:szCs w:val="21"/>
                <w:lang w:val="en-US" w:eastAsia="zh-CN"/>
              </w:rPr>
              <w:t>奈曼旗文化和旅游局</w:t>
            </w:r>
          </w:p>
        </w:tc>
        <w:tc>
          <w:tcPr>
            <w:tcW w:w="1530" w:type="dxa"/>
            <w:vAlign w:val="center"/>
          </w:tcPr>
          <w:p>
            <w:pP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 xml:space="preserve">■政府网站 </w:t>
            </w:r>
          </w:p>
          <w:p>
            <w:pP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■三务公开网</w:t>
            </w:r>
          </w:p>
          <w:p>
            <w:pPr>
              <w:spacing w:line="240" w:lineRule="exact"/>
              <w:jc w:val="both"/>
              <w:rPr>
                <w:rFonts w:hint="eastAsia" w:ascii="仿宋_GB2312" w:hAnsi="宋体" w:eastAsia="仿宋_GB2312"/>
                <w:color w:val="000000"/>
                <w:sz w:val="21"/>
                <w:szCs w:val="21"/>
              </w:rPr>
            </w:pPr>
            <w:r>
              <w:rPr>
                <w:rFonts w:hint="eastAsia" w:ascii="仿宋_GB2312" w:hAnsi="宋体" w:eastAsia="仿宋_GB2312"/>
                <w:color w:val="000000"/>
                <w:sz w:val="21"/>
                <w:szCs w:val="21"/>
                <w:lang w:val="en-US" w:eastAsia="zh-CN"/>
              </w:rPr>
              <w:t>□社区/村公示栏/企事业单位（电子屏）</w:t>
            </w:r>
          </w:p>
        </w:tc>
        <w:tc>
          <w:tcPr>
            <w:tcW w:w="69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w:t>
            </w:r>
          </w:p>
        </w:tc>
        <w:tc>
          <w:tcPr>
            <w:tcW w:w="69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　</w:t>
            </w:r>
          </w:p>
        </w:tc>
        <w:tc>
          <w:tcPr>
            <w:tcW w:w="58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　</w:t>
            </w:r>
          </w:p>
        </w:tc>
        <w:tc>
          <w:tcPr>
            <w:tcW w:w="6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w:t>
            </w:r>
          </w:p>
        </w:tc>
        <w:tc>
          <w:tcPr>
            <w:tcW w:w="6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742" w:type="dxa"/>
            <w:vMerge w:val="continue"/>
            <w:vAlign w:val="center"/>
          </w:tcPr>
          <w:p>
            <w:pPr>
              <w:jc w:val="center"/>
              <w:rPr>
                <w:rFonts w:hint="default" w:ascii="仿宋_GB2312" w:hAnsi="宋体" w:eastAsia="仿宋_GB2312"/>
                <w:color w:val="000000"/>
                <w:sz w:val="21"/>
                <w:szCs w:val="21"/>
                <w:lang w:val="en-US" w:eastAsia="zh-CN"/>
              </w:rPr>
            </w:pPr>
          </w:p>
        </w:tc>
        <w:tc>
          <w:tcPr>
            <w:tcW w:w="825" w:type="dxa"/>
            <w:vMerge w:val="continue"/>
            <w:shd w:val="clear" w:color="auto" w:fill="auto"/>
            <w:vAlign w:val="center"/>
          </w:tcPr>
          <w:p>
            <w:pPr>
              <w:spacing w:line="240" w:lineRule="exact"/>
              <w:jc w:val="center"/>
              <w:rPr>
                <w:rFonts w:hint="eastAsia" w:ascii="仿宋_GB2312" w:hAnsi="宋体" w:eastAsia="仿宋_GB2312"/>
                <w:color w:val="000000"/>
                <w:sz w:val="21"/>
                <w:szCs w:val="21"/>
              </w:rPr>
            </w:pPr>
          </w:p>
        </w:tc>
        <w:tc>
          <w:tcPr>
            <w:tcW w:w="1425" w:type="dxa"/>
            <w:shd w:val="clear" w:color="auto" w:fill="auto"/>
            <w:vAlign w:val="center"/>
          </w:tcPr>
          <w:p>
            <w:pPr>
              <w:spacing w:line="240" w:lineRule="exact"/>
              <w:jc w:val="center"/>
              <w:rPr>
                <w:rFonts w:hint="eastAsia" w:ascii="仿宋_GB2312" w:hAnsi="宋体" w:eastAsia="仿宋_GB2312"/>
                <w:color w:val="000000"/>
                <w:sz w:val="21"/>
                <w:szCs w:val="21"/>
                <w:lang w:eastAsia="zh-CN"/>
              </w:rPr>
            </w:pPr>
            <w:r>
              <w:rPr>
                <w:rFonts w:hint="eastAsia" w:ascii="仿宋_GB2312" w:hAnsi="Times New Roman" w:eastAsia="仿宋_GB2312"/>
                <w:sz w:val="21"/>
                <w:szCs w:val="21"/>
                <w:lang w:eastAsia="zh-CN"/>
              </w:rPr>
              <w:t>国家文物保护专项资金</w:t>
            </w:r>
          </w:p>
        </w:tc>
        <w:tc>
          <w:tcPr>
            <w:tcW w:w="2685" w:type="dxa"/>
            <w:vAlign w:val="center"/>
          </w:tcPr>
          <w:p>
            <w:pPr>
              <w:spacing w:line="240" w:lineRule="exact"/>
              <w:jc w:val="both"/>
              <w:rPr>
                <w:rFonts w:hint="eastAsia" w:ascii="仿宋_GB2312" w:hAnsi="Times New Roman" w:eastAsia="仿宋_GB2312"/>
                <w:sz w:val="21"/>
                <w:szCs w:val="21"/>
              </w:rPr>
            </w:pPr>
            <w:r>
              <w:rPr>
                <w:rFonts w:hint="eastAsia" w:ascii="仿宋_GB2312" w:hAnsi="Times New Roman" w:eastAsia="仿宋_GB2312"/>
                <w:sz w:val="21"/>
                <w:szCs w:val="21"/>
              </w:rPr>
              <w:t>政策依据；</w:t>
            </w:r>
          </w:p>
          <w:p>
            <w:pPr>
              <w:spacing w:line="240" w:lineRule="exact"/>
              <w:jc w:val="both"/>
              <w:rPr>
                <w:rFonts w:hint="eastAsia" w:ascii="仿宋_GB2312" w:hAnsi="Times New Roman" w:eastAsia="仿宋_GB2312"/>
                <w:sz w:val="21"/>
                <w:szCs w:val="21"/>
              </w:rPr>
            </w:pPr>
            <w:r>
              <w:rPr>
                <w:rFonts w:hint="eastAsia" w:ascii="仿宋_GB2312" w:hAnsi="Times New Roman" w:eastAsia="仿宋_GB2312"/>
                <w:sz w:val="21"/>
                <w:szCs w:val="21"/>
              </w:rPr>
              <w:t>申请指南：包括</w:t>
            </w:r>
            <w:r>
              <w:rPr>
                <w:rFonts w:hint="eastAsia" w:ascii="仿宋_GB2312" w:hAnsi="Times New Roman" w:eastAsia="仿宋_GB2312"/>
                <w:sz w:val="21"/>
                <w:szCs w:val="21"/>
                <w:lang w:eastAsia="zh-CN"/>
              </w:rPr>
              <w:t>文物维修、文物安防、消防及雷防</w:t>
            </w:r>
            <w:r>
              <w:rPr>
                <w:rFonts w:hint="eastAsia" w:ascii="仿宋_GB2312" w:hAnsi="Times New Roman" w:eastAsia="仿宋_GB2312"/>
                <w:sz w:val="21"/>
                <w:szCs w:val="21"/>
              </w:rPr>
              <w:t>等；</w:t>
            </w:r>
          </w:p>
          <w:p>
            <w:pPr>
              <w:spacing w:line="240" w:lineRule="exact"/>
              <w:jc w:val="both"/>
              <w:rPr>
                <w:rFonts w:hint="eastAsia" w:ascii="仿宋_GB2312" w:hAnsi="Times New Roman" w:eastAsia="仿宋_GB2312"/>
                <w:sz w:val="21"/>
                <w:szCs w:val="21"/>
              </w:rPr>
            </w:pPr>
            <w:r>
              <w:rPr>
                <w:rFonts w:hint="eastAsia" w:ascii="仿宋_GB2312" w:hAnsi="Times New Roman" w:eastAsia="仿宋_GB2312"/>
                <w:sz w:val="21"/>
                <w:szCs w:val="21"/>
              </w:rPr>
              <w:t>补贴结果；</w:t>
            </w:r>
          </w:p>
          <w:p>
            <w:pPr>
              <w:spacing w:line="240" w:lineRule="exact"/>
              <w:jc w:val="both"/>
              <w:rPr>
                <w:rFonts w:hint="eastAsia" w:ascii="仿宋_GB2312" w:hAnsi="宋体" w:eastAsia="仿宋_GB2312"/>
                <w:color w:val="000000"/>
                <w:sz w:val="21"/>
                <w:szCs w:val="21"/>
              </w:rPr>
            </w:pPr>
            <w:r>
              <w:rPr>
                <w:rFonts w:hint="eastAsia" w:ascii="仿宋_GB2312" w:hAnsi="Times New Roman" w:eastAsia="仿宋_GB2312"/>
                <w:sz w:val="21"/>
                <w:szCs w:val="21"/>
              </w:rPr>
              <w:t>监督渠道：包括举报电话、地址等。</w:t>
            </w:r>
          </w:p>
        </w:tc>
        <w:tc>
          <w:tcPr>
            <w:tcW w:w="1512" w:type="dxa"/>
            <w:vAlign w:val="center"/>
          </w:tcPr>
          <w:p>
            <w:pPr>
              <w:jc w:val="both"/>
              <w:rPr>
                <w:rFonts w:hint="eastAsia" w:ascii="仿宋_GB2312" w:hAnsi="宋体" w:eastAsia="仿宋_GB2312"/>
                <w:color w:val="000000"/>
                <w:sz w:val="21"/>
                <w:szCs w:val="21"/>
              </w:rPr>
            </w:pPr>
            <w:r>
              <w:rPr>
                <w:rFonts w:hint="eastAsia" w:ascii="仿宋_GB2312" w:hAnsi="Times New Roman" w:eastAsia="仿宋_GB2312"/>
                <w:sz w:val="21"/>
                <w:szCs w:val="21"/>
              </w:rPr>
              <w:t>《中华人民共和国文物保护法》</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宋体" w:eastAsia="仿宋_GB2312"/>
                <w:color w:val="000000"/>
                <w:sz w:val="21"/>
                <w:szCs w:val="21"/>
              </w:rPr>
            </w:pPr>
            <w:r>
              <w:rPr>
                <w:rFonts w:hint="eastAsia" w:ascii="仿宋_GB2312" w:hAnsi="Times New Roman" w:eastAsia="仿宋_GB2312"/>
                <w:sz w:val="21"/>
                <w:szCs w:val="21"/>
              </w:rPr>
              <w:t>信息形成或者变更之日起20个工作日内。法律、法规对政府信息公开的期限另有规定的其规定。</w:t>
            </w:r>
          </w:p>
        </w:tc>
        <w:tc>
          <w:tcPr>
            <w:tcW w:w="1308" w:type="dxa"/>
            <w:vAlign w:val="center"/>
          </w:tcPr>
          <w:p>
            <w:pPr>
              <w:spacing w:line="240" w:lineRule="exact"/>
              <w:jc w:val="both"/>
              <w:rPr>
                <w:rFonts w:hint="eastAsia" w:ascii="仿宋_GB2312" w:hAnsi="宋体" w:eastAsia="仿宋_GB2312"/>
                <w:color w:val="000000"/>
                <w:sz w:val="21"/>
                <w:szCs w:val="21"/>
              </w:rPr>
            </w:pPr>
            <w:r>
              <w:rPr>
                <w:rFonts w:hint="eastAsia" w:ascii="仿宋_GB2312" w:hAnsi="宋体" w:eastAsia="仿宋_GB2312"/>
                <w:color w:val="000000"/>
                <w:sz w:val="21"/>
                <w:szCs w:val="21"/>
                <w:lang w:val="en-US" w:eastAsia="zh-CN"/>
              </w:rPr>
              <w:t>奈曼旗文化和旅游局</w:t>
            </w:r>
          </w:p>
        </w:tc>
        <w:tc>
          <w:tcPr>
            <w:tcW w:w="1530" w:type="dxa"/>
            <w:vAlign w:val="center"/>
          </w:tcPr>
          <w:p>
            <w:pP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 xml:space="preserve">■政府网站 </w:t>
            </w:r>
          </w:p>
          <w:p>
            <w:pP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■三务公开网</w:t>
            </w:r>
          </w:p>
          <w:p>
            <w:pPr>
              <w:spacing w:line="240" w:lineRule="exact"/>
              <w:jc w:val="both"/>
              <w:rPr>
                <w:rFonts w:hint="eastAsia" w:ascii="仿宋_GB2312" w:hAnsi="宋体" w:eastAsia="仿宋_GB2312"/>
                <w:color w:val="000000"/>
                <w:sz w:val="21"/>
                <w:szCs w:val="21"/>
              </w:rPr>
            </w:pPr>
            <w:r>
              <w:rPr>
                <w:rFonts w:hint="eastAsia" w:ascii="仿宋_GB2312" w:hAnsi="宋体" w:eastAsia="仿宋_GB2312"/>
                <w:color w:val="000000"/>
                <w:sz w:val="21"/>
                <w:szCs w:val="21"/>
                <w:lang w:val="en-US" w:eastAsia="zh-CN"/>
              </w:rPr>
              <w:t>□社区/村公示栏/企事业单位（电子屏）</w:t>
            </w:r>
          </w:p>
        </w:tc>
        <w:tc>
          <w:tcPr>
            <w:tcW w:w="69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w:t>
            </w:r>
          </w:p>
        </w:tc>
        <w:tc>
          <w:tcPr>
            <w:tcW w:w="69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　</w:t>
            </w:r>
          </w:p>
        </w:tc>
        <w:tc>
          <w:tcPr>
            <w:tcW w:w="58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　</w:t>
            </w:r>
          </w:p>
        </w:tc>
        <w:tc>
          <w:tcPr>
            <w:tcW w:w="6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w:t>
            </w:r>
          </w:p>
        </w:tc>
        <w:tc>
          <w:tcPr>
            <w:tcW w:w="6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jc w:val="center"/>
        </w:trPr>
        <w:tc>
          <w:tcPr>
            <w:tcW w:w="742" w:type="dxa"/>
            <w:vMerge w:val="continue"/>
            <w:vAlign w:val="center"/>
          </w:tcPr>
          <w:p>
            <w:pPr>
              <w:jc w:val="center"/>
              <w:rPr>
                <w:rFonts w:hint="default" w:ascii="仿宋_GB2312" w:hAnsi="宋体" w:eastAsia="仿宋_GB2312"/>
                <w:color w:val="000000"/>
                <w:sz w:val="21"/>
                <w:szCs w:val="21"/>
                <w:lang w:val="en-US" w:eastAsia="zh-CN"/>
              </w:rPr>
            </w:pPr>
          </w:p>
        </w:tc>
        <w:tc>
          <w:tcPr>
            <w:tcW w:w="825" w:type="dxa"/>
            <w:vMerge w:val="continue"/>
            <w:shd w:val="clear" w:color="auto" w:fill="auto"/>
            <w:vAlign w:val="center"/>
          </w:tcPr>
          <w:p>
            <w:pPr>
              <w:spacing w:line="240" w:lineRule="exact"/>
              <w:jc w:val="center"/>
              <w:rPr>
                <w:rFonts w:hint="eastAsia" w:ascii="仿宋_GB2312" w:hAnsi="宋体" w:eastAsia="仿宋_GB2312"/>
                <w:color w:val="000000"/>
                <w:sz w:val="21"/>
                <w:szCs w:val="21"/>
              </w:rPr>
            </w:pPr>
          </w:p>
        </w:tc>
        <w:tc>
          <w:tcPr>
            <w:tcW w:w="1425" w:type="dxa"/>
            <w:shd w:val="clear" w:color="auto" w:fill="auto"/>
            <w:vAlign w:val="center"/>
          </w:tcPr>
          <w:p>
            <w:pPr>
              <w:spacing w:line="240" w:lineRule="exact"/>
              <w:jc w:val="center"/>
              <w:rPr>
                <w:rFonts w:hint="eastAsia" w:ascii="仿宋_GB2312" w:hAnsi="宋体" w:eastAsia="仿宋_GB2312"/>
                <w:color w:val="000000"/>
                <w:sz w:val="21"/>
                <w:szCs w:val="21"/>
                <w:lang w:eastAsia="zh-CN"/>
              </w:rPr>
            </w:pPr>
            <w:r>
              <w:rPr>
                <w:rFonts w:hint="eastAsia" w:ascii="仿宋_GB2312" w:hAnsi="Times New Roman" w:eastAsia="仿宋_GB2312"/>
                <w:sz w:val="21"/>
                <w:szCs w:val="21"/>
                <w:lang w:eastAsia="zh-CN"/>
              </w:rPr>
              <w:t>自治区旅游产业扶贫资金</w:t>
            </w:r>
          </w:p>
        </w:tc>
        <w:tc>
          <w:tcPr>
            <w:tcW w:w="2685" w:type="dxa"/>
            <w:vAlign w:val="center"/>
          </w:tcPr>
          <w:p>
            <w:pPr>
              <w:spacing w:line="240" w:lineRule="exact"/>
              <w:jc w:val="both"/>
              <w:rPr>
                <w:rFonts w:hint="eastAsia" w:ascii="仿宋_GB2312" w:hAnsi="Times New Roman" w:eastAsia="仿宋_GB2312"/>
                <w:sz w:val="21"/>
                <w:szCs w:val="21"/>
              </w:rPr>
            </w:pPr>
            <w:r>
              <w:rPr>
                <w:rFonts w:hint="eastAsia" w:ascii="仿宋_GB2312" w:hAnsi="Times New Roman" w:eastAsia="仿宋_GB2312"/>
                <w:sz w:val="21"/>
                <w:szCs w:val="21"/>
              </w:rPr>
              <w:t>政策依据；</w:t>
            </w:r>
          </w:p>
          <w:p>
            <w:pPr>
              <w:spacing w:line="240" w:lineRule="exact"/>
              <w:jc w:val="both"/>
              <w:rPr>
                <w:rFonts w:hint="eastAsia" w:ascii="仿宋_GB2312" w:hAnsi="Times New Roman" w:eastAsia="仿宋_GB2312"/>
                <w:sz w:val="21"/>
                <w:szCs w:val="21"/>
              </w:rPr>
            </w:pPr>
            <w:r>
              <w:rPr>
                <w:rFonts w:hint="eastAsia" w:ascii="仿宋_GB2312" w:hAnsi="Times New Roman" w:eastAsia="仿宋_GB2312"/>
                <w:sz w:val="21"/>
                <w:szCs w:val="21"/>
              </w:rPr>
              <w:t>申请指南：包括</w:t>
            </w:r>
            <w:r>
              <w:rPr>
                <w:rFonts w:hint="eastAsia" w:ascii="仿宋_GB2312" w:hAnsi="Times New Roman" w:eastAsia="仿宋_GB2312"/>
                <w:sz w:val="21"/>
                <w:szCs w:val="21"/>
                <w:lang w:eastAsia="zh-CN"/>
              </w:rPr>
              <w:t>旅游产业扶贫、旅游厕所配套资金</w:t>
            </w:r>
            <w:r>
              <w:rPr>
                <w:rFonts w:hint="eastAsia" w:ascii="仿宋_GB2312" w:hAnsi="Times New Roman" w:eastAsia="仿宋_GB2312"/>
                <w:sz w:val="21"/>
                <w:szCs w:val="21"/>
              </w:rPr>
              <w:t>等；</w:t>
            </w:r>
          </w:p>
          <w:p>
            <w:pPr>
              <w:spacing w:line="240" w:lineRule="exact"/>
              <w:jc w:val="both"/>
              <w:rPr>
                <w:rFonts w:hint="eastAsia" w:ascii="仿宋_GB2312" w:hAnsi="Times New Roman" w:eastAsia="仿宋_GB2312"/>
                <w:sz w:val="21"/>
                <w:szCs w:val="21"/>
              </w:rPr>
            </w:pPr>
            <w:r>
              <w:rPr>
                <w:rFonts w:hint="eastAsia" w:ascii="仿宋_GB2312" w:hAnsi="Times New Roman" w:eastAsia="仿宋_GB2312"/>
                <w:sz w:val="21"/>
                <w:szCs w:val="21"/>
              </w:rPr>
              <w:t>补贴结果；</w:t>
            </w:r>
          </w:p>
          <w:p>
            <w:pPr>
              <w:spacing w:line="240" w:lineRule="exact"/>
              <w:jc w:val="both"/>
              <w:rPr>
                <w:rFonts w:hint="eastAsia" w:ascii="仿宋_GB2312" w:hAnsi="宋体" w:eastAsia="仿宋_GB2312"/>
                <w:color w:val="000000"/>
                <w:sz w:val="21"/>
                <w:szCs w:val="21"/>
              </w:rPr>
            </w:pPr>
            <w:r>
              <w:rPr>
                <w:rFonts w:hint="eastAsia" w:ascii="仿宋_GB2312" w:hAnsi="Times New Roman" w:eastAsia="仿宋_GB2312"/>
                <w:sz w:val="21"/>
                <w:szCs w:val="21"/>
              </w:rPr>
              <w:t>监督渠道：包括举报电话、地址等。</w:t>
            </w:r>
          </w:p>
        </w:tc>
        <w:tc>
          <w:tcPr>
            <w:tcW w:w="1512" w:type="dxa"/>
            <w:vAlign w:val="center"/>
          </w:tcPr>
          <w:p>
            <w:pPr>
              <w:jc w:val="both"/>
              <w:rPr>
                <w:rFonts w:hint="eastAsia" w:ascii="仿宋_GB2312" w:hAnsi="宋体" w:eastAsia="仿宋_GB2312"/>
                <w:color w:val="000000"/>
                <w:sz w:val="21"/>
                <w:szCs w:val="21"/>
              </w:rPr>
            </w:pPr>
            <w:r>
              <w:rPr>
                <w:rFonts w:hint="eastAsia" w:ascii="仿宋_GB2312" w:hAnsi="Times New Roman" w:eastAsia="仿宋_GB2312"/>
                <w:sz w:val="21"/>
                <w:szCs w:val="21"/>
              </w:rPr>
              <w:t>《中华人民共和国旅游法》</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仿宋_GB2312" w:hAnsi="宋体" w:eastAsia="仿宋_GB2312"/>
                <w:color w:val="000000"/>
                <w:sz w:val="21"/>
                <w:szCs w:val="21"/>
              </w:rPr>
            </w:pPr>
            <w:r>
              <w:rPr>
                <w:rFonts w:hint="eastAsia" w:ascii="仿宋_GB2312" w:hAnsi="Times New Roman" w:eastAsia="仿宋_GB2312"/>
                <w:sz w:val="21"/>
                <w:szCs w:val="21"/>
              </w:rPr>
              <w:t>信息形成或者变更之日起20个工作日内。法律、法规对政府信息公开的期限另有规定的，从其规定。</w:t>
            </w:r>
          </w:p>
        </w:tc>
        <w:tc>
          <w:tcPr>
            <w:tcW w:w="1308" w:type="dxa"/>
            <w:vAlign w:val="center"/>
          </w:tcPr>
          <w:p>
            <w:pPr>
              <w:spacing w:line="240" w:lineRule="exact"/>
              <w:jc w:val="both"/>
              <w:rPr>
                <w:rFonts w:hint="eastAsia" w:ascii="仿宋_GB2312" w:hAnsi="宋体" w:eastAsia="仿宋_GB2312"/>
                <w:color w:val="000000"/>
                <w:sz w:val="21"/>
                <w:szCs w:val="21"/>
              </w:rPr>
            </w:pPr>
            <w:r>
              <w:rPr>
                <w:rFonts w:hint="eastAsia" w:ascii="仿宋_GB2312" w:hAnsi="宋体" w:eastAsia="仿宋_GB2312"/>
                <w:color w:val="000000"/>
                <w:sz w:val="21"/>
                <w:szCs w:val="21"/>
                <w:lang w:val="en-US" w:eastAsia="zh-CN"/>
              </w:rPr>
              <w:t>奈曼旗文化和旅游局</w:t>
            </w:r>
          </w:p>
        </w:tc>
        <w:tc>
          <w:tcPr>
            <w:tcW w:w="1530" w:type="dxa"/>
            <w:vAlign w:val="center"/>
          </w:tcPr>
          <w:p>
            <w:pP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 xml:space="preserve">■政府网站 </w:t>
            </w:r>
          </w:p>
          <w:p>
            <w:pP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■三务公开网</w:t>
            </w:r>
          </w:p>
          <w:p>
            <w:pPr>
              <w:spacing w:line="240" w:lineRule="exact"/>
              <w:jc w:val="both"/>
              <w:rPr>
                <w:rFonts w:hint="eastAsia" w:ascii="仿宋_GB2312" w:hAnsi="宋体" w:eastAsia="仿宋_GB2312"/>
                <w:color w:val="000000"/>
                <w:sz w:val="21"/>
                <w:szCs w:val="21"/>
              </w:rPr>
            </w:pPr>
            <w:r>
              <w:rPr>
                <w:rFonts w:hint="eastAsia" w:ascii="仿宋_GB2312" w:hAnsi="宋体" w:eastAsia="仿宋_GB2312"/>
                <w:color w:val="000000"/>
                <w:sz w:val="21"/>
                <w:szCs w:val="21"/>
                <w:lang w:val="en-US" w:eastAsia="zh-CN"/>
              </w:rPr>
              <w:t>□社区/村公示栏/企事业单位（电子屏）</w:t>
            </w:r>
          </w:p>
        </w:tc>
        <w:tc>
          <w:tcPr>
            <w:tcW w:w="69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w:t>
            </w:r>
          </w:p>
        </w:tc>
        <w:tc>
          <w:tcPr>
            <w:tcW w:w="69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　</w:t>
            </w:r>
          </w:p>
        </w:tc>
        <w:tc>
          <w:tcPr>
            <w:tcW w:w="585"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　</w:t>
            </w:r>
          </w:p>
        </w:tc>
        <w:tc>
          <w:tcPr>
            <w:tcW w:w="6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w:t>
            </w:r>
          </w:p>
        </w:tc>
        <w:tc>
          <w:tcPr>
            <w:tcW w:w="6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5" w:hRule="atLeast"/>
          <w:jc w:val="center"/>
        </w:trPr>
        <w:tc>
          <w:tcPr>
            <w:tcW w:w="742" w:type="dxa"/>
            <w:vMerge w:val="restart"/>
            <w:vAlign w:val="center"/>
          </w:tcPr>
          <w:p>
            <w:pPr>
              <w:spacing w:line="240" w:lineRule="exact"/>
              <w:jc w:val="center"/>
              <w:rPr>
                <w:rFonts w:hint="default" w:ascii="仿宋_GB2312" w:hAnsi="Times New Roman" w:eastAsia="仿宋_GB2312"/>
                <w:sz w:val="21"/>
                <w:szCs w:val="21"/>
                <w:lang w:val="en-US" w:eastAsia="zh-CN"/>
              </w:rPr>
            </w:pPr>
            <w:r>
              <w:rPr>
                <w:rFonts w:hint="eastAsia" w:ascii="仿宋_GB2312" w:hAnsi="Times New Roman" w:eastAsia="仿宋_GB2312"/>
                <w:sz w:val="21"/>
                <w:szCs w:val="21"/>
                <w:lang w:val="en-US" w:eastAsia="zh-CN"/>
              </w:rPr>
              <w:t>2</w:t>
            </w:r>
          </w:p>
        </w:tc>
        <w:tc>
          <w:tcPr>
            <w:tcW w:w="825" w:type="dxa"/>
            <w:vMerge w:val="restart"/>
            <w:shd w:val="clear" w:color="auto" w:fill="auto"/>
            <w:vAlign w:val="center"/>
          </w:tcPr>
          <w:p>
            <w:pPr>
              <w:spacing w:line="240" w:lineRule="exact"/>
              <w:jc w:val="center"/>
              <w:rPr>
                <w:rFonts w:hint="eastAsia" w:ascii="仿宋_GB2312" w:hAnsi="Times New Roman" w:eastAsia="仿宋_GB2312"/>
                <w:sz w:val="21"/>
                <w:szCs w:val="21"/>
              </w:rPr>
            </w:pPr>
            <w:r>
              <w:rPr>
                <w:rFonts w:hint="eastAsia" w:ascii="仿宋_GB2312" w:hAnsi="Times New Roman" w:eastAsia="仿宋_GB2312"/>
                <w:sz w:val="21"/>
                <w:szCs w:val="21"/>
              </w:rPr>
              <w:t>公共</w:t>
            </w:r>
          </w:p>
          <w:p>
            <w:pPr>
              <w:spacing w:line="240" w:lineRule="exact"/>
              <w:jc w:val="center"/>
              <w:rPr>
                <w:rFonts w:hint="eastAsia" w:ascii="仿宋_GB2312" w:hAnsi="Times New Roman" w:eastAsia="仿宋_GB2312"/>
                <w:sz w:val="21"/>
                <w:szCs w:val="21"/>
                <w:lang w:eastAsia="zh-CN"/>
              </w:rPr>
            </w:pPr>
            <w:r>
              <w:rPr>
                <w:rFonts w:hint="eastAsia" w:ascii="仿宋_GB2312" w:hAnsi="Times New Roman" w:eastAsia="仿宋_GB2312"/>
                <w:sz w:val="21"/>
                <w:szCs w:val="21"/>
                <w:lang w:eastAsia="zh-CN"/>
              </w:rPr>
              <w:t>文化</w:t>
            </w:r>
            <w:r>
              <w:rPr>
                <w:rFonts w:hint="eastAsia" w:ascii="仿宋_GB2312" w:hAnsi="Times New Roman" w:eastAsia="仿宋_GB2312"/>
                <w:sz w:val="21"/>
                <w:szCs w:val="21"/>
              </w:rPr>
              <w:br w:type="textWrapping"/>
            </w:r>
            <w:r>
              <w:rPr>
                <w:rFonts w:hint="eastAsia" w:ascii="仿宋_GB2312" w:hAnsi="Times New Roman" w:eastAsia="仿宋_GB2312"/>
                <w:sz w:val="21"/>
                <w:szCs w:val="21"/>
              </w:rPr>
              <w:t>服务</w:t>
            </w:r>
          </w:p>
        </w:tc>
        <w:tc>
          <w:tcPr>
            <w:tcW w:w="1425" w:type="dxa"/>
            <w:shd w:val="clear" w:color="auto" w:fill="auto"/>
            <w:vAlign w:val="center"/>
          </w:tcPr>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公共文化机构免费开放信息</w:t>
            </w:r>
          </w:p>
        </w:tc>
        <w:tc>
          <w:tcPr>
            <w:tcW w:w="2685" w:type="dxa"/>
            <w:shd w:val="clear" w:color="auto" w:fill="auto"/>
            <w:vAlign w:val="center"/>
          </w:tcPr>
          <w:p>
            <w:pPr>
              <w:spacing w:line="240" w:lineRule="exact"/>
              <w:rPr>
                <w:rFonts w:hint="eastAsia" w:ascii="仿宋_GB2312" w:hAnsi="Times New Roman" w:eastAsia="仿宋_GB2312"/>
                <w:sz w:val="21"/>
                <w:szCs w:val="21"/>
                <w:highlight w:val="none"/>
                <w:lang w:eastAsia="zh-CN"/>
              </w:rPr>
            </w:pPr>
            <w:r>
              <w:rPr>
                <w:rFonts w:hint="eastAsia" w:ascii="仿宋_GB2312" w:hAnsi="Times New Roman" w:eastAsia="仿宋_GB2312"/>
                <w:sz w:val="21"/>
                <w:szCs w:val="21"/>
                <w:highlight w:val="none"/>
                <w:lang w:eastAsia="zh-CN"/>
              </w:rPr>
              <w:t>文化馆、美术馆、图书馆、博物馆、文化站、文化室等免费开放活动的信息：</w:t>
            </w:r>
          </w:p>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1.机构名称；</w:t>
            </w:r>
            <w:r>
              <w:rPr>
                <w:rFonts w:hint="eastAsia" w:ascii="仿宋_GB2312" w:hAnsi="Times New Roman" w:eastAsia="仿宋_GB2312"/>
                <w:sz w:val="21"/>
                <w:szCs w:val="21"/>
                <w:highlight w:val="none"/>
              </w:rPr>
              <w:br w:type="textWrapping"/>
            </w:r>
            <w:r>
              <w:rPr>
                <w:rFonts w:hint="eastAsia" w:ascii="仿宋_GB2312" w:hAnsi="Times New Roman" w:eastAsia="仿宋_GB2312"/>
                <w:sz w:val="21"/>
                <w:szCs w:val="21"/>
                <w:highlight w:val="none"/>
              </w:rPr>
              <w:t>2.开放时间；</w:t>
            </w:r>
            <w:r>
              <w:rPr>
                <w:rFonts w:hint="eastAsia" w:ascii="仿宋_GB2312" w:hAnsi="Times New Roman" w:eastAsia="仿宋_GB2312"/>
                <w:sz w:val="21"/>
                <w:szCs w:val="21"/>
                <w:highlight w:val="none"/>
              </w:rPr>
              <w:br w:type="textWrapping"/>
            </w:r>
            <w:r>
              <w:rPr>
                <w:rFonts w:hint="eastAsia" w:ascii="仿宋_GB2312" w:hAnsi="Times New Roman" w:eastAsia="仿宋_GB2312"/>
                <w:sz w:val="21"/>
                <w:szCs w:val="21"/>
                <w:highlight w:val="none"/>
              </w:rPr>
              <w:t>3.机构地址；</w:t>
            </w:r>
            <w:r>
              <w:rPr>
                <w:rFonts w:hint="eastAsia" w:ascii="仿宋_GB2312" w:hAnsi="Times New Roman" w:eastAsia="仿宋_GB2312"/>
                <w:sz w:val="21"/>
                <w:szCs w:val="21"/>
                <w:highlight w:val="none"/>
              </w:rPr>
              <w:br w:type="textWrapping"/>
            </w:r>
            <w:r>
              <w:rPr>
                <w:rFonts w:hint="eastAsia" w:ascii="仿宋_GB2312" w:hAnsi="Times New Roman" w:eastAsia="仿宋_GB2312"/>
                <w:sz w:val="21"/>
                <w:szCs w:val="21"/>
                <w:highlight w:val="none"/>
              </w:rPr>
              <w:t>4.联系电话；</w:t>
            </w:r>
            <w:r>
              <w:rPr>
                <w:rFonts w:hint="eastAsia" w:ascii="仿宋_GB2312" w:hAnsi="Times New Roman" w:eastAsia="仿宋_GB2312"/>
                <w:sz w:val="21"/>
                <w:szCs w:val="21"/>
                <w:highlight w:val="none"/>
              </w:rPr>
              <w:br w:type="textWrapping"/>
            </w:r>
            <w:r>
              <w:rPr>
                <w:rFonts w:hint="eastAsia" w:ascii="仿宋_GB2312" w:hAnsi="Times New Roman" w:eastAsia="仿宋_GB2312"/>
                <w:sz w:val="21"/>
                <w:szCs w:val="21"/>
                <w:highlight w:val="none"/>
              </w:rPr>
              <w:t>5.临时停止开放信息。</w:t>
            </w:r>
          </w:p>
        </w:tc>
        <w:tc>
          <w:tcPr>
            <w:tcW w:w="1512" w:type="dxa"/>
            <w:vAlign w:val="center"/>
          </w:tcPr>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《公共文化服务保障法》、《政府信息公开条例》、《文化部 财政部关于推进全国美术馆、公共图书馆、文化馆（站）免费开放工作的意见》、《文化部 财政部关于做好城市社区(街道)文化中心免费开放工作的通知》</w:t>
            </w:r>
          </w:p>
        </w:tc>
        <w:tc>
          <w:tcPr>
            <w:tcW w:w="1500" w:type="dxa"/>
            <w:vAlign w:val="center"/>
          </w:tcPr>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信息形成或变更之日起20个工作日内公开</w:t>
            </w:r>
          </w:p>
        </w:tc>
        <w:tc>
          <w:tcPr>
            <w:tcW w:w="1308" w:type="dxa"/>
            <w:vAlign w:val="center"/>
          </w:tcPr>
          <w:p>
            <w:pPr>
              <w:spacing w:line="240" w:lineRule="exact"/>
              <w:rPr>
                <w:rFonts w:ascii="仿宋_GB2312" w:hAnsi="Times New Roman" w:eastAsia="仿宋_GB2312"/>
                <w:sz w:val="21"/>
                <w:szCs w:val="21"/>
                <w:highlight w:val="none"/>
              </w:rPr>
            </w:pPr>
            <w:r>
              <w:rPr>
                <w:rFonts w:hint="eastAsia" w:ascii="仿宋_GB2312" w:hAnsi="宋体" w:eastAsia="仿宋_GB2312"/>
                <w:color w:val="000000"/>
                <w:sz w:val="21"/>
                <w:szCs w:val="21"/>
                <w:highlight w:val="none"/>
                <w:lang w:val="en-US" w:eastAsia="zh-CN"/>
              </w:rPr>
              <w:t>奈曼旗文化和旅游局</w:t>
            </w:r>
          </w:p>
        </w:tc>
        <w:tc>
          <w:tcPr>
            <w:tcW w:w="1530" w:type="dxa"/>
            <w:shd w:val="clear" w:color="auto" w:fill="auto"/>
            <w:vAlign w:val="center"/>
          </w:tcPr>
          <w:p>
            <w:pP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 xml:space="preserve">■政府网站 </w:t>
            </w:r>
          </w:p>
          <w:p>
            <w:pP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sym w:font="Wingdings 2" w:char="00A3"/>
            </w:r>
            <w:r>
              <w:rPr>
                <w:rFonts w:hint="eastAsia" w:ascii="仿宋_GB2312" w:hAnsi="宋体" w:eastAsia="仿宋_GB2312"/>
                <w:color w:val="000000"/>
                <w:sz w:val="21"/>
                <w:szCs w:val="21"/>
                <w:lang w:val="en-US" w:eastAsia="zh-CN"/>
              </w:rPr>
              <w:t>三务公开网</w:t>
            </w:r>
          </w:p>
          <w:p>
            <w:pPr>
              <w:spacing w:line="240" w:lineRule="exact"/>
              <w:rPr>
                <w:rFonts w:hint="eastAsia" w:ascii="仿宋_GB2312" w:hAnsi="Times New Roman" w:eastAsia="仿宋_GB2312"/>
                <w:sz w:val="21"/>
                <w:szCs w:val="21"/>
                <w:highlight w:val="none"/>
              </w:rPr>
            </w:pPr>
            <w:r>
              <w:rPr>
                <w:rFonts w:hint="eastAsia" w:ascii="仿宋_GB2312" w:hAnsi="宋体" w:eastAsia="仿宋_GB2312"/>
                <w:color w:val="000000"/>
                <w:sz w:val="21"/>
                <w:szCs w:val="21"/>
                <w:lang w:val="en-US" w:eastAsia="zh-CN"/>
              </w:rPr>
              <w:sym w:font="Wingdings 2" w:char="00A3"/>
            </w:r>
            <w:r>
              <w:rPr>
                <w:rFonts w:hint="eastAsia" w:ascii="仿宋_GB2312" w:hAnsi="宋体" w:eastAsia="仿宋_GB2312"/>
                <w:color w:val="000000"/>
                <w:sz w:val="21"/>
                <w:szCs w:val="21"/>
                <w:lang w:val="en-US" w:eastAsia="zh-CN"/>
              </w:rPr>
              <w:t>社区/村公示栏/企事业单位（电子屏）</w:t>
            </w:r>
          </w:p>
        </w:tc>
        <w:tc>
          <w:tcPr>
            <w:tcW w:w="690" w:type="dxa"/>
            <w:shd w:val="clear" w:color="auto" w:fill="auto"/>
            <w:vAlign w:val="center"/>
          </w:tcPr>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w:t>
            </w:r>
          </w:p>
        </w:tc>
        <w:tc>
          <w:tcPr>
            <w:tcW w:w="690" w:type="dxa"/>
            <w:shd w:val="clear" w:color="auto" w:fill="auto"/>
            <w:vAlign w:val="center"/>
          </w:tcPr>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w:t>
            </w:r>
          </w:p>
        </w:tc>
        <w:tc>
          <w:tcPr>
            <w:tcW w:w="585" w:type="dxa"/>
            <w:shd w:val="clear" w:color="auto" w:fill="auto"/>
            <w:vAlign w:val="center"/>
          </w:tcPr>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w:t>
            </w:r>
          </w:p>
        </w:tc>
        <w:tc>
          <w:tcPr>
            <w:tcW w:w="720" w:type="dxa"/>
            <w:shd w:val="clear" w:color="auto" w:fill="auto"/>
            <w:vAlign w:val="center"/>
          </w:tcPr>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w:t>
            </w:r>
          </w:p>
        </w:tc>
        <w:tc>
          <w:tcPr>
            <w:tcW w:w="600" w:type="dxa"/>
            <w:shd w:val="clear" w:color="auto" w:fill="auto"/>
            <w:vAlign w:val="center"/>
          </w:tcPr>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w:t>
            </w:r>
          </w:p>
        </w:tc>
        <w:tc>
          <w:tcPr>
            <w:tcW w:w="660" w:type="dxa"/>
            <w:shd w:val="clear" w:color="auto" w:fill="auto"/>
            <w:vAlign w:val="center"/>
          </w:tcPr>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0" w:hRule="atLeast"/>
          <w:jc w:val="center"/>
        </w:trPr>
        <w:tc>
          <w:tcPr>
            <w:tcW w:w="742" w:type="dxa"/>
            <w:vMerge w:val="continue"/>
            <w:vAlign w:val="center"/>
          </w:tcPr>
          <w:p>
            <w:pPr>
              <w:spacing w:line="240" w:lineRule="exact"/>
              <w:rPr>
                <w:rFonts w:hint="default" w:ascii="仿宋_GB2312" w:hAnsi="Times New Roman" w:eastAsia="仿宋_GB2312"/>
                <w:sz w:val="21"/>
                <w:szCs w:val="21"/>
                <w:lang w:val="en-US" w:eastAsia="zh-CN"/>
              </w:rPr>
            </w:pPr>
          </w:p>
        </w:tc>
        <w:tc>
          <w:tcPr>
            <w:tcW w:w="825" w:type="dxa"/>
            <w:vMerge w:val="continue"/>
            <w:shd w:val="clear" w:color="auto" w:fill="auto"/>
            <w:vAlign w:val="center"/>
          </w:tcPr>
          <w:p>
            <w:pPr>
              <w:spacing w:line="240" w:lineRule="exact"/>
              <w:rPr>
                <w:rFonts w:ascii="仿宋_GB2312" w:hAnsi="Times New Roman" w:eastAsia="仿宋_GB2312"/>
                <w:sz w:val="21"/>
                <w:szCs w:val="21"/>
              </w:rPr>
            </w:pPr>
          </w:p>
        </w:tc>
        <w:tc>
          <w:tcPr>
            <w:tcW w:w="1425" w:type="dxa"/>
            <w:shd w:val="clear" w:color="auto" w:fill="auto"/>
            <w:vAlign w:val="center"/>
          </w:tcPr>
          <w:p>
            <w:pPr>
              <w:spacing w:line="240" w:lineRule="exact"/>
              <w:jc w:val="center"/>
              <w:rPr>
                <w:rFonts w:ascii="仿宋_GB2312" w:hAnsi="Times New Roman" w:eastAsia="仿宋_GB2312"/>
                <w:sz w:val="21"/>
                <w:szCs w:val="21"/>
                <w:highlight w:val="none"/>
              </w:rPr>
            </w:pPr>
            <w:r>
              <w:rPr>
                <w:rFonts w:hint="eastAsia" w:ascii="仿宋_GB2312" w:hAnsi="Times New Roman" w:eastAsia="仿宋_GB2312"/>
                <w:sz w:val="21"/>
                <w:szCs w:val="21"/>
                <w:highlight w:val="none"/>
              </w:rPr>
              <w:t>特殊群体公共文化服务信息</w:t>
            </w:r>
          </w:p>
        </w:tc>
        <w:tc>
          <w:tcPr>
            <w:tcW w:w="2685" w:type="dxa"/>
            <w:shd w:val="clear" w:color="auto" w:fill="auto"/>
            <w:vAlign w:val="center"/>
          </w:tcPr>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1.机构名称；</w:t>
            </w:r>
            <w:r>
              <w:rPr>
                <w:rFonts w:hint="eastAsia" w:ascii="仿宋_GB2312" w:hAnsi="Times New Roman" w:eastAsia="仿宋_GB2312"/>
                <w:sz w:val="21"/>
                <w:szCs w:val="21"/>
                <w:highlight w:val="none"/>
              </w:rPr>
              <w:br w:type="textWrapping"/>
            </w:r>
            <w:r>
              <w:rPr>
                <w:rFonts w:hint="eastAsia" w:ascii="仿宋_GB2312" w:hAnsi="Times New Roman" w:eastAsia="仿宋_GB2312"/>
                <w:sz w:val="21"/>
                <w:szCs w:val="21"/>
                <w:highlight w:val="none"/>
              </w:rPr>
              <w:t>2.开放时间；</w:t>
            </w:r>
            <w:r>
              <w:rPr>
                <w:rFonts w:hint="eastAsia" w:ascii="仿宋_GB2312" w:hAnsi="Times New Roman" w:eastAsia="仿宋_GB2312"/>
                <w:sz w:val="21"/>
                <w:szCs w:val="21"/>
                <w:highlight w:val="none"/>
              </w:rPr>
              <w:br w:type="textWrapping"/>
            </w:r>
            <w:r>
              <w:rPr>
                <w:rFonts w:hint="eastAsia" w:ascii="仿宋_GB2312" w:hAnsi="Times New Roman" w:eastAsia="仿宋_GB2312"/>
                <w:sz w:val="21"/>
                <w:szCs w:val="21"/>
                <w:highlight w:val="none"/>
              </w:rPr>
              <w:t>3.机构地址；</w:t>
            </w:r>
            <w:r>
              <w:rPr>
                <w:rFonts w:hint="eastAsia" w:ascii="仿宋_GB2312" w:hAnsi="Times New Roman" w:eastAsia="仿宋_GB2312"/>
                <w:sz w:val="21"/>
                <w:szCs w:val="21"/>
                <w:highlight w:val="none"/>
              </w:rPr>
              <w:br w:type="textWrapping"/>
            </w:r>
            <w:r>
              <w:rPr>
                <w:rFonts w:hint="eastAsia" w:ascii="仿宋_GB2312" w:hAnsi="Times New Roman" w:eastAsia="仿宋_GB2312"/>
                <w:sz w:val="21"/>
                <w:szCs w:val="21"/>
                <w:highlight w:val="none"/>
              </w:rPr>
              <w:t>4.联系电话；</w:t>
            </w:r>
            <w:r>
              <w:rPr>
                <w:rFonts w:hint="eastAsia" w:ascii="仿宋_GB2312" w:hAnsi="Times New Roman" w:eastAsia="仿宋_GB2312"/>
                <w:sz w:val="21"/>
                <w:szCs w:val="21"/>
                <w:highlight w:val="none"/>
              </w:rPr>
              <w:br w:type="textWrapping"/>
            </w:r>
            <w:r>
              <w:rPr>
                <w:rFonts w:hint="eastAsia" w:ascii="仿宋_GB2312" w:hAnsi="Times New Roman" w:eastAsia="仿宋_GB2312"/>
                <w:sz w:val="21"/>
                <w:szCs w:val="21"/>
                <w:highlight w:val="none"/>
              </w:rPr>
              <w:t>5.临时停止开放信息。</w:t>
            </w:r>
          </w:p>
        </w:tc>
        <w:tc>
          <w:tcPr>
            <w:tcW w:w="1512" w:type="dxa"/>
            <w:vAlign w:val="center"/>
          </w:tcPr>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《残疾人保障法》、《政府信息公开条例》、《中共中央办公厅 国务院办公厅印发关于加快构建现代公共文化服务体系的意见》</w:t>
            </w:r>
          </w:p>
        </w:tc>
        <w:tc>
          <w:tcPr>
            <w:tcW w:w="1500" w:type="dxa"/>
            <w:vAlign w:val="center"/>
          </w:tcPr>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信息形成或变更之日起20个工作日内公开</w:t>
            </w:r>
          </w:p>
        </w:tc>
        <w:tc>
          <w:tcPr>
            <w:tcW w:w="1308" w:type="dxa"/>
            <w:vAlign w:val="center"/>
          </w:tcPr>
          <w:p>
            <w:pPr>
              <w:spacing w:line="240" w:lineRule="exact"/>
              <w:rPr>
                <w:rFonts w:ascii="仿宋_GB2312" w:hAnsi="Times New Roman" w:eastAsia="仿宋_GB2312"/>
                <w:sz w:val="21"/>
                <w:szCs w:val="21"/>
                <w:highlight w:val="none"/>
              </w:rPr>
            </w:pPr>
            <w:r>
              <w:rPr>
                <w:rFonts w:hint="eastAsia" w:ascii="仿宋_GB2312" w:hAnsi="宋体" w:eastAsia="仿宋_GB2312"/>
                <w:color w:val="000000"/>
                <w:sz w:val="21"/>
                <w:szCs w:val="21"/>
                <w:highlight w:val="none"/>
                <w:lang w:val="en-US" w:eastAsia="zh-CN"/>
              </w:rPr>
              <w:t>奈曼旗文化和旅游局</w:t>
            </w:r>
          </w:p>
        </w:tc>
        <w:tc>
          <w:tcPr>
            <w:tcW w:w="1530" w:type="dxa"/>
            <w:shd w:val="clear" w:color="auto" w:fill="auto"/>
            <w:vAlign w:val="center"/>
          </w:tcPr>
          <w:p>
            <w:pP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t xml:space="preserve">■政府网站 </w:t>
            </w:r>
          </w:p>
          <w:p>
            <w:pPr>
              <w:rPr>
                <w:rFonts w:hint="eastAsia" w:ascii="仿宋_GB2312" w:hAnsi="宋体" w:eastAsia="仿宋_GB2312"/>
                <w:color w:val="000000"/>
                <w:sz w:val="21"/>
                <w:szCs w:val="21"/>
                <w:lang w:val="en-US" w:eastAsia="zh-CN"/>
              </w:rPr>
            </w:pPr>
            <w:r>
              <w:rPr>
                <w:rFonts w:hint="eastAsia" w:ascii="仿宋_GB2312" w:hAnsi="宋体" w:eastAsia="仿宋_GB2312"/>
                <w:color w:val="000000"/>
                <w:sz w:val="21"/>
                <w:szCs w:val="21"/>
                <w:lang w:val="en-US" w:eastAsia="zh-CN"/>
              </w:rPr>
              <w:sym w:font="Wingdings 2" w:char="00A3"/>
            </w:r>
            <w:r>
              <w:rPr>
                <w:rFonts w:hint="eastAsia" w:ascii="仿宋_GB2312" w:hAnsi="宋体" w:eastAsia="仿宋_GB2312"/>
                <w:color w:val="000000"/>
                <w:sz w:val="21"/>
                <w:szCs w:val="21"/>
                <w:lang w:val="en-US" w:eastAsia="zh-CN"/>
              </w:rPr>
              <w:t>三务公开网</w:t>
            </w:r>
          </w:p>
          <w:p>
            <w:pPr>
              <w:spacing w:line="240" w:lineRule="exact"/>
              <w:rPr>
                <w:rFonts w:hint="eastAsia" w:ascii="仿宋_GB2312" w:hAnsi="Times New Roman" w:eastAsia="仿宋_GB2312"/>
                <w:sz w:val="21"/>
                <w:szCs w:val="21"/>
                <w:highlight w:val="none"/>
              </w:rPr>
            </w:pPr>
            <w:r>
              <w:rPr>
                <w:rFonts w:hint="eastAsia" w:ascii="仿宋_GB2312" w:hAnsi="宋体" w:eastAsia="仿宋_GB2312"/>
                <w:color w:val="000000"/>
                <w:sz w:val="21"/>
                <w:szCs w:val="21"/>
                <w:lang w:val="en-US" w:eastAsia="zh-CN"/>
              </w:rPr>
              <w:sym w:font="Wingdings 2" w:char="00A3"/>
            </w:r>
            <w:r>
              <w:rPr>
                <w:rFonts w:hint="eastAsia" w:ascii="仿宋_GB2312" w:hAnsi="宋体" w:eastAsia="仿宋_GB2312"/>
                <w:color w:val="000000"/>
                <w:sz w:val="21"/>
                <w:szCs w:val="21"/>
                <w:lang w:val="en-US" w:eastAsia="zh-CN"/>
              </w:rPr>
              <w:t>社区/村公示栏/企事业单位（电子屏）</w:t>
            </w:r>
          </w:p>
        </w:tc>
        <w:tc>
          <w:tcPr>
            <w:tcW w:w="690" w:type="dxa"/>
            <w:shd w:val="clear" w:color="auto" w:fill="auto"/>
            <w:vAlign w:val="center"/>
          </w:tcPr>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w:t>
            </w:r>
          </w:p>
        </w:tc>
        <w:tc>
          <w:tcPr>
            <w:tcW w:w="690" w:type="dxa"/>
            <w:shd w:val="clear" w:color="auto" w:fill="auto"/>
            <w:vAlign w:val="center"/>
          </w:tcPr>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w:t>
            </w:r>
          </w:p>
        </w:tc>
        <w:tc>
          <w:tcPr>
            <w:tcW w:w="585" w:type="dxa"/>
            <w:shd w:val="clear" w:color="auto" w:fill="auto"/>
            <w:vAlign w:val="center"/>
          </w:tcPr>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w:t>
            </w:r>
          </w:p>
        </w:tc>
        <w:tc>
          <w:tcPr>
            <w:tcW w:w="720" w:type="dxa"/>
            <w:shd w:val="clear" w:color="auto" w:fill="auto"/>
            <w:vAlign w:val="center"/>
          </w:tcPr>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　</w:t>
            </w:r>
          </w:p>
        </w:tc>
        <w:tc>
          <w:tcPr>
            <w:tcW w:w="600" w:type="dxa"/>
            <w:shd w:val="clear" w:color="auto" w:fill="auto"/>
            <w:vAlign w:val="center"/>
          </w:tcPr>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w:t>
            </w:r>
          </w:p>
        </w:tc>
        <w:tc>
          <w:tcPr>
            <w:tcW w:w="660" w:type="dxa"/>
            <w:shd w:val="clear" w:color="auto" w:fill="auto"/>
            <w:vAlign w:val="center"/>
          </w:tcPr>
          <w:p>
            <w:pPr>
              <w:spacing w:line="240" w:lineRule="exact"/>
              <w:rPr>
                <w:rFonts w:ascii="仿宋_GB2312" w:hAnsi="Times New Roman" w:eastAsia="仿宋_GB2312"/>
                <w:sz w:val="21"/>
                <w:szCs w:val="21"/>
                <w:highlight w:val="none"/>
              </w:rPr>
            </w:pPr>
            <w:r>
              <w:rPr>
                <w:rFonts w:hint="eastAsia" w:ascii="仿宋_GB2312" w:hAnsi="Times New Roman" w:eastAsia="仿宋_GB231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jc w:val="center"/>
        </w:trPr>
        <w:tc>
          <w:tcPr>
            <w:tcW w:w="742" w:type="dxa"/>
            <w:vMerge w:val="continue"/>
            <w:vAlign w:val="center"/>
          </w:tcPr>
          <w:p>
            <w:pPr>
              <w:spacing w:line="240" w:lineRule="exact"/>
              <w:rPr>
                <w:rFonts w:hint="default" w:ascii="仿宋_GB2312" w:hAnsi="Times New Roman" w:eastAsia="仿宋_GB2312"/>
                <w:sz w:val="18"/>
                <w:szCs w:val="18"/>
                <w:lang w:val="en-US" w:eastAsia="zh-CN"/>
              </w:rPr>
            </w:pPr>
          </w:p>
        </w:tc>
        <w:tc>
          <w:tcPr>
            <w:tcW w:w="825"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425" w:type="dxa"/>
            <w:vMerge w:val="restart"/>
            <w:shd w:val="clear" w:color="auto" w:fill="auto"/>
            <w:vAlign w:val="center"/>
          </w:tcPr>
          <w:p>
            <w:pPr>
              <w:spacing w:line="240" w:lineRule="exact"/>
              <w:jc w:val="center"/>
              <w:rPr>
                <w:rFonts w:hint="eastAsia" w:ascii="仿宋_GB2312" w:hAnsi="Times New Roman" w:eastAsia="仿宋_GB2312"/>
                <w:sz w:val="18"/>
                <w:szCs w:val="18"/>
                <w:highlight w:val="none"/>
                <w:lang w:eastAsia="zh-CN"/>
              </w:rPr>
            </w:pPr>
            <w:r>
              <w:rPr>
                <w:rFonts w:hint="eastAsia" w:ascii="仿宋_GB2312" w:hAnsi="Times New Roman" w:eastAsia="仿宋_GB2312"/>
                <w:sz w:val="18"/>
                <w:szCs w:val="18"/>
                <w:highlight w:val="none"/>
                <w:lang w:eastAsia="zh-CN"/>
              </w:rPr>
              <w:t>基层文化活动</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highlight w:val="none"/>
                <w:lang w:eastAsia="zh-CN"/>
              </w:rPr>
            </w:pPr>
            <w:r>
              <w:rPr>
                <w:rFonts w:hint="eastAsia" w:ascii="仿宋_GB2312" w:hAnsi="Times New Roman" w:eastAsia="仿宋_GB2312"/>
                <w:sz w:val="18"/>
                <w:szCs w:val="18"/>
                <w:highlight w:val="none"/>
              </w:rPr>
              <w:t>组织开展群众文化活动</w:t>
            </w:r>
            <w:r>
              <w:rPr>
                <w:rFonts w:hint="eastAsia" w:ascii="仿宋_GB2312" w:hAnsi="Times New Roman" w:eastAsia="仿宋_GB2312"/>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highlight w:val="none"/>
              </w:rPr>
            </w:pPr>
            <w:r>
              <w:rPr>
                <w:rFonts w:hint="eastAsia" w:ascii="仿宋_GB2312" w:hAnsi="Times New Roman" w:eastAsia="仿宋_GB2312"/>
                <w:sz w:val="18"/>
                <w:szCs w:val="18"/>
                <w:highlight w:val="none"/>
              </w:rPr>
              <w:t>1.机构名称；2.开放时间；</w:t>
            </w:r>
            <w:r>
              <w:rPr>
                <w:rFonts w:hint="eastAsia" w:ascii="仿宋_GB2312" w:hAnsi="Times New Roman" w:eastAsia="仿宋_GB2312"/>
                <w:sz w:val="18"/>
                <w:szCs w:val="18"/>
                <w:highlight w:val="none"/>
              </w:rPr>
              <w:br w:type="textWrapping"/>
            </w:r>
            <w:r>
              <w:rPr>
                <w:rFonts w:hint="eastAsia" w:ascii="仿宋_GB2312" w:hAnsi="Times New Roman" w:eastAsia="仿宋_GB2312"/>
                <w:sz w:val="18"/>
                <w:szCs w:val="18"/>
                <w:highlight w:val="none"/>
              </w:rPr>
              <w:t>3.机构地址；4.联系电话；</w:t>
            </w:r>
            <w:r>
              <w:rPr>
                <w:rFonts w:hint="eastAsia" w:ascii="仿宋_GB2312" w:hAnsi="Times New Roman" w:eastAsia="仿宋_GB2312"/>
                <w:sz w:val="18"/>
                <w:szCs w:val="18"/>
                <w:highlight w:val="none"/>
              </w:rPr>
              <w:br w:type="textWrapping"/>
            </w:r>
            <w:r>
              <w:rPr>
                <w:rFonts w:hint="eastAsia" w:ascii="仿宋_GB2312" w:hAnsi="Times New Roman" w:eastAsia="仿宋_GB2312"/>
                <w:sz w:val="18"/>
                <w:szCs w:val="18"/>
                <w:highlight w:val="none"/>
              </w:rPr>
              <w:t>5.临时停止活动信息。</w:t>
            </w:r>
          </w:p>
        </w:tc>
        <w:tc>
          <w:tcPr>
            <w:tcW w:w="1512" w:type="dxa"/>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《政府信息公开条例》、《文化馆服务标准》</w:t>
            </w:r>
          </w:p>
        </w:tc>
        <w:tc>
          <w:tcPr>
            <w:tcW w:w="1500" w:type="dxa"/>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信息形成或变更之日起20个工作日内公开</w:t>
            </w:r>
          </w:p>
        </w:tc>
        <w:tc>
          <w:tcPr>
            <w:tcW w:w="1308" w:type="dxa"/>
            <w:vAlign w:val="center"/>
          </w:tcPr>
          <w:p>
            <w:pPr>
              <w:spacing w:line="240" w:lineRule="exact"/>
              <w:rPr>
                <w:rFonts w:ascii="仿宋_GB2312" w:hAnsi="Times New Roman" w:eastAsia="仿宋_GB2312"/>
                <w:sz w:val="21"/>
                <w:szCs w:val="21"/>
                <w:highlight w:val="none"/>
              </w:rPr>
            </w:pPr>
            <w:r>
              <w:rPr>
                <w:rFonts w:hint="eastAsia" w:ascii="仿宋_GB2312" w:hAnsi="宋体" w:eastAsia="仿宋_GB2312"/>
                <w:color w:val="000000"/>
                <w:sz w:val="21"/>
                <w:szCs w:val="21"/>
                <w:highlight w:val="none"/>
                <w:lang w:val="en-US" w:eastAsia="zh-CN"/>
              </w:rPr>
              <w:t>奈曼旗文化和旅游局</w:t>
            </w:r>
          </w:p>
        </w:tc>
        <w:tc>
          <w:tcPr>
            <w:tcW w:w="1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sym w:font="Wingdings 2" w:char="00A3"/>
            </w:r>
            <w:r>
              <w:rPr>
                <w:rFonts w:hint="eastAsia" w:ascii="仿宋_GB2312" w:hAnsi="宋体" w:eastAsia="仿宋_GB2312"/>
                <w:color w:val="000000"/>
                <w:sz w:val="18"/>
                <w:szCs w:val="18"/>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Times New Roman" w:eastAsia="仿宋_GB2312"/>
                <w:sz w:val="18"/>
                <w:szCs w:val="18"/>
                <w:highlight w:val="none"/>
              </w:rPr>
            </w:pPr>
            <w:r>
              <w:rPr>
                <w:rFonts w:hint="eastAsia" w:ascii="仿宋_GB2312" w:hAnsi="宋体" w:eastAsia="仿宋_GB2312"/>
                <w:color w:val="000000"/>
                <w:sz w:val="18"/>
                <w:szCs w:val="18"/>
                <w:lang w:val="en-US" w:eastAsia="zh-CN"/>
              </w:rPr>
              <w:sym w:font="Wingdings 2" w:char="00A3"/>
            </w:r>
            <w:r>
              <w:rPr>
                <w:rFonts w:hint="eastAsia" w:ascii="仿宋_GB2312" w:hAnsi="宋体" w:eastAsia="仿宋_GB2312"/>
                <w:color w:val="000000"/>
                <w:sz w:val="18"/>
                <w:szCs w:val="18"/>
                <w:lang w:val="en-US" w:eastAsia="zh-CN"/>
              </w:rPr>
              <w:t>社区/村公示栏/企事业单位（电子屏）</w:t>
            </w:r>
          </w:p>
        </w:tc>
        <w:tc>
          <w:tcPr>
            <w:tcW w:w="690"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c>
          <w:tcPr>
            <w:tcW w:w="690"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　</w:t>
            </w:r>
          </w:p>
        </w:tc>
        <w:tc>
          <w:tcPr>
            <w:tcW w:w="585"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c>
          <w:tcPr>
            <w:tcW w:w="720"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　</w:t>
            </w:r>
          </w:p>
        </w:tc>
        <w:tc>
          <w:tcPr>
            <w:tcW w:w="600"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c>
          <w:tcPr>
            <w:tcW w:w="660"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Merge w:val="continue"/>
            <w:vAlign w:val="center"/>
          </w:tcPr>
          <w:p>
            <w:pPr>
              <w:spacing w:line="240" w:lineRule="exact"/>
              <w:rPr>
                <w:rFonts w:hint="default" w:ascii="仿宋_GB2312" w:hAnsi="Times New Roman" w:eastAsia="仿宋_GB2312"/>
                <w:sz w:val="18"/>
                <w:szCs w:val="18"/>
                <w:lang w:val="en-US" w:eastAsia="zh-CN"/>
              </w:rPr>
            </w:pPr>
          </w:p>
        </w:tc>
        <w:tc>
          <w:tcPr>
            <w:tcW w:w="825"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425" w:type="dxa"/>
            <w:vMerge w:val="continue"/>
            <w:shd w:val="clear" w:color="auto" w:fill="auto"/>
            <w:vAlign w:val="center"/>
          </w:tcPr>
          <w:p>
            <w:pPr>
              <w:spacing w:line="240" w:lineRule="exact"/>
              <w:rPr>
                <w:rFonts w:ascii="仿宋_GB2312" w:hAnsi="Times New Roman" w:eastAsia="仿宋_GB2312"/>
                <w:sz w:val="18"/>
                <w:szCs w:val="18"/>
                <w:highlight w:val="none"/>
              </w:rPr>
            </w:pP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highlight w:val="none"/>
                <w:lang w:eastAsia="zh-CN"/>
              </w:rPr>
            </w:pPr>
            <w:r>
              <w:rPr>
                <w:rFonts w:hint="eastAsia" w:ascii="仿宋_GB2312" w:hAnsi="Times New Roman" w:eastAsia="仿宋_GB2312"/>
                <w:sz w:val="18"/>
                <w:szCs w:val="18"/>
                <w:highlight w:val="none"/>
              </w:rPr>
              <w:t>下基层辅导、演出、展览和指导基层群众文化活动</w:t>
            </w:r>
            <w:r>
              <w:rPr>
                <w:rFonts w:hint="eastAsia" w:ascii="仿宋_GB2312" w:hAnsi="Times New Roman" w:eastAsia="仿宋_GB2312"/>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highlight w:val="none"/>
              </w:rPr>
            </w:pPr>
            <w:r>
              <w:rPr>
                <w:rFonts w:hint="eastAsia" w:ascii="仿宋_GB2312" w:hAnsi="Times New Roman" w:eastAsia="仿宋_GB2312"/>
                <w:sz w:val="18"/>
                <w:szCs w:val="18"/>
                <w:highlight w:val="none"/>
              </w:rPr>
              <w:t>1.活动时间；2.活动单位；</w:t>
            </w:r>
            <w:r>
              <w:rPr>
                <w:rFonts w:hint="eastAsia" w:ascii="仿宋_GB2312" w:hAnsi="Times New Roman" w:eastAsia="仿宋_GB2312"/>
                <w:sz w:val="18"/>
                <w:szCs w:val="18"/>
                <w:highlight w:val="none"/>
              </w:rPr>
              <w:br w:type="textWrapping"/>
            </w:r>
            <w:r>
              <w:rPr>
                <w:rFonts w:hint="eastAsia" w:ascii="仿宋_GB2312" w:hAnsi="Times New Roman" w:eastAsia="仿宋_GB2312"/>
                <w:sz w:val="18"/>
                <w:szCs w:val="18"/>
                <w:highlight w:val="none"/>
              </w:rPr>
              <w:t>3.活动地址；4.联系电话；</w:t>
            </w:r>
            <w:r>
              <w:rPr>
                <w:rFonts w:hint="eastAsia" w:ascii="仿宋_GB2312" w:hAnsi="Times New Roman" w:eastAsia="仿宋_GB2312"/>
                <w:sz w:val="18"/>
                <w:szCs w:val="18"/>
                <w:highlight w:val="none"/>
              </w:rPr>
              <w:br w:type="textWrapping"/>
            </w:r>
            <w:r>
              <w:rPr>
                <w:rFonts w:hint="eastAsia" w:ascii="仿宋_GB2312" w:hAnsi="Times New Roman" w:eastAsia="仿宋_GB2312"/>
                <w:sz w:val="18"/>
                <w:szCs w:val="18"/>
                <w:highlight w:val="none"/>
              </w:rPr>
              <w:t>5.临时停止活动信息。</w:t>
            </w:r>
          </w:p>
        </w:tc>
        <w:tc>
          <w:tcPr>
            <w:tcW w:w="1512" w:type="dxa"/>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《政府信息公开条例》、《文化馆服务标准》</w:t>
            </w:r>
          </w:p>
        </w:tc>
        <w:tc>
          <w:tcPr>
            <w:tcW w:w="1500" w:type="dxa"/>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信息形成或变更之日起20个工作日内公开</w:t>
            </w:r>
          </w:p>
        </w:tc>
        <w:tc>
          <w:tcPr>
            <w:tcW w:w="1308" w:type="dxa"/>
            <w:vAlign w:val="center"/>
          </w:tcPr>
          <w:p>
            <w:pPr>
              <w:spacing w:line="240" w:lineRule="exact"/>
              <w:rPr>
                <w:rFonts w:ascii="仿宋_GB2312" w:hAnsi="Times New Roman" w:eastAsia="仿宋_GB2312"/>
                <w:sz w:val="21"/>
                <w:szCs w:val="21"/>
                <w:highlight w:val="none"/>
              </w:rPr>
            </w:pPr>
            <w:r>
              <w:rPr>
                <w:rFonts w:hint="eastAsia" w:ascii="仿宋_GB2312" w:hAnsi="宋体" w:eastAsia="仿宋_GB2312"/>
                <w:color w:val="000000"/>
                <w:sz w:val="21"/>
                <w:szCs w:val="21"/>
                <w:highlight w:val="none"/>
                <w:lang w:val="en-US" w:eastAsia="zh-CN"/>
              </w:rPr>
              <w:t>奈曼旗文化和旅游局</w:t>
            </w:r>
          </w:p>
        </w:tc>
        <w:tc>
          <w:tcPr>
            <w:tcW w:w="1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sym w:font="Wingdings 2" w:char="00A3"/>
            </w:r>
            <w:r>
              <w:rPr>
                <w:rFonts w:hint="eastAsia" w:ascii="仿宋_GB2312" w:hAnsi="宋体" w:eastAsia="仿宋_GB2312"/>
                <w:color w:val="000000"/>
                <w:sz w:val="18"/>
                <w:szCs w:val="18"/>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Times New Roman" w:eastAsia="仿宋_GB2312"/>
                <w:sz w:val="18"/>
                <w:szCs w:val="18"/>
                <w:highlight w:val="none"/>
              </w:rPr>
            </w:pPr>
            <w:r>
              <w:rPr>
                <w:rFonts w:hint="eastAsia" w:ascii="仿宋_GB2312" w:hAnsi="宋体" w:eastAsia="仿宋_GB2312"/>
                <w:color w:val="000000"/>
                <w:sz w:val="18"/>
                <w:szCs w:val="18"/>
                <w:lang w:val="en-US" w:eastAsia="zh-CN"/>
              </w:rPr>
              <w:sym w:font="Wingdings 2" w:char="00A3"/>
            </w:r>
            <w:r>
              <w:rPr>
                <w:rFonts w:hint="eastAsia" w:ascii="仿宋_GB2312" w:hAnsi="宋体" w:eastAsia="仿宋_GB2312"/>
                <w:color w:val="000000"/>
                <w:sz w:val="18"/>
                <w:szCs w:val="18"/>
                <w:lang w:val="en-US" w:eastAsia="zh-CN"/>
              </w:rPr>
              <w:t>社区/村公示栏/企事业单位（电子屏）</w:t>
            </w:r>
          </w:p>
        </w:tc>
        <w:tc>
          <w:tcPr>
            <w:tcW w:w="690"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c>
          <w:tcPr>
            <w:tcW w:w="690"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　</w:t>
            </w:r>
          </w:p>
        </w:tc>
        <w:tc>
          <w:tcPr>
            <w:tcW w:w="585"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c>
          <w:tcPr>
            <w:tcW w:w="720"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　</w:t>
            </w:r>
          </w:p>
        </w:tc>
        <w:tc>
          <w:tcPr>
            <w:tcW w:w="600"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c>
          <w:tcPr>
            <w:tcW w:w="660"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Merge w:val="continue"/>
            <w:vAlign w:val="center"/>
          </w:tcPr>
          <w:p>
            <w:pPr>
              <w:spacing w:line="240" w:lineRule="exact"/>
              <w:rPr>
                <w:rFonts w:hint="default" w:ascii="仿宋_GB2312" w:hAnsi="Times New Roman" w:eastAsia="仿宋_GB2312"/>
                <w:sz w:val="18"/>
                <w:szCs w:val="18"/>
                <w:lang w:val="en-US" w:eastAsia="zh-CN"/>
              </w:rPr>
            </w:pPr>
          </w:p>
        </w:tc>
        <w:tc>
          <w:tcPr>
            <w:tcW w:w="825"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425" w:type="dxa"/>
            <w:vMerge w:val="continue"/>
            <w:shd w:val="clear" w:color="auto" w:fill="auto"/>
            <w:vAlign w:val="center"/>
          </w:tcPr>
          <w:p>
            <w:pPr>
              <w:spacing w:line="240" w:lineRule="exact"/>
              <w:rPr>
                <w:rFonts w:ascii="仿宋_GB2312" w:hAnsi="Times New Roman" w:eastAsia="仿宋_GB2312"/>
                <w:sz w:val="18"/>
                <w:szCs w:val="18"/>
                <w:highlight w:val="none"/>
              </w:rPr>
            </w:pP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highlight w:val="none"/>
                <w:lang w:eastAsia="zh-CN"/>
              </w:rPr>
            </w:pPr>
            <w:r>
              <w:rPr>
                <w:rFonts w:hint="eastAsia" w:ascii="仿宋_GB2312" w:hAnsi="Times New Roman" w:eastAsia="仿宋_GB2312"/>
                <w:sz w:val="18"/>
                <w:szCs w:val="18"/>
                <w:highlight w:val="none"/>
              </w:rPr>
              <w:t>举办各类展览、讲座信息</w:t>
            </w:r>
            <w:r>
              <w:rPr>
                <w:rFonts w:hint="eastAsia" w:ascii="仿宋_GB2312" w:hAnsi="Times New Roman" w:eastAsia="仿宋_GB2312"/>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highlight w:val="none"/>
              </w:rPr>
            </w:pPr>
            <w:r>
              <w:rPr>
                <w:rFonts w:hint="eastAsia" w:ascii="仿宋_GB2312" w:hAnsi="Times New Roman" w:eastAsia="仿宋_GB2312"/>
                <w:sz w:val="18"/>
                <w:szCs w:val="18"/>
                <w:highlight w:val="none"/>
              </w:rPr>
              <w:t>1.活动时间；2.活动单位；</w:t>
            </w:r>
            <w:r>
              <w:rPr>
                <w:rFonts w:hint="eastAsia" w:ascii="仿宋_GB2312" w:hAnsi="Times New Roman" w:eastAsia="仿宋_GB2312"/>
                <w:sz w:val="18"/>
                <w:szCs w:val="18"/>
                <w:highlight w:val="none"/>
              </w:rPr>
              <w:br w:type="textWrapping"/>
            </w:r>
            <w:r>
              <w:rPr>
                <w:rFonts w:hint="eastAsia" w:ascii="仿宋_GB2312" w:hAnsi="Times New Roman" w:eastAsia="仿宋_GB2312"/>
                <w:sz w:val="18"/>
                <w:szCs w:val="18"/>
                <w:highlight w:val="none"/>
              </w:rPr>
              <w:t>3.活动地址；4.联系电话；</w:t>
            </w:r>
            <w:r>
              <w:rPr>
                <w:rFonts w:hint="eastAsia" w:ascii="仿宋_GB2312" w:hAnsi="Times New Roman" w:eastAsia="仿宋_GB2312"/>
                <w:sz w:val="18"/>
                <w:szCs w:val="18"/>
                <w:highlight w:val="none"/>
              </w:rPr>
              <w:br w:type="textWrapping"/>
            </w:r>
            <w:r>
              <w:rPr>
                <w:rFonts w:hint="eastAsia" w:ascii="仿宋_GB2312" w:hAnsi="Times New Roman" w:eastAsia="仿宋_GB2312"/>
                <w:sz w:val="18"/>
                <w:szCs w:val="18"/>
                <w:highlight w:val="none"/>
              </w:rPr>
              <w:t>5.临时停止活动信息。</w:t>
            </w:r>
          </w:p>
        </w:tc>
        <w:tc>
          <w:tcPr>
            <w:tcW w:w="1512" w:type="dxa"/>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《政府信息公开条例》、《乡镇综合文化站管理办法》</w:t>
            </w:r>
          </w:p>
        </w:tc>
        <w:tc>
          <w:tcPr>
            <w:tcW w:w="1500" w:type="dxa"/>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信息形成或变更之日起20个工作日内公开</w:t>
            </w:r>
          </w:p>
        </w:tc>
        <w:tc>
          <w:tcPr>
            <w:tcW w:w="1308" w:type="dxa"/>
            <w:vAlign w:val="center"/>
          </w:tcPr>
          <w:p>
            <w:pPr>
              <w:spacing w:line="240" w:lineRule="exact"/>
              <w:rPr>
                <w:rFonts w:ascii="仿宋_GB2312" w:hAnsi="Times New Roman" w:eastAsia="仿宋_GB2312"/>
                <w:sz w:val="21"/>
                <w:szCs w:val="21"/>
                <w:highlight w:val="none"/>
              </w:rPr>
            </w:pPr>
            <w:r>
              <w:rPr>
                <w:rFonts w:hint="eastAsia" w:ascii="仿宋_GB2312" w:hAnsi="宋体" w:eastAsia="仿宋_GB2312"/>
                <w:color w:val="000000"/>
                <w:sz w:val="21"/>
                <w:szCs w:val="21"/>
                <w:highlight w:val="none"/>
                <w:lang w:val="en-US" w:eastAsia="zh-CN"/>
              </w:rPr>
              <w:t>奈曼旗文化和旅游局</w:t>
            </w:r>
          </w:p>
        </w:tc>
        <w:tc>
          <w:tcPr>
            <w:tcW w:w="1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sym w:font="Wingdings 2" w:char="00A3"/>
            </w:r>
            <w:r>
              <w:rPr>
                <w:rFonts w:hint="eastAsia" w:ascii="仿宋_GB2312" w:hAnsi="宋体" w:eastAsia="仿宋_GB2312"/>
                <w:color w:val="000000"/>
                <w:sz w:val="18"/>
                <w:szCs w:val="18"/>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Times New Roman" w:eastAsia="仿宋_GB2312"/>
                <w:sz w:val="18"/>
                <w:szCs w:val="18"/>
                <w:highlight w:val="none"/>
              </w:rPr>
            </w:pPr>
            <w:r>
              <w:rPr>
                <w:rFonts w:hint="eastAsia" w:ascii="仿宋_GB2312" w:hAnsi="宋体" w:eastAsia="仿宋_GB2312"/>
                <w:color w:val="000000"/>
                <w:sz w:val="18"/>
                <w:szCs w:val="18"/>
                <w:lang w:val="en-US" w:eastAsia="zh-CN"/>
              </w:rPr>
              <w:sym w:font="Wingdings 2" w:char="00A3"/>
            </w:r>
            <w:r>
              <w:rPr>
                <w:rFonts w:hint="eastAsia" w:ascii="仿宋_GB2312" w:hAnsi="宋体" w:eastAsia="仿宋_GB2312"/>
                <w:color w:val="000000"/>
                <w:sz w:val="18"/>
                <w:szCs w:val="18"/>
                <w:lang w:val="en-US" w:eastAsia="zh-CN"/>
              </w:rPr>
              <w:t>社区/村公示栏/企事业单位（电子屏）</w:t>
            </w:r>
          </w:p>
        </w:tc>
        <w:tc>
          <w:tcPr>
            <w:tcW w:w="690"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c>
          <w:tcPr>
            <w:tcW w:w="690"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　</w:t>
            </w:r>
          </w:p>
        </w:tc>
        <w:tc>
          <w:tcPr>
            <w:tcW w:w="585"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c>
          <w:tcPr>
            <w:tcW w:w="720"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　</w:t>
            </w:r>
          </w:p>
        </w:tc>
        <w:tc>
          <w:tcPr>
            <w:tcW w:w="600"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c>
          <w:tcPr>
            <w:tcW w:w="660"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742" w:type="dxa"/>
            <w:vMerge w:val="continue"/>
            <w:vAlign w:val="center"/>
          </w:tcPr>
          <w:p>
            <w:pPr>
              <w:spacing w:line="240" w:lineRule="exact"/>
              <w:rPr>
                <w:rFonts w:hint="default" w:ascii="仿宋_GB2312" w:hAnsi="Times New Roman" w:eastAsia="仿宋_GB2312"/>
                <w:sz w:val="18"/>
                <w:szCs w:val="18"/>
                <w:lang w:val="en-US" w:eastAsia="zh-CN"/>
              </w:rPr>
            </w:pPr>
          </w:p>
        </w:tc>
        <w:tc>
          <w:tcPr>
            <w:tcW w:w="825"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425" w:type="dxa"/>
            <w:vMerge w:val="continue"/>
            <w:shd w:val="clear" w:color="auto" w:fill="auto"/>
            <w:vAlign w:val="center"/>
          </w:tcPr>
          <w:p>
            <w:pPr>
              <w:spacing w:line="240" w:lineRule="exact"/>
              <w:rPr>
                <w:rFonts w:ascii="仿宋_GB2312" w:hAnsi="Times New Roman" w:eastAsia="仿宋_GB2312"/>
                <w:sz w:val="18"/>
                <w:szCs w:val="18"/>
                <w:highlight w:val="none"/>
              </w:rPr>
            </w:pP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highlight w:val="none"/>
                <w:lang w:eastAsia="zh-CN"/>
              </w:rPr>
            </w:pPr>
            <w:r>
              <w:rPr>
                <w:rFonts w:hint="eastAsia" w:ascii="仿宋_GB2312" w:hAnsi="Times New Roman" w:eastAsia="仿宋_GB2312"/>
                <w:sz w:val="18"/>
                <w:szCs w:val="18"/>
                <w:highlight w:val="none"/>
              </w:rPr>
              <w:t>辅导和培训基层文化骨干</w:t>
            </w:r>
            <w:r>
              <w:rPr>
                <w:rFonts w:hint="eastAsia" w:ascii="仿宋_GB2312" w:hAnsi="Times New Roman" w:eastAsia="仿宋_GB2312"/>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仿宋_GB2312" w:hAnsi="Times New Roman" w:eastAsia="仿宋_GB2312"/>
                <w:sz w:val="18"/>
                <w:szCs w:val="18"/>
                <w:highlight w:val="none"/>
              </w:rPr>
            </w:pPr>
            <w:r>
              <w:rPr>
                <w:rFonts w:hint="eastAsia" w:ascii="仿宋_GB2312" w:hAnsi="Times New Roman" w:eastAsia="仿宋_GB2312"/>
                <w:sz w:val="18"/>
                <w:szCs w:val="18"/>
                <w:highlight w:val="none"/>
              </w:rPr>
              <w:t>1.培训时间；2.培训单位；</w:t>
            </w:r>
            <w:r>
              <w:rPr>
                <w:rFonts w:hint="eastAsia" w:ascii="仿宋_GB2312" w:hAnsi="Times New Roman" w:eastAsia="仿宋_GB2312"/>
                <w:sz w:val="18"/>
                <w:szCs w:val="18"/>
                <w:highlight w:val="none"/>
              </w:rPr>
              <w:br w:type="textWrapping"/>
            </w:r>
            <w:r>
              <w:rPr>
                <w:rFonts w:hint="eastAsia" w:ascii="仿宋_GB2312" w:hAnsi="Times New Roman" w:eastAsia="仿宋_GB2312"/>
                <w:sz w:val="18"/>
                <w:szCs w:val="18"/>
                <w:highlight w:val="none"/>
              </w:rPr>
              <w:t>3.培训地址；4.联系电话；</w:t>
            </w:r>
            <w:r>
              <w:rPr>
                <w:rFonts w:hint="eastAsia" w:ascii="仿宋_GB2312" w:hAnsi="Times New Roman" w:eastAsia="仿宋_GB2312"/>
                <w:sz w:val="18"/>
                <w:szCs w:val="18"/>
                <w:highlight w:val="none"/>
              </w:rPr>
              <w:br w:type="textWrapping"/>
            </w:r>
            <w:r>
              <w:rPr>
                <w:rFonts w:hint="eastAsia" w:ascii="仿宋_GB2312" w:hAnsi="Times New Roman" w:eastAsia="仿宋_GB2312"/>
                <w:sz w:val="18"/>
                <w:szCs w:val="18"/>
                <w:highlight w:val="none"/>
              </w:rPr>
              <w:t>5.临时停止活动信息。</w:t>
            </w:r>
          </w:p>
        </w:tc>
        <w:tc>
          <w:tcPr>
            <w:tcW w:w="1512" w:type="dxa"/>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《政府信息公开条例》、《乡镇综合文化站管理办法》</w:t>
            </w:r>
          </w:p>
        </w:tc>
        <w:tc>
          <w:tcPr>
            <w:tcW w:w="1500" w:type="dxa"/>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信息形成或变更之日起20个工作日内公开</w:t>
            </w:r>
          </w:p>
        </w:tc>
        <w:tc>
          <w:tcPr>
            <w:tcW w:w="1308" w:type="dxa"/>
            <w:vAlign w:val="center"/>
          </w:tcPr>
          <w:p>
            <w:pPr>
              <w:spacing w:line="240" w:lineRule="exact"/>
              <w:rPr>
                <w:rFonts w:ascii="仿宋_GB2312" w:hAnsi="Times New Roman" w:eastAsia="仿宋_GB2312"/>
                <w:sz w:val="21"/>
                <w:szCs w:val="21"/>
                <w:highlight w:val="none"/>
              </w:rPr>
            </w:pPr>
            <w:r>
              <w:rPr>
                <w:rFonts w:hint="eastAsia" w:ascii="仿宋_GB2312" w:hAnsi="宋体" w:eastAsia="仿宋_GB2312"/>
                <w:color w:val="000000"/>
                <w:sz w:val="21"/>
                <w:szCs w:val="21"/>
                <w:highlight w:val="none"/>
                <w:lang w:val="en-US" w:eastAsia="zh-CN"/>
              </w:rPr>
              <w:t>奈曼旗文化和旅游局</w:t>
            </w:r>
          </w:p>
        </w:tc>
        <w:tc>
          <w:tcPr>
            <w:tcW w:w="1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sym w:font="Wingdings 2" w:char="00A3"/>
            </w:r>
            <w:r>
              <w:rPr>
                <w:rFonts w:hint="eastAsia" w:ascii="仿宋_GB2312" w:hAnsi="宋体" w:eastAsia="仿宋_GB2312"/>
                <w:color w:val="000000"/>
                <w:sz w:val="18"/>
                <w:szCs w:val="18"/>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Times New Roman" w:eastAsia="仿宋_GB2312"/>
                <w:sz w:val="18"/>
                <w:szCs w:val="18"/>
                <w:highlight w:val="none"/>
              </w:rPr>
            </w:pPr>
            <w:r>
              <w:rPr>
                <w:rFonts w:hint="eastAsia" w:ascii="仿宋_GB2312" w:hAnsi="宋体" w:eastAsia="仿宋_GB2312"/>
                <w:color w:val="000000"/>
                <w:sz w:val="18"/>
                <w:szCs w:val="18"/>
                <w:lang w:val="en-US" w:eastAsia="zh-CN"/>
              </w:rPr>
              <w:sym w:font="Wingdings 2" w:char="00A3"/>
            </w:r>
            <w:r>
              <w:rPr>
                <w:rFonts w:hint="eastAsia" w:ascii="仿宋_GB2312" w:hAnsi="宋体" w:eastAsia="仿宋_GB2312"/>
                <w:color w:val="000000"/>
                <w:sz w:val="18"/>
                <w:szCs w:val="18"/>
                <w:lang w:val="en-US" w:eastAsia="zh-CN"/>
              </w:rPr>
              <w:t>社区/村公示栏/企事业单位（电子屏）</w:t>
            </w:r>
          </w:p>
        </w:tc>
        <w:tc>
          <w:tcPr>
            <w:tcW w:w="690"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c>
          <w:tcPr>
            <w:tcW w:w="690"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　</w:t>
            </w:r>
          </w:p>
        </w:tc>
        <w:tc>
          <w:tcPr>
            <w:tcW w:w="585"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c>
          <w:tcPr>
            <w:tcW w:w="720"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　</w:t>
            </w:r>
          </w:p>
        </w:tc>
        <w:tc>
          <w:tcPr>
            <w:tcW w:w="600"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c>
          <w:tcPr>
            <w:tcW w:w="660" w:type="dxa"/>
            <w:shd w:val="clear" w:color="auto" w:fill="auto"/>
            <w:vAlign w:val="center"/>
          </w:tcPr>
          <w:p>
            <w:pPr>
              <w:spacing w:line="240" w:lineRule="exact"/>
              <w:rPr>
                <w:rFonts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Merge w:val="continue"/>
            <w:vAlign w:val="center"/>
          </w:tcPr>
          <w:p>
            <w:pPr>
              <w:spacing w:line="240" w:lineRule="exact"/>
              <w:rPr>
                <w:rFonts w:hint="default" w:ascii="仿宋_GB2312" w:hAnsi="Times New Roman" w:eastAsia="仿宋_GB2312"/>
                <w:sz w:val="18"/>
                <w:szCs w:val="18"/>
                <w:lang w:val="en-US" w:eastAsia="zh-CN"/>
              </w:rPr>
            </w:pPr>
          </w:p>
        </w:tc>
        <w:tc>
          <w:tcPr>
            <w:tcW w:w="825" w:type="dxa"/>
            <w:vMerge w:val="continue"/>
            <w:shd w:val="clear" w:color="auto" w:fill="auto"/>
            <w:vAlign w:val="center"/>
          </w:tcPr>
          <w:p>
            <w:pPr>
              <w:spacing w:line="240" w:lineRule="exact"/>
              <w:rPr>
                <w:rFonts w:hint="eastAsia" w:ascii="仿宋_GB2312" w:hAnsi="Times New Roman" w:eastAsia="仿宋_GB2312"/>
                <w:sz w:val="18"/>
                <w:szCs w:val="18"/>
                <w:lang w:eastAsia="zh-CN"/>
              </w:rPr>
            </w:pPr>
          </w:p>
        </w:tc>
        <w:tc>
          <w:tcPr>
            <w:tcW w:w="1425" w:type="dxa"/>
            <w:shd w:val="clear" w:color="auto" w:fill="auto"/>
            <w:vAlign w:val="center"/>
          </w:tcPr>
          <w:p>
            <w:pPr>
              <w:spacing w:line="240" w:lineRule="exact"/>
              <w:jc w:val="center"/>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非物质文化遗产展示传播活动</w:t>
            </w:r>
          </w:p>
        </w:tc>
        <w:tc>
          <w:tcPr>
            <w:tcW w:w="26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1.活动时间；2.组织单位；</w:t>
            </w:r>
            <w:r>
              <w:rPr>
                <w:rFonts w:hint="eastAsia" w:ascii="仿宋_GB2312" w:hAnsi="Times New Roman" w:eastAsia="仿宋_GB2312"/>
                <w:sz w:val="18"/>
                <w:szCs w:val="18"/>
                <w:highlight w:val="none"/>
              </w:rPr>
              <w:br w:type="textWrapping"/>
            </w:r>
            <w:r>
              <w:rPr>
                <w:rFonts w:hint="eastAsia" w:ascii="仿宋_GB2312" w:hAnsi="Times New Roman" w:eastAsia="仿宋_GB2312"/>
                <w:sz w:val="18"/>
                <w:szCs w:val="18"/>
                <w:highlight w:val="none"/>
              </w:rPr>
              <w:t>3.活动地址；4.联系电话；</w:t>
            </w:r>
            <w:r>
              <w:rPr>
                <w:rFonts w:hint="eastAsia" w:ascii="仿宋_GB2312" w:hAnsi="Times New Roman" w:eastAsia="仿宋_GB2312"/>
                <w:sz w:val="18"/>
                <w:szCs w:val="18"/>
                <w:highlight w:val="none"/>
              </w:rPr>
              <w:br w:type="textWrapping"/>
            </w:r>
            <w:r>
              <w:rPr>
                <w:rFonts w:hint="eastAsia" w:ascii="仿宋_GB2312" w:hAnsi="Times New Roman" w:eastAsia="仿宋_GB2312"/>
                <w:sz w:val="18"/>
                <w:szCs w:val="18"/>
                <w:highlight w:val="none"/>
              </w:rPr>
              <w:t>5.临时停止活动信息。</w:t>
            </w:r>
          </w:p>
        </w:tc>
        <w:tc>
          <w:tcPr>
            <w:tcW w:w="1512" w:type="dxa"/>
            <w:vAlign w:val="center"/>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 xml:space="preserve">《非物质文化遗产法》、《政府信息公开条例》  </w:t>
            </w:r>
          </w:p>
        </w:tc>
        <w:tc>
          <w:tcPr>
            <w:tcW w:w="1500" w:type="dxa"/>
            <w:vAlign w:val="center"/>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信息形成或变更之日起20个工作日内公开</w:t>
            </w:r>
          </w:p>
        </w:tc>
        <w:tc>
          <w:tcPr>
            <w:tcW w:w="1308" w:type="dxa"/>
            <w:vAlign w:val="center"/>
          </w:tcPr>
          <w:p>
            <w:pPr>
              <w:spacing w:line="240" w:lineRule="exact"/>
              <w:rPr>
                <w:rFonts w:hint="eastAsia" w:ascii="仿宋_GB2312" w:hAnsi="Times New Roman" w:eastAsia="仿宋_GB2312"/>
                <w:sz w:val="21"/>
                <w:szCs w:val="21"/>
                <w:highlight w:val="none"/>
              </w:rPr>
            </w:pPr>
            <w:r>
              <w:rPr>
                <w:rFonts w:hint="eastAsia" w:ascii="仿宋_GB2312" w:hAnsi="宋体" w:eastAsia="仿宋_GB2312"/>
                <w:color w:val="000000"/>
                <w:sz w:val="21"/>
                <w:szCs w:val="21"/>
                <w:highlight w:val="none"/>
                <w:lang w:val="en-US" w:eastAsia="zh-CN"/>
              </w:rPr>
              <w:t>奈曼旗文化和旅游局</w:t>
            </w:r>
          </w:p>
        </w:tc>
        <w:tc>
          <w:tcPr>
            <w:tcW w:w="1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sym w:font="Wingdings 2" w:char="00A3"/>
            </w:r>
            <w:r>
              <w:rPr>
                <w:rFonts w:hint="eastAsia" w:ascii="仿宋_GB2312" w:hAnsi="宋体" w:eastAsia="仿宋_GB2312"/>
                <w:color w:val="000000"/>
                <w:sz w:val="18"/>
                <w:szCs w:val="18"/>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Times New Roman" w:eastAsia="仿宋_GB2312"/>
                <w:sz w:val="18"/>
                <w:szCs w:val="18"/>
                <w:highlight w:val="none"/>
              </w:rPr>
            </w:pPr>
            <w:r>
              <w:rPr>
                <w:rFonts w:hint="eastAsia" w:ascii="仿宋_GB2312" w:hAnsi="宋体" w:eastAsia="仿宋_GB2312"/>
                <w:color w:val="000000"/>
                <w:sz w:val="18"/>
                <w:szCs w:val="18"/>
                <w:lang w:val="en-US" w:eastAsia="zh-CN"/>
              </w:rPr>
              <w:sym w:font="Wingdings 2" w:char="00A3"/>
            </w:r>
            <w:r>
              <w:rPr>
                <w:rFonts w:hint="eastAsia" w:ascii="仿宋_GB2312" w:hAnsi="宋体" w:eastAsia="仿宋_GB2312"/>
                <w:color w:val="000000"/>
                <w:sz w:val="18"/>
                <w:szCs w:val="18"/>
                <w:lang w:val="en-US" w:eastAsia="zh-CN"/>
              </w:rPr>
              <w:t>社区/村公示栏/企事业单位（电子屏）</w:t>
            </w:r>
          </w:p>
        </w:tc>
        <w:tc>
          <w:tcPr>
            <w:tcW w:w="690" w:type="dxa"/>
            <w:shd w:val="clear" w:color="auto" w:fill="auto"/>
            <w:vAlign w:val="center"/>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c>
          <w:tcPr>
            <w:tcW w:w="690" w:type="dxa"/>
            <w:shd w:val="clear" w:color="auto" w:fill="auto"/>
            <w:vAlign w:val="center"/>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　</w:t>
            </w:r>
          </w:p>
        </w:tc>
        <w:tc>
          <w:tcPr>
            <w:tcW w:w="585" w:type="dxa"/>
            <w:shd w:val="clear" w:color="auto" w:fill="auto"/>
            <w:vAlign w:val="center"/>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c>
          <w:tcPr>
            <w:tcW w:w="720" w:type="dxa"/>
            <w:shd w:val="clear" w:color="auto" w:fill="auto"/>
            <w:vAlign w:val="center"/>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　</w:t>
            </w:r>
          </w:p>
        </w:tc>
        <w:tc>
          <w:tcPr>
            <w:tcW w:w="600" w:type="dxa"/>
            <w:shd w:val="clear" w:color="auto" w:fill="auto"/>
            <w:vAlign w:val="center"/>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c>
          <w:tcPr>
            <w:tcW w:w="660" w:type="dxa"/>
            <w:shd w:val="clear" w:color="auto" w:fill="auto"/>
            <w:vAlign w:val="center"/>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2" w:type="dxa"/>
            <w:vMerge w:val="continue"/>
            <w:vAlign w:val="center"/>
          </w:tcPr>
          <w:p>
            <w:pPr>
              <w:spacing w:line="240" w:lineRule="exact"/>
              <w:rPr>
                <w:rFonts w:hint="default" w:ascii="仿宋_GB2312" w:hAnsi="Times New Roman" w:eastAsia="仿宋_GB2312"/>
                <w:sz w:val="18"/>
                <w:szCs w:val="18"/>
                <w:lang w:val="en-US" w:eastAsia="zh-CN"/>
              </w:rPr>
            </w:pPr>
          </w:p>
        </w:tc>
        <w:tc>
          <w:tcPr>
            <w:tcW w:w="825"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425" w:type="dxa"/>
            <w:shd w:val="clear" w:color="auto" w:fill="auto"/>
            <w:vAlign w:val="center"/>
          </w:tcPr>
          <w:p>
            <w:pPr>
              <w:spacing w:line="240" w:lineRule="exact"/>
              <w:jc w:val="center"/>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文博单位名录</w:t>
            </w:r>
          </w:p>
        </w:tc>
        <w:tc>
          <w:tcPr>
            <w:tcW w:w="2685" w:type="dxa"/>
            <w:shd w:val="clear" w:color="auto" w:fill="auto"/>
            <w:vAlign w:val="center"/>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文物保护管理机构和博物馆名录</w:t>
            </w:r>
          </w:p>
        </w:tc>
        <w:tc>
          <w:tcPr>
            <w:tcW w:w="1512" w:type="dxa"/>
            <w:vAlign w:val="center"/>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《政府信息公开条例》</w:t>
            </w:r>
          </w:p>
        </w:tc>
        <w:tc>
          <w:tcPr>
            <w:tcW w:w="1500" w:type="dxa"/>
            <w:vAlign w:val="center"/>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信息形成或变更之日起20个工作日内公开</w:t>
            </w:r>
          </w:p>
        </w:tc>
        <w:tc>
          <w:tcPr>
            <w:tcW w:w="1308" w:type="dxa"/>
            <w:vAlign w:val="center"/>
          </w:tcPr>
          <w:p>
            <w:pPr>
              <w:spacing w:line="240" w:lineRule="exact"/>
              <w:rPr>
                <w:rFonts w:hint="eastAsia" w:ascii="仿宋_GB2312" w:hAnsi="Times New Roman" w:eastAsia="仿宋_GB2312"/>
                <w:sz w:val="21"/>
                <w:szCs w:val="21"/>
                <w:highlight w:val="none"/>
              </w:rPr>
            </w:pPr>
            <w:r>
              <w:rPr>
                <w:rFonts w:hint="eastAsia" w:ascii="仿宋_GB2312" w:hAnsi="宋体" w:eastAsia="仿宋_GB2312"/>
                <w:color w:val="000000"/>
                <w:sz w:val="21"/>
                <w:szCs w:val="21"/>
                <w:highlight w:val="none"/>
                <w:lang w:val="en-US" w:eastAsia="zh-CN"/>
              </w:rPr>
              <w:t>奈曼旗文化和旅游局</w:t>
            </w:r>
          </w:p>
        </w:tc>
        <w:tc>
          <w:tcPr>
            <w:tcW w:w="153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 xml:space="preserve">■政府网站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sym w:font="Wingdings 2" w:char="00A3"/>
            </w:r>
            <w:r>
              <w:rPr>
                <w:rFonts w:hint="eastAsia" w:ascii="仿宋_GB2312" w:hAnsi="宋体" w:eastAsia="仿宋_GB2312"/>
                <w:color w:val="000000"/>
                <w:sz w:val="18"/>
                <w:szCs w:val="18"/>
                <w:lang w:val="en-US" w:eastAsia="zh-CN"/>
              </w:rPr>
              <w:t>三务公开网</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Times New Roman" w:eastAsia="仿宋_GB2312"/>
                <w:sz w:val="18"/>
                <w:szCs w:val="18"/>
                <w:highlight w:val="none"/>
              </w:rPr>
            </w:pPr>
            <w:r>
              <w:rPr>
                <w:rFonts w:hint="eastAsia" w:ascii="仿宋_GB2312" w:hAnsi="宋体" w:eastAsia="仿宋_GB2312"/>
                <w:color w:val="000000"/>
                <w:sz w:val="18"/>
                <w:szCs w:val="18"/>
                <w:lang w:val="en-US" w:eastAsia="zh-CN"/>
              </w:rPr>
              <w:sym w:font="Wingdings 2" w:char="00A3"/>
            </w:r>
            <w:r>
              <w:rPr>
                <w:rFonts w:hint="eastAsia" w:ascii="仿宋_GB2312" w:hAnsi="宋体" w:eastAsia="仿宋_GB2312"/>
                <w:color w:val="000000"/>
                <w:sz w:val="18"/>
                <w:szCs w:val="18"/>
                <w:lang w:val="en-US" w:eastAsia="zh-CN"/>
              </w:rPr>
              <w:t>社区/村公示栏/企事业单位（电子屏）</w:t>
            </w:r>
          </w:p>
        </w:tc>
        <w:tc>
          <w:tcPr>
            <w:tcW w:w="690" w:type="dxa"/>
            <w:shd w:val="clear" w:color="auto" w:fill="auto"/>
            <w:vAlign w:val="center"/>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c>
          <w:tcPr>
            <w:tcW w:w="690" w:type="dxa"/>
            <w:shd w:val="clear" w:color="auto" w:fill="auto"/>
            <w:vAlign w:val="center"/>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　</w:t>
            </w:r>
          </w:p>
        </w:tc>
        <w:tc>
          <w:tcPr>
            <w:tcW w:w="585" w:type="dxa"/>
            <w:shd w:val="clear" w:color="auto" w:fill="auto"/>
            <w:vAlign w:val="center"/>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c>
          <w:tcPr>
            <w:tcW w:w="720" w:type="dxa"/>
            <w:shd w:val="clear" w:color="auto" w:fill="auto"/>
            <w:vAlign w:val="center"/>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　</w:t>
            </w:r>
          </w:p>
        </w:tc>
        <w:tc>
          <w:tcPr>
            <w:tcW w:w="600" w:type="dxa"/>
            <w:shd w:val="clear" w:color="auto" w:fill="auto"/>
            <w:vAlign w:val="center"/>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c>
          <w:tcPr>
            <w:tcW w:w="660" w:type="dxa"/>
            <w:shd w:val="clear" w:color="auto" w:fill="auto"/>
            <w:vAlign w:val="center"/>
          </w:tcPr>
          <w:p>
            <w:pPr>
              <w:spacing w:line="240" w:lineRule="exact"/>
              <w:rPr>
                <w:rFonts w:hint="eastAsia" w:ascii="仿宋_GB2312" w:hAnsi="Times New Roman" w:eastAsia="仿宋_GB2312"/>
                <w:sz w:val="18"/>
                <w:szCs w:val="18"/>
                <w:highlight w:val="none"/>
              </w:rPr>
            </w:pPr>
            <w:r>
              <w:rPr>
                <w:rFonts w:hint="eastAsia" w:ascii="仿宋_GB2312" w:hAnsi="Times New Roman" w:eastAsia="仿宋_GB2312"/>
                <w:sz w:val="18"/>
                <w:szCs w:val="18"/>
                <w:highlight w:val="none"/>
              </w:rPr>
              <w:t>√</w:t>
            </w:r>
          </w:p>
        </w:tc>
      </w:tr>
    </w:tbl>
    <w:p>
      <w:pPr>
        <w:jc w:val="center"/>
        <w:rPr>
          <w:rFonts w:hint="eastAsia" w:ascii="黑体" w:hAnsi="黑体" w:eastAsia="黑体" w:cs="黑体"/>
          <w:sz w:val="36"/>
          <w:szCs w:val="36"/>
        </w:rPr>
      </w:pPr>
      <w:bookmarkStart w:id="1" w:name="_Toc24724723"/>
      <w:r>
        <w:rPr>
          <w:rFonts w:hint="eastAsia" w:ascii="黑体" w:hAnsi="黑体" w:eastAsia="黑体" w:cs="黑体"/>
          <w:sz w:val="36"/>
          <w:szCs w:val="36"/>
        </w:rPr>
        <w:t>（</w:t>
      </w:r>
      <w:r>
        <w:rPr>
          <w:rFonts w:hint="eastAsia" w:ascii="黑体" w:hAnsi="黑体" w:eastAsia="黑体" w:cs="黑体"/>
          <w:sz w:val="36"/>
          <w:szCs w:val="36"/>
          <w:lang w:eastAsia="zh-CN"/>
        </w:rPr>
        <w:t>四</w:t>
      </w:r>
      <w:r>
        <w:rPr>
          <w:rFonts w:hint="eastAsia" w:ascii="黑体" w:hAnsi="黑体" w:eastAsia="黑体" w:cs="黑体"/>
          <w:sz w:val="36"/>
          <w:szCs w:val="36"/>
        </w:rPr>
        <w:t>）公共文化服务领域基层政务公开标准目录</w:t>
      </w:r>
      <w:bookmarkEnd w:id="1"/>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3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814" w:type="dxa"/>
            <w:vMerge w:val="continue"/>
            <w:vAlign w:val="center"/>
          </w:tcPr>
          <w:p>
            <w:pPr>
              <w:widowControl/>
              <w:jc w:val="left"/>
              <w:rPr>
                <w:rFonts w:ascii="黑体" w:hAnsi="宋体" w:eastAsia="黑体" w:cs="宋体"/>
                <w:color w:val="000000"/>
                <w:kern w:val="0"/>
                <w:sz w:val="22"/>
              </w:rPr>
            </w:pPr>
          </w:p>
        </w:tc>
        <w:tc>
          <w:tcPr>
            <w:tcW w:w="1426"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互联网上网服务营业场所经营许可</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《行政许可法》、《政府信息公开条例》、《互联网上网服务营业场所管理条例》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文艺表演团体设立审批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《行政许可法》、《政府信息公开条例》、《营业性演出管理条例》、《文化部关于落实“先照后证”改进文化市场行政审批工作的通知》 </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734"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娱乐场所经营许可</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县级文物保护单位保护范围内其他建设工程或者爆破、钻探、挖掘等作业审批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县级文物保护单位建设控制地带内建设工程设计方案审批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县级文物保护单位实施原址保护措施审批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县级文物保护单位和未核定为文物保护单位的不可移动文物修缮审批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9</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核定为县级文物保护单位的属于国家所有的纪念建筑物或者古建筑改变用途审批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10</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非国有文物收藏单位和其他单位举办展览需借用国有馆藏二级以下文物审批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11</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对互联网上网服务营业场所违法行为的行政处罚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12</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对娱乐场所违法行为的行政处罚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13</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对营业性演出违法行为的行政处罚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14</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对艺术品经营违法行为的行政处罚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15</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对网络游戏运营单位违法行为的行政处罚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16</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对社会艺术水平考级活动违法行为的行政处罚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17</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对互联网文化单位违法行为的行政处罚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18</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对擅自在文物保护单位的保护范围内进行建设工程或者爆破、钻探、挖掘等作业的行为进行处罚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19</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20</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对擅自迁移、拆除不可移动文物的行为进行处罚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21</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对擅自修缮不可移动文物，明显改变文物原状的行为进行处罚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对擅自在原址重建已全部毁坏的不可移动文物，造成文物破坏的行为进行处罚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23</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对施工单位未取得文物保护工程资质证书，擅自从事文物修缮、迁移、重建的行为进行处罚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24</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对转让或者抵押国有不可移动文物的行为进行处罚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25</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对将国有不可移动文物作为企业资产经营的行为进行处罚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26</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对将非国有不可移动文物转让或者抵押给外国人的行为进行处罚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27</w:t>
            </w:r>
          </w:p>
        </w:tc>
        <w:tc>
          <w:tcPr>
            <w:tcW w:w="734" w:type="dxa"/>
            <w:vMerge w:val="restart"/>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对擅自改变国有文物保护单位用途的行为进行处罚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28</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对文物收藏单位未按照国家有关规定配备防火、防盗、防自然损坏的设施的行为进行处罚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29</w:t>
            </w:r>
          </w:p>
        </w:tc>
        <w:tc>
          <w:tcPr>
            <w:tcW w:w="734" w:type="dxa"/>
            <w:vMerge w:val="restart"/>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对国有文物收藏单位法定代表人离任时未按照馆藏文物档案移交馆藏文物，或者所移交的馆藏文物与馆藏文物档案不符的行为进行处罚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30</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对将国有馆藏文物赠与、出租或者出售给其他单位、个人的行为进行处罚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31</w:t>
            </w:r>
          </w:p>
        </w:tc>
        <w:tc>
          <w:tcPr>
            <w:tcW w:w="734" w:type="dxa"/>
            <w:vMerge w:val="restart"/>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对违法借用、交换、处置国有馆藏文物的行为进行处罚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对违法挪用或者侵占依法调拨、交换、出借文物所得补偿费用的行为进行处罚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33</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对发现文物隐匿不报，或者拒不上交的行为进行处罚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34</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对未按照规定移交拣选文物的行为进行处罚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35</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对未取得相应等级的文物保护工程资质证书，擅自承担文物保护单位的修缮、迁移、重建工程逾期不改正，或者造成严重后果的行为进行处罚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36</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对未取得资质证书，擅自从事馆藏文物的修复、复制、拓印活动的行为进行处罚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37</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对擅自修复、复制、拓印馆藏珍贵文物的行为进行处罚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38</w:t>
            </w:r>
          </w:p>
        </w:tc>
        <w:tc>
          <w:tcPr>
            <w:tcW w:w="73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强制</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对擅自从事互联网上网服务经营活动场所的查封，专用工具、设备的扣押</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39</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40</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41</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43</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44</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45</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46</w:t>
            </w:r>
          </w:p>
        </w:tc>
        <w:tc>
          <w:tcPr>
            <w:tcW w:w="734"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jc w:val="left"/>
        <w:rPr>
          <w:rFonts w:ascii="Times New Roman" w:hAnsi="Times New Roman" w:eastAsia="方正小标宋_GBK"/>
          <w:sz w:val="28"/>
          <w:szCs w:val="28"/>
        </w:rPr>
      </w:pPr>
    </w:p>
    <w:p>
      <w:pPr>
        <w:jc w:val="both"/>
        <w:outlineLvl w:val="0"/>
        <w:rPr>
          <w:rFonts w:hint="eastAsia" w:ascii="黑体" w:hAnsi="黑体" w:eastAsia="黑体" w:cs="黑体"/>
          <w:sz w:val="36"/>
          <w:szCs w:val="36"/>
        </w:rPr>
      </w:pPr>
    </w:p>
    <w:p>
      <w:pPr>
        <w:jc w:val="center"/>
        <w:outlineLvl w:val="0"/>
        <w:rPr>
          <w:rFonts w:hint="eastAsia" w:ascii="黑体" w:hAnsi="黑体" w:eastAsia="黑体" w:cs="黑体"/>
          <w:sz w:val="36"/>
          <w:szCs w:val="36"/>
          <w:lang w:val="en-US" w:eastAsia="zh-CN"/>
        </w:rPr>
      </w:pPr>
      <w:r>
        <w:rPr>
          <w:rFonts w:hint="eastAsia" w:ascii="黑体" w:hAnsi="黑体" w:eastAsia="黑体" w:cs="黑体"/>
          <w:sz w:val="36"/>
          <w:szCs w:val="36"/>
          <w:lang w:eastAsia="zh-CN"/>
        </w:rPr>
        <w:t>（五）</w:t>
      </w:r>
      <w:r>
        <w:rPr>
          <w:rFonts w:hint="eastAsia" w:ascii="黑体" w:hAnsi="黑体" w:eastAsia="黑体" w:cs="黑体"/>
          <w:sz w:val="36"/>
          <w:szCs w:val="36"/>
        </w:rPr>
        <w:t>旅游领域基层政务公开标准目录</w:t>
      </w:r>
    </w:p>
    <w:tbl>
      <w:tblPr>
        <w:tblStyle w:val="5"/>
        <w:tblW w:w="14895" w:type="dxa"/>
        <w:jc w:val="center"/>
        <w:tblLayout w:type="fixed"/>
        <w:tblCellMar>
          <w:top w:w="0" w:type="dxa"/>
          <w:left w:w="108" w:type="dxa"/>
          <w:bottom w:w="0" w:type="dxa"/>
          <w:right w:w="108" w:type="dxa"/>
        </w:tblCellMar>
      </w:tblPr>
      <w:tblGrid>
        <w:gridCol w:w="500"/>
        <w:gridCol w:w="690"/>
        <w:gridCol w:w="900"/>
        <w:gridCol w:w="2283"/>
        <w:gridCol w:w="2070"/>
        <w:gridCol w:w="1230"/>
        <w:gridCol w:w="1587"/>
        <w:gridCol w:w="1605"/>
        <w:gridCol w:w="753"/>
        <w:gridCol w:w="810"/>
        <w:gridCol w:w="592"/>
        <w:gridCol w:w="600"/>
        <w:gridCol w:w="630"/>
        <w:gridCol w:w="645"/>
      </w:tblGrid>
      <w:tr>
        <w:tblPrEx>
          <w:tblCellMar>
            <w:top w:w="0" w:type="dxa"/>
            <w:left w:w="108" w:type="dxa"/>
            <w:bottom w:w="0" w:type="dxa"/>
            <w:right w:w="108" w:type="dxa"/>
          </w:tblCellMar>
        </w:tblPrEx>
        <w:trPr>
          <w:trHeight w:val="480" w:hRule="atLeast"/>
          <w:tblHeader/>
          <w:jc w:val="center"/>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序号</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公开事项</w:t>
            </w:r>
          </w:p>
        </w:tc>
        <w:tc>
          <w:tcPr>
            <w:tcW w:w="228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公开内容（要素）</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公开依据</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w:t>
            </w: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时限</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w:t>
            </w: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主体</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公开渠道和载体</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公开对象</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公开方式</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公开层级</w:t>
            </w:r>
          </w:p>
        </w:tc>
      </w:tr>
      <w:tr>
        <w:tblPrEx>
          <w:tblCellMar>
            <w:top w:w="0" w:type="dxa"/>
            <w:left w:w="108" w:type="dxa"/>
            <w:bottom w:w="0" w:type="dxa"/>
            <w:right w:w="108" w:type="dxa"/>
          </w:tblCellMar>
        </w:tblPrEx>
        <w:trPr>
          <w:trHeight w:val="748" w:hRule="atLeast"/>
          <w:tblHeader/>
          <w:jc w:val="center"/>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一级</w:t>
            </w: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事项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二级</w:t>
            </w: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事项</w:t>
            </w:r>
          </w:p>
        </w:tc>
        <w:tc>
          <w:tcPr>
            <w:tcW w:w="228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全社会</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特定</w:t>
            </w: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群体</w:t>
            </w: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旗级</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乡级</w:t>
            </w:r>
          </w:p>
        </w:tc>
      </w:tr>
      <w:tr>
        <w:tblPrEx>
          <w:tblCellMar>
            <w:top w:w="0" w:type="dxa"/>
            <w:left w:w="108" w:type="dxa"/>
            <w:bottom w:w="0" w:type="dxa"/>
            <w:right w:w="108" w:type="dxa"/>
          </w:tblCellMar>
        </w:tblPrEx>
        <w:trPr>
          <w:trHeight w:val="2308"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政策</w:t>
            </w: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文件</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法律法规</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1.《中华人民共和国旅游法》；</w:t>
            </w: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2.《旅行社条例》；</w:t>
            </w: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3.《导游人员管理条例》；</w:t>
            </w: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4.《中国公民出国旅游管理办法》;</w:t>
            </w: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5.旅游领域地方性法规。</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《中华人民共和国政府信息公开条例》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信息形成或变更之日起20个工作日内公开</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奈曼旗文化和旅游局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■政府网站       □政府公报</w:t>
            </w: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□两微一端       □发布会/听证会   </w:t>
            </w: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□广播电视       □纸质媒体</w:t>
            </w: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□公开查阅点     □政务服务中心   </w:t>
            </w: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□便民服务站     □入户/现场  </w:t>
            </w: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□社区/企事业单位/村公示栏（电子屏）</w:t>
            </w:r>
          </w:p>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 xml:space="preserve">□精准推送       □其他   </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p>
        </w:tc>
      </w:tr>
      <w:tr>
        <w:tblPrEx>
          <w:tblCellMar>
            <w:top w:w="0" w:type="dxa"/>
            <w:left w:w="108" w:type="dxa"/>
            <w:bottom w:w="0" w:type="dxa"/>
            <w:right w:w="108" w:type="dxa"/>
          </w:tblCellMar>
        </w:tblPrEx>
        <w:trPr>
          <w:trHeight w:val="2654"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规章及规范性文件</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1.部门和地方政府规章；</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2.旅游领域各类规范性文件。</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《中华人民共和国政府信息公开条例》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信息形成或变更之日起20个工作日内公开</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奈曼旗</w:t>
            </w:r>
            <w:r>
              <w:rPr>
                <w:rFonts w:hint="eastAsia" w:ascii="仿宋_GB2312" w:hAnsi="宋体" w:eastAsia="仿宋_GB2312" w:cs="宋体"/>
                <w:color w:val="000000"/>
                <w:kern w:val="0"/>
                <w:szCs w:val="21"/>
              </w:rPr>
              <w:t>文化和旅游</w:t>
            </w:r>
            <w:r>
              <w:rPr>
                <w:rFonts w:hint="eastAsia" w:ascii="仿宋_GB2312" w:hAnsi="宋体" w:eastAsia="仿宋_GB2312" w:cs="宋体"/>
                <w:color w:val="000000"/>
                <w:kern w:val="0"/>
                <w:szCs w:val="21"/>
                <w:lang w:eastAsia="zh-CN"/>
              </w:rPr>
              <w:t>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■政府网站       □政府公报</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□两微一端       □发布会/听证会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□广播电视       □纸质媒体</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□公开查阅点     □政务服务中心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□便民服务站     □入户/现场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□社区/企事业单位/村公示栏（电子屏）</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□精准推送       □其他   </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319"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旅游规划</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本地旅游发展规划文本。</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1.《中华人民共和国旅游法》；</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2.《中华人民共和国政府信息公开条例》；</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3.《文化和旅游部关于印发〈文化和旅游规划管理办法〉的通知》。</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信息形成或变更之日起20个工作日内公开</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奈曼旗</w:t>
            </w:r>
            <w:r>
              <w:rPr>
                <w:rFonts w:hint="eastAsia" w:ascii="仿宋_GB2312" w:hAnsi="宋体" w:eastAsia="仿宋_GB2312" w:cs="宋体"/>
                <w:color w:val="000000"/>
                <w:kern w:val="0"/>
                <w:szCs w:val="21"/>
              </w:rPr>
              <w:t>文化和旅游</w:t>
            </w:r>
            <w:r>
              <w:rPr>
                <w:rFonts w:hint="eastAsia" w:ascii="仿宋_GB2312" w:hAnsi="宋体" w:eastAsia="仿宋_GB2312" w:cs="宋体"/>
                <w:color w:val="000000"/>
                <w:kern w:val="0"/>
                <w:szCs w:val="21"/>
                <w:lang w:eastAsia="zh-CN"/>
              </w:rPr>
              <w:t>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■政府网站       □政府公报</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□两微一端       □发布会/听证会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□广播电视       □纸质媒体</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□公开查阅点     □政务服务中心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□便民服务站     □入户/现场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□社区/企事业单位/村公示栏（电子屏）</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□精准推送       □其他   </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038"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公共</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A级旅游景区基本情况</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after="320"/>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1.本地A级旅游景区的基本信息，包括名称、所在地、等级及评定年份;</w:t>
            </w:r>
          </w:p>
          <w:p>
            <w:pPr>
              <w:widowControl/>
              <w:spacing w:after="320"/>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2.本地A级旅游景区的服务信息，包括景区开放时间、联系电话及临时停止开放信息;</w:t>
            </w:r>
          </w:p>
          <w:p>
            <w:pPr>
              <w:widowControl/>
              <w:spacing w:after="32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3.本地A级旅游景区内的文物保护单位基本信息，包括文物保护单位名称、等级及评定年份。</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1.《中华人民共和国旅游法》；</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2.《中华人民共和国政府信息公开条例》。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信息形成或变更之日起20个工作日内公开</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奈曼旗</w:t>
            </w:r>
            <w:r>
              <w:rPr>
                <w:rFonts w:hint="eastAsia" w:ascii="仿宋_GB2312" w:hAnsi="宋体" w:eastAsia="仿宋_GB2312" w:cs="宋体"/>
                <w:color w:val="000000"/>
                <w:kern w:val="0"/>
                <w:szCs w:val="21"/>
              </w:rPr>
              <w:t>文化和旅游</w:t>
            </w:r>
            <w:r>
              <w:rPr>
                <w:rFonts w:hint="eastAsia" w:ascii="仿宋_GB2312" w:hAnsi="宋体" w:eastAsia="仿宋_GB2312" w:cs="宋体"/>
                <w:color w:val="000000"/>
                <w:kern w:val="0"/>
                <w:szCs w:val="21"/>
                <w:lang w:eastAsia="zh-CN"/>
              </w:rPr>
              <w:t>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■政府网站       □政府公报</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■两微一端       □发布会/听证会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□广播电视       □纸质媒体</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□公开查阅点     □政务服务中心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□便民服务站     □入户/现场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□社区/企事业单位/村公示栏（电子屏）</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□精准推送       □其他   </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26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公共</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旅行社名录</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旅行社名称、地址等基本信息。</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1.《中华人民共和国旅游法》；</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2.《旅行社条例》；</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3.《中华人民共和国政府信息公开条例》。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信息形成或变更之日起20个工作日内公开</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奈曼旗</w:t>
            </w:r>
            <w:r>
              <w:rPr>
                <w:rFonts w:hint="eastAsia" w:ascii="仿宋_GB2312" w:hAnsi="宋体" w:eastAsia="仿宋_GB2312" w:cs="宋体"/>
                <w:color w:val="000000"/>
                <w:kern w:val="0"/>
                <w:szCs w:val="21"/>
              </w:rPr>
              <w:t>文化和旅游</w:t>
            </w:r>
            <w:r>
              <w:rPr>
                <w:rFonts w:hint="eastAsia" w:ascii="仿宋_GB2312" w:hAnsi="宋体" w:eastAsia="仿宋_GB2312" w:cs="宋体"/>
                <w:color w:val="000000"/>
                <w:kern w:val="0"/>
                <w:szCs w:val="21"/>
                <w:lang w:eastAsia="zh-CN"/>
              </w:rPr>
              <w:t>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■政府网站       □政府公报</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■两微一端       □发布会/听证会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□广播电视       □纸质媒体</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□公开查阅点     □政务服务中心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□便民服务站     □入户/现场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□社区/企事业单位/村公示栏（电子屏）</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□精准推送       □其他   </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414" w:hRule="atLeast"/>
          <w:jc w:val="center"/>
        </w:trPr>
        <w:tc>
          <w:tcPr>
            <w:tcW w:w="50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690"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p>
        </w:tc>
        <w:tc>
          <w:tcPr>
            <w:tcW w:w="90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旅游厕所建设情况</w:t>
            </w:r>
          </w:p>
        </w:tc>
        <w:tc>
          <w:tcPr>
            <w:tcW w:w="2283"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spacing w:after="32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旅游厕所建设数量及厕位数量。</w:t>
            </w:r>
          </w:p>
        </w:tc>
        <w:tc>
          <w:tcPr>
            <w:tcW w:w="207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《中华人民共和国政府信息公开条例》</w:t>
            </w:r>
          </w:p>
        </w:tc>
        <w:tc>
          <w:tcPr>
            <w:tcW w:w="123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信息形成或变更之日起20个工作日内公开</w:t>
            </w:r>
          </w:p>
        </w:tc>
        <w:tc>
          <w:tcPr>
            <w:tcW w:w="158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奈曼旗</w:t>
            </w:r>
            <w:r>
              <w:rPr>
                <w:rFonts w:hint="eastAsia" w:ascii="仿宋_GB2312" w:hAnsi="宋体" w:eastAsia="仿宋_GB2312" w:cs="宋体"/>
                <w:color w:val="000000"/>
                <w:kern w:val="0"/>
                <w:szCs w:val="21"/>
              </w:rPr>
              <w:t>文化和旅游</w:t>
            </w:r>
            <w:r>
              <w:rPr>
                <w:rFonts w:hint="eastAsia" w:ascii="仿宋_GB2312" w:hAnsi="宋体" w:eastAsia="仿宋_GB2312" w:cs="宋体"/>
                <w:color w:val="000000"/>
                <w:kern w:val="0"/>
                <w:szCs w:val="21"/>
                <w:lang w:eastAsia="zh-CN"/>
              </w:rPr>
              <w:t>局</w:t>
            </w:r>
          </w:p>
        </w:tc>
        <w:tc>
          <w:tcPr>
            <w:tcW w:w="160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■政府网站       □政府公报</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□两微一端       □发布会/听证会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□广播电视       □纸质媒体</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□公开查阅点     □政务服务中心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□便民服务站     □入户/现场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□社区/企事业单位/村公示栏（电子屏）</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□精准推送       □其他   </w:t>
            </w:r>
          </w:p>
        </w:tc>
        <w:tc>
          <w:tcPr>
            <w:tcW w:w="753"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1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59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0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63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4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157" w:hRule="atLeast"/>
          <w:jc w:val="center"/>
        </w:trPr>
        <w:tc>
          <w:tcPr>
            <w:tcW w:w="50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690" w:type="dxa"/>
            <w:vMerge w:val="continue"/>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p>
        </w:tc>
        <w:tc>
          <w:tcPr>
            <w:tcW w:w="90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旅游提示警示信息</w:t>
            </w:r>
          </w:p>
        </w:tc>
        <w:tc>
          <w:tcPr>
            <w:tcW w:w="2283"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1.旅游安全提示信息；</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2.旅游消费警示信息；</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3.文物保护提示信息。</w:t>
            </w:r>
          </w:p>
        </w:tc>
        <w:tc>
          <w:tcPr>
            <w:tcW w:w="207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1.《中华人民共和国政府信息公开条例》；</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2.《关于全面推进政务公开工作的意见》。</w:t>
            </w:r>
          </w:p>
        </w:tc>
        <w:tc>
          <w:tcPr>
            <w:tcW w:w="123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信息形成之日起7个工作日内公开</w:t>
            </w:r>
          </w:p>
        </w:tc>
        <w:tc>
          <w:tcPr>
            <w:tcW w:w="1587"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奈曼旗</w:t>
            </w:r>
            <w:r>
              <w:rPr>
                <w:rFonts w:hint="eastAsia" w:ascii="仿宋_GB2312" w:hAnsi="宋体" w:eastAsia="仿宋_GB2312" w:cs="宋体"/>
                <w:color w:val="000000"/>
                <w:kern w:val="0"/>
                <w:szCs w:val="21"/>
              </w:rPr>
              <w:t>文化和旅游</w:t>
            </w:r>
            <w:r>
              <w:rPr>
                <w:rFonts w:hint="eastAsia" w:ascii="仿宋_GB2312" w:hAnsi="宋体" w:eastAsia="仿宋_GB2312" w:cs="宋体"/>
                <w:color w:val="000000"/>
                <w:kern w:val="0"/>
                <w:szCs w:val="21"/>
                <w:lang w:eastAsia="zh-CN"/>
              </w:rPr>
              <w:t>局</w:t>
            </w:r>
          </w:p>
        </w:tc>
        <w:tc>
          <w:tcPr>
            <w:tcW w:w="160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■政府网站       □政府公报</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■两微一端       □发布会/听证会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□广播电视       □纸质媒体</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□公开查阅点     □政务服务中心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□便民服务站     □入户/现场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■社区/企事业单位/村公示栏（电子屏）</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□精准推送       □其他   </w:t>
            </w:r>
          </w:p>
        </w:tc>
        <w:tc>
          <w:tcPr>
            <w:tcW w:w="753"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1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59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0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63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4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995"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旅游安全应急处置信息</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1.旅游应急保障组织机构及职责；</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2.旅游应急保障工作预案；</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3.旅游应急响应、热点问题处置情况。</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1.《中华人民共和国政府信息公开条例》；</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2.《关于全面推进政务公开工作的意见》。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信息形成之日起20个工作日内公开</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奈曼旗</w:t>
            </w:r>
            <w:r>
              <w:rPr>
                <w:rFonts w:hint="eastAsia" w:ascii="仿宋_GB2312" w:hAnsi="宋体" w:eastAsia="仿宋_GB2312" w:cs="宋体"/>
                <w:color w:val="000000"/>
                <w:kern w:val="0"/>
                <w:szCs w:val="21"/>
              </w:rPr>
              <w:t>文化和旅游</w:t>
            </w:r>
            <w:r>
              <w:rPr>
                <w:rFonts w:hint="eastAsia" w:ascii="仿宋_GB2312" w:hAnsi="宋体" w:eastAsia="仿宋_GB2312" w:cs="宋体"/>
                <w:color w:val="000000"/>
                <w:kern w:val="0"/>
                <w:szCs w:val="21"/>
                <w:lang w:eastAsia="zh-CN"/>
              </w:rPr>
              <w:t>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■政府网站       □政府公报</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□两微一端       □发布会/听证会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□广播电视       □纸质媒体</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□公开查阅点     □政务服务中心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□便民服务站     □入户/现场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□社区/企事业单位/村公示栏（电子屏）</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□精准推送       □其他   </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727"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公共</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旅游市场举报投诉信息</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受理旅游市场举报投诉的途径和方式。</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1.《中华人民共和国旅游法》；</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2.《中华人民共和国政府信息公开条例》；</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3.《关于全面推进政务公开工作的意见》；</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4.《文化市场综合行政执法管理办法》；</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5.《旅游行政处罚办法》；</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6.《旅游投诉处理办法》。</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信息形成之日起20个工作日内公开</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奈曼旗</w:t>
            </w:r>
            <w:r>
              <w:rPr>
                <w:rFonts w:hint="eastAsia" w:ascii="仿宋_GB2312" w:hAnsi="宋体" w:eastAsia="仿宋_GB2312" w:cs="宋体"/>
                <w:color w:val="000000"/>
                <w:kern w:val="0"/>
                <w:szCs w:val="21"/>
              </w:rPr>
              <w:t>文化和旅游</w:t>
            </w:r>
            <w:r>
              <w:rPr>
                <w:rFonts w:hint="eastAsia" w:ascii="仿宋_GB2312" w:hAnsi="宋体" w:eastAsia="仿宋_GB2312" w:cs="宋体"/>
                <w:color w:val="000000"/>
                <w:kern w:val="0"/>
                <w:szCs w:val="21"/>
                <w:lang w:eastAsia="zh-CN"/>
              </w:rPr>
              <w:t>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■政府网站       □政府公报</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■两微一端       □发布会/听证会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□广播电视       □纸质媒体</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□公开查阅点     □政务服务中心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□便民服务站     □入户/现场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□社区/企事业单位/村公示栏（电子屏）</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□精准推送       □其他   </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094"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文明旅游宣传信息</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1.文明旅游宣传主题及活动信息；</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2.旅游志愿服务信息。</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1.《中华人民共和国政府信息公开条例》；</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2.《关于全面推进政务公开工作的意见》。</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信息形成之日起20个工作日内公开</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奈曼旗</w:t>
            </w:r>
            <w:r>
              <w:rPr>
                <w:rFonts w:hint="eastAsia" w:ascii="仿宋_GB2312" w:hAnsi="宋体" w:eastAsia="仿宋_GB2312" w:cs="宋体"/>
                <w:color w:val="000000"/>
                <w:kern w:val="0"/>
                <w:szCs w:val="21"/>
              </w:rPr>
              <w:t>文化和旅游</w:t>
            </w:r>
            <w:r>
              <w:rPr>
                <w:rFonts w:hint="eastAsia" w:ascii="仿宋_GB2312" w:hAnsi="宋体" w:eastAsia="仿宋_GB2312" w:cs="宋体"/>
                <w:color w:val="000000"/>
                <w:kern w:val="0"/>
                <w:szCs w:val="21"/>
                <w:lang w:eastAsia="zh-CN"/>
              </w:rPr>
              <w:t>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■政府网站       □政府公报</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□两微一端       □发布会/听证会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□广播电视       □纸质媒体</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□公开查阅点     □政务服务中心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□便民服务站     □入户/现场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□社区/企事业单位/村公示栏（电子屏）</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□精准推送       □其他   </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2795" w:hRule="atLeast"/>
          <w:jc w:val="center"/>
        </w:trPr>
        <w:tc>
          <w:tcPr>
            <w:tcW w:w="5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69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监督</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检查</w:t>
            </w:r>
          </w:p>
        </w:tc>
        <w:tc>
          <w:tcPr>
            <w:tcW w:w="900" w:type="dxa"/>
            <w:tcBorders>
              <w:top w:val="nil"/>
              <w:left w:val="single" w:color="000000" w:sz="4" w:space="0"/>
              <w:bottom w:val="single" w:color="000000" w:sz="4" w:space="0"/>
              <w:right w:val="single" w:color="000000" w:sz="4" w:space="0"/>
            </w:tcBorders>
            <w:shd w:val="clear" w:color="auto" w:fill="auto"/>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随机抽查事项清单</w:t>
            </w:r>
          </w:p>
        </w:tc>
        <w:tc>
          <w:tcPr>
            <w:tcW w:w="2283" w:type="dxa"/>
            <w:tcBorders>
              <w:top w:val="nil"/>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1.抽查事项名称；</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2.抽查依据；</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3.抽查对象；</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4.抽查内容；</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5.抽查部门；</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6.抽查方式。</w:t>
            </w:r>
          </w:p>
        </w:tc>
        <w:tc>
          <w:tcPr>
            <w:tcW w:w="2070" w:type="dxa"/>
            <w:tcBorders>
              <w:top w:val="nil"/>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1.《中华人民共和国政府信息公开条例》；</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2.《关于全面推进政务公开工作的意见》；</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3.《国务院办公厅关于推广随机抽查规范事中事后监管的通知》。</w:t>
            </w:r>
          </w:p>
        </w:tc>
        <w:tc>
          <w:tcPr>
            <w:tcW w:w="123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信息形成或变更之日起20个工作日内公开</w:t>
            </w:r>
          </w:p>
        </w:tc>
        <w:tc>
          <w:tcPr>
            <w:tcW w:w="1587"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奈曼旗</w:t>
            </w:r>
            <w:r>
              <w:rPr>
                <w:rFonts w:hint="eastAsia" w:ascii="仿宋_GB2312" w:hAnsi="宋体" w:eastAsia="仿宋_GB2312" w:cs="宋体"/>
                <w:color w:val="000000"/>
                <w:kern w:val="0"/>
                <w:szCs w:val="21"/>
              </w:rPr>
              <w:t>文化和旅游</w:t>
            </w:r>
            <w:r>
              <w:rPr>
                <w:rFonts w:hint="eastAsia" w:ascii="仿宋_GB2312" w:hAnsi="宋体" w:eastAsia="仿宋_GB2312" w:cs="宋体"/>
                <w:color w:val="000000"/>
                <w:kern w:val="0"/>
                <w:szCs w:val="21"/>
                <w:lang w:eastAsia="zh-CN"/>
              </w:rPr>
              <w:t>局</w:t>
            </w:r>
          </w:p>
        </w:tc>
        <w:tc>
          <w:tcPr>
            <w:tcW w:w="1605"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■政府网站       □政府公报</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□两微一端       □发布会/听证会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□广播电视       □纸质媒体</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□公开查阅点     □政务服务中心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□便民服务站     □入户/现场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□社区/企事业单位/村公示栏（电子屏）</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□精准推送       □其他   </w:t>
            </w:r>
          </w:p>
        </w:tc>
        <w:tc>
          <w:tcPr>
            <w:tcW w:w="753"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1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592"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0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63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45"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738"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6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对旅行社的随机抽查</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1.抽查依据；</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2.抽查主体；</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3.抽查内容；</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4.抽查方式；</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5.抽查情况及查处结果。</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1.《中华人民共和国政府信息公开条例》；</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2.《关于全面推进政务公开工作的意见》；</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3.《国务院办公厅关于推广随机抽查规范事中事后监管的通知》。</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信息形成或变更之日起20个工作日内公开</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奈曼旗</w:t>
            </w:r>
            <w:r>
              <w:rPr>
                <w:rFonts w:hint="eastAsia" w:ascii="仿宋_GB2312" w:hAnsi="宋体" w:eastAsia="仿宋_GB2312" w:cs="宋体"/>
                <w:color w:val="000000"/>
                <w:kern w:val="0"/>
                <w:szCs w:val="21"/>
              </w:rPr>
              <w:t>文化和旅游</w:t>
            </w:r>
            <w:r>
              <w:rPr>
                <w:rFonts w:hint="eastAsia" w:ascii="仿宋_GB2312" w:hAnsi="宋体" w:eastAsia="仿宋_GB2312" w:cs="宋体"/>
                <w:color w:val="000000"/>
                <w:kern w:val="0"/>
                <w:szCs w:val="21"/>
                <w:lang w:eastAsia="zh-CN"/>
              </w:rPr>
              <w:t>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■政府网站       □政府公报</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□两微一端       □发布会/听证会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□广播电视       □纸质媒体</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□公开查阅点     □政务服务中心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□便民服务站     □入户/现场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□社区/企事业单位/村公示栏（电子屏）</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□精准推送       □其他   </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104"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监督</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检查</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对导游的随机抽查</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1.抽查依据；</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2.抽查主体；</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3.抽查内容；</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4.抽查方式；</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5.抽查情况及查处结果。</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1.《中华人民共和国政府信息公开条例》；</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2.《关于全面推进政务公开工作的意见》；</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3.《国务院办公厅关于推广随机抽查规范事中事后监管的通知》。</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信息形成或变更之日起20个工作日内公开</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奈曼旗</w:t>
            </w:r>
            <w:r>
              <w:rPr>
                <w:rFonts w:hint="eastAsia" w:ascii="仿宋_GB2312" w:hAnsi="宋体" w:eastAsia="仿宋_GB2312" w:cs="宋体"/>
                <w:color w:val="000000"/>
                <w:kern w:val="0"/>
                <w:szCs w:val="21"/>
              </w:rPr>
              <w:t>文化和旅游</w:t>
            </w:r>
            <w:r>
              <w:rPr>
                <w:rFonts w:hint="eastAsia" w:ascii="仿宋_GB2312" w:hAnsi="宋体" w:eastAsia="仿宋_GB2312" w:cs="宋体"/>
                <w:color w:val="000000"/>
                <w:kern w:val="0"/>
                <w:szCs w:val="21"/>
                <w:lang w:eastAsia="zh-CN"/>
              </w:rPr>
              <w:t>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■政府网站       □政府公报</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□两微一端       □发布会/听证会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□广播电视       □纸质媒体</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□公开查阅点     □政务服务中心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□便民服务站     □入户/现场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□社区/企事业单位/村公示栏（电子屏）</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□精准推送       □其他   </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105"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对在线旅游经营者的随机抽查</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1.抽查依据；</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2.抽查主体；</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3.抽查内容；</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4.抽查方式；</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5.抽查情况及查处结果。</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1.《中华人民共和国政府信息公开条例》；</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2.《关于全面推进政务公开工作的意见》；</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3.《国务院办公厅关于推广随机抽查规范事中事后监管的通知》。</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信息形成或变更之日起20个工作日内公开</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奈曼旗</w:t>
            </w:r>
            <w:r>
              <w:rPr>
                <w:rFonts w:hint="eastAsia" w:ascii="仿宋_GB2312" w:hAnsi="宋体" w:eastAsia="仿宋_GB2312" w:cs="宋体"/>
                <w:color w:val="000000"/>
                <w:kern w:val="0"/>
                <w:szCs w:val="21"/>
              </w:rPr>
              <w:t>文化和旅游</w:t>
            </w:r>
            <w:r>
              <w:rPr>
                <w:rFonts w:hint="eastAsia" w:ascii="仿宋_GB2312" w:hAnsi="宋体" w:eastAsia="仿宋_GB2312" w:cs="宋体"/>
                <w:color w:val="000000"/>
                <w:kern w:val="0"/>
                <w:szCs w:val="21"/>
                <w:lang w:eastAsia="zh-CN"/>
              </w:rPr>
              <w:t>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■政府网站       □政府公报</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□两微一端       □发布会/听证会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□广播电视       □纸质媒体</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□公开查阅点     □政务服务中心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□便民服务站     □入户/现场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□社区/企事业单位/村公示栏（电子屏）</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□精准推送       □其他   </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258"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行政</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处罚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对旅行社违法行为的行政处罚</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1.主体信息；</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2.案由；</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3.处罚依据；</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4.处罚条件；</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5.处罚程序；</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6.处罚结果。</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1.《中华人民共和国旅游法》；</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2.《中华人民共和国政府信息公开条例》；</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3.《旅行社条例》；</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4.《旅行社条例实施细则》；</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5.《旅游安全管理办法》；</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6.《中国公民出国旅游管理办法》；</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7.《导游人员管理条例》；</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8.《导游管理办法》；</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9.《大陆居民赴台湾地区旅游管理办法》；</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10.《在线旅游经营服务管理暂行规定》；</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11.《旅游行政处罚办法》。</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执法决定信息在决定作出之日起7个工作日内公开，其他相关信息形成或变更之日起20个工作日内公开</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奈曼旗</w:t>
            </w:r>
            <w:r>
              <w:rPr>
                <w:rFonts w:hint="eastAsia" w:ascii="仿宋_GB2312" w:hAnsi="宋体" w:eastAsia="仿宋_GB2312" w:cs="宋体"/>
                <w:color w:val="000000"/>
                <w:kern w:val="0"/>
                <w:szCs w:val="21"/>
              </w:rPr>
              <w:t>文化和旅游</w:t>
            </w:r>
            <w:r>
              <w:rPr>
                <w:rFonts w:hint="eastAsia" w:ascii="仿宋_GB2312" w:hAnsi="宋体" w:eastAsia="仿宋_GB2312" w:cs="宋体"/>
                <w:color w:val="000000"/>
                <w:kern w:val="0"/>
                <w:szCs w:val="21"/>
                <w:lang w:eastAsia="zh-CN"/>
              </w:rPr>
              <w:t>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■政府网站       □政府公报</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□两微一端       □发布会/听证会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□广播电视       □纸质媒体</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□公开查阅点     □政务服务中心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□便民服务站     □入户/现场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□社区/企事业单位/村公示栏（电子屏）</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□精准推送       □其他   </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3558"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16</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对导游违法行为的行政处罚</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1.主体信息；</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2.案由；</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3.处罚依据；</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4.处罚条件；</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5.处罚程序；</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6.处罚结果。</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1.《中华人民共和国旅游法》；</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2.《中华人民共和国政府信息公开条例》；</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3.《旅行社条例》；</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4.《旅行社条例实施细则》；</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5.《中国公民出国旅游管理办法》；</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6.《导游人员管理条例》；</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7.《导游管理办法》；</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8.《旅游行政处罚办法》。</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执法决定信息在决定作出之日起7个工作日内公开，其他相关信息形成或变更之日起20个工作日内公开</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奈曼旗</w:t>
            </w:r>
            <w:r>
              <w:rPr>
                <w:rFonts w:hint="eastAsia" w:ascii="仿宋_GB2312" w:hAnsi="宋体" w:eastAsia="仿宋_GB2312" w:cs="宋体"/>
                <w:color w:val="000000"/>
                <w:kern w:val="0"/>
                <w:szCs w:val="21"/>
              </w:rPr>
              <w:t>文化和旅游</w:t>
            </w:r>
            <w:r>
              <w:rPr>
                <w:rFonts w:hint="eastAsia" w:ascii="仿宋_GB2312" w:hAnsi="宋体" w:eastAsia="仿宋_GB2312" w:cs="宋体"/>
                <w:color w:val="000000"/>
                <w:kern w:val="0"/>
                <w:szCs w:val="21"/>
                <w:lang w:eastAsia="zh-CN"/>
              </w:rPr>
              <w:t>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■政府网站       □政府公报</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□两微一端       □发布会/听证会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□广播电视       □纸质媒体</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□公开查阅点     □政务服务中心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□便民服务站     □入户/现场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□社区/企事业单位/村公示栏（电子屏）</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□精准推送       □其他  </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760" w:hRule="atLeast"/>
          <w:jc w:val="center"/>
        </w:trPr>
        <w:tc>
          <w:tcPr>
            <w:tcW w:w="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17</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行政</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处罚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对在线旅游经营者违法行为的行政处罚</w:t>
            </w:r>
          </w:p>
        </w:tc>
        <w:tc>
          <w:tcPr>
            <w:tcW w:w="228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1.主体信息；</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2.案由；</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3.处罚依据；</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4.处罚条件；</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5.处罚程序；</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6.处罚结果。</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1.《中华人民共和国政府信息公开条例》；</w:t>
            </w:r>
          </w:p>
          <w:p>
            <w:pPr>
              <w:widowControl/>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2.《在线旅游经营服务管理暂行规定》；</w:t>
            </w:r>
          </w:p>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3.《旅游行政处罚办法》。</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执法决定信息在决定作出之日起7个工作日内公开，其他相关信息形成或变更之日起20个工作日内公开</w:t>
            </w: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奈曼旗</w:t>
            </w:r>
            <w:r>
              <w:rPr>
                <w:rFonts w:hint="eastAsia" w:ascii="仿宋_GB2312" w:hAnsi="宋体" w:eastAsia="仿宋_GB2312" w:cs="宋体"/>
                <w:color w:val="000000"/>
                <w:kern w:val="0"/>
                <w:szCs w:val="21"/>
              </w:rPr>
              <w:t>文化和旅游</w:t>
            </w:r>
            <w:r>
              <w:rPr>
                <w:rFonts w:hint="eastAsia" w:ascii="仿宋_GB2312" w:hAnsi="宋体" w:eastAsia="仿宋_GB2312" w:cs="宋体"/>
                <w:color w:val="000000"/>
                <w:kern w:val="0"/>
                <w:szCs w:val="21"/>
                <w:lang w:eastAsia="zh-CN"/>
              </w:rPr>
              <w:t>局</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■政府网站       □政府公报</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□两微一端       □发布会/听证会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□广播电视       □纸质媒体</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□公开查阅点     □政务服务中心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xml:space="preserve">□便民服务站     □入户/现场  </w:t>
            </w:r>
          </w:p>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□社区/企事业单位/村公示栏（电子屏）</w:t>
            </w:r>
          </w:p>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□精准推送       □其他  </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rPr>
                <w:rFonts w:ascii="仿宋_GB2312" w:hAnsi="宋体" w:eastAsia="仿宋_GB2312" w:cs="宋体"/>
                <w:color w:val="000000"/>
                <w:kern w:val="0"/>
                <w:sz w:val="18"/>
                <w:szCs w:val="18"/>
              </w:rPr>
            </w:pPr>
          </w:p>
        </w:tc>
      </w:tr>
    </w:tbl>
    <w:p>
      <w:pPr>
        <w:rPr>
          <w:rFonts w:hint="eastAsia"/>
          <w:lang w:val="en-US" w:eastAsia="zh-CN"/>
        </w:rPr>
      </w:pPr>
    </w:p>
    <w:p>
      <w:pPr>
        <w:rPr>
          <w:rFonts w:hint="default"/>
          <w:lang w:val="en-US" w:eastAsia="zh-CN"/>
        </w:rPr>
      </w:pPr>
    </w:p>
    <w:p>
      <w:pPr>
        <w:jc w:val="center"/>
        <w:outlineLvl w:val="0"/>
        <w:rPr>
          <w:rFonts w:hint="eastAsia" w:ascii="黑体" w:hAnsi="黑体" w:eastAsia="黑体" w:cs="黑体"/>
          <w:sz w:val="36"/>
          <w:szCs w:val="36"/>
        </w:rPr>
      </w:pPr>
    </w:p>
    <w:p>
      <w:pPr>
        <w:jc w:val="both"/>
        <w:outlineLvl w:val="0"/>
        <w:rPr>
          <w:rFonts w:hint="eastAsia" w:ascii="黑体" w:hAnsi="黑体" w:eastAsia="黑体" w:cs="黑体"/>
          <w:sz w:val="36"/>
          <w:szCs w:val="36"/>
        </w:rPr>
      </w:pPr>
    </w:p>
    <w:p>
      <w:pPr>
        <w:jc w:val="both"/>
        <w:outlineLvl w:val="0"/>
        <w:rPr>
          <w:rFonts w:hint="eastAsia" w:ascii="黑体" w:hAnsi="黑体" w:eastAsia="黑体" w:cs="黑体"/>
          <w:sz w:val="36"/>
          <w:szCs w:val="36"/>
        </w:rPr>
      </w:pPr>
    </w:p>
    <w:p>
      <w:pPr>
        <w:jc w:val="center"/>
        <w:outlineLvl w:val="0"/>
        <w:rPr>
          <w:rFonts w:hint="eastAsia" w:ascii="黑体" w:hAnsi="黑体" w:eastAsia="黑体" w:cs="黑体"/>
          <w:sz w:val="36"/>
          <w:szCs w:val="36"/>
        </w:rPr>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 HYPERLINK \l "_Toc7745"</w:instrText>
      </w:r>
      <w:r>
        <w:rPr>
          <w:rFonts w:hint="eastAsia" w:ascii="黑体" w:hAnsi="黑体" w:eastAsia="黑体" w:cs="黑体"/>
          <w:sz w:val="36"/>
          <w:szCs w:val="36"/>
        </w:rPr>
        <w:fldChar w:fldCharType="separate"/>
      </w:r>
      <w:r>
        <w:rPr>
          <w:rFonts w:hint="eastAsia" w:ascii="黑体" w:hAnsi="黑体" w:eastAsia="黑体" w:cs="黑体"/>
          <w:sz w:val="36"/>
          <w:szCs w:val="36"/>
        </w:rPr>
        <w:t>（</w:t>
      </w:r>
      <w:r>
        <w:rPr>
          <w:rFonts w:hint="eastAsia" w:ascii="黑体" w:hAnsi="黑体" w:eastAsia="黑体" w:cs="黑体"/>
          <w:sz w:val="36"/>
          <w:szCs w:val="36"/>
          <w:lang w:eastAsia="zh-CN"/>
        </w:rPr>
        <w:t>六</w:t>
      </w:r>
      <w:r>
        <w:rPr>
          <w:rFonts w:hint="eastAsia" w:ascii="黑体" w:hAnsi="黑体" w:eastAsia="黑体" w:cs="黑体"/>
          <w:sz w:val="36"/>
          <w:szCs w:val="36"/>
        </w:rPr>
        <w:t>）财政预决算领域基层政务公开标准目录</w:t>
      </w:r>
      <w:r>
        <w:rPr>
          <w:rFonts w:hint="eastAsia" w:ascii="黑体" w:hAnsi="黑体" w:eastAsia="黑体" w:cs="黑体"/>
          <w:sz w:val="36"/>
          <w:szCs w:val="36"/>
        </w:rPr>
        <w:fldChar w:fldCharType="end"/>
      </w:r>
    </w:p>
    <w:tbl>
      <w:tblPr>
        <w:tblStyle w:val="5"/>
        <w:tblW w:w="1537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714"/>
        <w:gridCol w:w="715"/>
        <w:gridCol w:w="3217"/>
        <w:gridCol w:w="1786"/>
        <w:gridCol w:w="1608"/>
        <w:gridCol w:w="1481"/>
        <w:gridCol w:w="1500"/>
        <w:gridCol w:w="585"/>
        <w:gridCol w:w="690"/>
        <w:gridCol w:w="705"/>
        <w:gridCol w:w="660"/>
        <w:gridCol w:w="48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blHeader/>
        </w:trPr>
        <w:tc>
          <w:tcPr>
            <w:tcW w:w="533" w:type="dxa"/>
            <w:vMerge w:val="restart"/>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序号</w:t>
            </w:r>
          </w:p>
        </w:tc>
        <w:tc>
          <w:tcPr>
            <w:tcW w:w="1429" w:type="dxa"/>
            <w:gridSpan w:val="2"/>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公开事项</w:t>
            </w:r>
          </w:p>
        </w:tc>
        <w:tc>
          <w:tcPr>
            <w:tcW w:w="3217" w:type="dxa"/>
            <w:vMerge w:val="restart"/>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公开内容（要素）</w:t>
            </w:r>
          </w:p>
        </w:tc>
        <w:tc>
          <w:tcPr>
            <w:tcW w:w="1786" w:type="dxa"/>
            <w:vMerge w:val="restart"/>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公开依据</w:t>
            </w:r>
          </w:p>
        </w:tc>
        <w:tc>
          <w:tcPr>
            <w:tcW w:w="1608" w:type="dxa"/>
            <w:vMerge w:val="restart"/>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公开时限</w:t>
            </w:r>
          </w:p>
        </w:tc>
        <w:tc>
          <w:tcPr>
            <w:tcW w:w="1481" w:type="dxa"/>
            <w:vMerge w:val="restart"/>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公开主体</w:t>
            </w:r>
          </w:p>
        </w:tc>
        <w:tc>
          <w:tcPr>
            <w:tcW w:w="1500" w:type="dxa"/>
            <w:vMerge w:val="restart"/>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公开渠道和载体</w:t>
            </w:r>
          </w:p>
        </w:tc>
        <w:tc>
          <w:tcPr>
            <w:tcW w:w="1275" w:type="dxa"/>
            <w:gridSpan w:val="2"/>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公开对象</w:t>
            </w:r>
          </w:p>
        </w:tc>
        <w:tc>
          <w:tcPr>
            <w:tcW w:w="1365" w:type="dxa"/>
            <w:gridSpan w:val="2"/>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公开方式</w:t>
            </w:r>
          </w:p>
        </w:tc>
        <w:tc>
          <w:tcPr>
            <w:tcW w:w="1181" w:type="dxa"/>
            <w:gridSpan w:val="2"/>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blHeader/>
        </w:trPr>
        <w:tc>
          <w:tcPr>
            <w:tcW w:w="533" w:type="dxa"/>
            <w:vMerge w:val="continue"/>
            <w:noWrap w:val="0"/>
            <w:vAlign w:val="center"/>
          </w:tcPr>
          <w:p>
            <w:pPr>
              <w:widowControl/>
              <w:spacing w:line="260" w:lineRule="exact"/>
              <w:jc w:val="center"/>
              <w:rPr>
                <w:rFonts w:hint="eastAsia" w:ascii="黑体" w:hAnsi="黑体" w:eastAsia="黑体" w:cs="黑体"/>
                <w:color w:val="000000"/>
                <w:kern w:val="0"/>
                <w:sz w:val="21"/>
                <w:szCs w:val="21"/>
              </w:rPr>
            </w:pPr>
          </w:p>
        </w:tc>
        <w:tc>
          <w:tcPr>
            <w:tcW w:w="714" w:type="dxa"/>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一级事项</w:t>
            </w:r>
          </w:p>
        </w:tc>
        <w:tc>
          <w:tcPr>
            <w:tcW w:w="715" w:type="dxa"/>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二级事项</w:t>
            </w:r>
          </w:p>
        </w:tc>
        <w:tc>
          <w:tcPr>
            <w:tcW w:w="3217" w:type="dxa"/>
            <w:vMerge w:val="continue"/>
            <w:noWrap w:val="0"/>
            <w:vAlign w:val="center"/>
          </w:tcPr>
          <w:p>
            <w:pPr>
              <w:widowControl/>
              <w:spacing w:line="260" w:lineRule="exact"/>
              <w:jc w:val="center"/>
              <w:rPr>
                <w:rFonts w:hint="eastAsia" w:ascii="黑体" w:hAnsi="黑体" w:eastAsia="黑体" w:cs="黑体"/>
                <w:color w:val="000000"/>
                <w:kern w:val="0"/>
                <w:sz w:val="21"/>
                <w:szCs w:val="21"/>
              </w:rPr>
            </w:pPr>
          </w:p>
        </w:tc>
        <w:tc>
          <w:tcPr>
            <w:tcW w:w="1786" w:type="dxa"/>
            <w:vMerge w:val="continue"/>
            <w:noWrap w:val="0"/>
            <w:vAlign w:val="center"/>
          </w:tcPr>
          <w:p>
            <w:pPr>
              <w:widowControl/>
              <w:spacing w:line="260" w:lineRule="exact"/>
              <w:jc w:val="center"/>
              <w:rPr>
                <w:rFonts w:hint="eastAsia" w:ascii="黑体" w:hAnsi="黑体" w:eastAsia="黑体" w:cs="黑体"/>
                <w:color w:val="000000"/>
                <w:kern w:val="0"/>
                <w:sz w:val="21"/>
                <w:szCs w:val="21"/>
              </w:rPr>
            </w:pPr>
          </w:p>
        </w:tc>
        <w:tc>
          <w:tcPr>
            <w:tcW w:w="1608" w:type="dxa"/>
            <w:vMerge w:val="continue"/>
            <w:noWrap w:val="0"/>
            <w:vAlign w:val="center"/>
          </w:tcPr>
          <w:p>
            <w:pPr>
              <w:widowControl/>
              <w:spacing w:line="260" w:lineRule="exact"/>
              <w:jc w:val="center"/>
              <w:rPr>
                <w:rFonts w:hint="eastAsia" w:ascii="黑体" w:hAnsi="黑体" w:eastAsia="黑体" w:cs="黑体"/>
                <w:color w:val="000000"/>
                <w:kern w:val="0"/>
                <w:sz w:val="21"/>
                <w:szCs w:val="21"/>
              </w:rPr>
            </w:pPr>
          </w:p>
        </w:tc>
        <w:tc>
          <w:tcPr>
            <w:tcW w:w="1481" w:type="dxa"/>
            <w:vMerge w:val="continue"/>
            <w:noWrap w:val="0"/>
            <w:vAlign w:val="center"/>
          </w:tcPr>
          <w:p>
            <w:pPr>
              <w:widowControl/>
              <w:spacing w:line="260" w:lineRule="exact"/>
              <w:jc w:val="center"/>
              <w:rPr>
                <w:rFonts w:hint="eastAsia" w:ascii="黑体" w:hAnsi="黑体" w:eastAsia="黑体" w:cs="黑体"/>
                <w:color w:val="000000"/>
                <w:kern w:val="0"/>
                <w:sz w:val="21"/>
                <w:szCs w:val="21"/>
              </w:rPr>
            </w:pPr>
          </w:p>
        </w:tc>
        <w:tc>
          <w:tcPr>
            <w:tcW w:w="1500" w:type="dxa"/>
            <w:vMerge w:val="continue"/>
            <w:noWrap w:val="0"/>
            <w:vAlign w:val="center"/>
          </w:tcPr>
          <w:p>
            <w:pPr>
              <w:widowControl/>
              <w:spacing w:line="260" w:lineRule="exact"/>
              <w:rPr>
                <w:rFonts w:hint="eastAsia" w:ascii="黑体" w:hAnsi="黑体" w:eastAsia="黑体" w:cs="黑体"/>
                <w:color w:val="000000"/>
                <w:kern w:val="0"/>
                <w:sz w:val="21"/>
                <w:szCs w:val="21"/>
              </w:rPr>
            </w:pPr>
          </w:p>
        </w:tc>
        <w:tc>
          <w:tcPr>
            <w:tcW w:w="585" w:type="dxa"/>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全社会</w:t>
            </w:r>
          </w:p>
        </w:tc>
        <w:tc>
          <w:tcPr>
            <w:tcW w:w="690" w:type="dxa"/>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特定群众</w:t>
            </w:r>
          </w:p>
        </w:tc>
        <w:tc>
          <w:tcPr>
            <w:tcW w:w="705" w:type="dxa"/>
            <w:noWrap w:val="0"/>
            <w:vAlign w:val="center"/>
          </w:tcPr>
          <w:p>
            <w:pPr>
              <w:widowControl/>
              <w:spacing w:line="260" w:lineRule="exact"/>
              <w:jc w:val="center"/>
              <w:rPr>
                <w:rFonts w:hint="eastAsia" w:ascii="黑体" w:hAnsi="黑体" w:eastAsia="黑体" w:cs="黑体"/>
                <w:color w:val="000000"/>
                <w:kern w:val="0"/>
                <w:sz w:val="21"/>
                <w:szCs w:val="21"/>
                <w:lang w:eastAsia="zh-CN"/>
              </w:rPr>
            </w:pPr>
            <w:r>
              <w:rPr>
                <w:rFonts w:hint="eastAsia" w:ascii="黑体" w:hAnsi="黑体" w:eastAsia="黑体" w:cs="黑体"/>
                <w:color w:val="000000"/>
                <w:kern w:val="0"/>
                <w:sz w:val="21"/>
                <w:szCs w:val="21"/>
              </w:rPr>
              <w:t>主动</w:t>
            </w:r>
            <w:r>
              <w:rPr>
                <w:rFonts w:hint="eastAsia" w:ascii="黑体" w:hAnsi="黑体" w:eastAsia="黑体" w:cs="黑体"/>
                <w:color w:val="000000"/>
                <w:kern w:val="0"/>
                <w:sz w:val="21"/>
                <w:szCs w:val="21"/>
                <w:lang w:eastAsia="zh-CN"/>
              </w:rPr>
              <w:t>公开</w:t>
            </w:r>
          </w:p>
        </w:tc>
        <w:tc>
          <w:tcPr>
            <w:tcW w:w="660" w:type="dxa"/>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依申请公开</w:t>
            </w:r>
          </w:p>
        </w:tc>
        <w:tc>
          <w:tcPr>
            <w:tcW w:w="480" w:type="dxa"/>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旗级</w:t>
            </w:r>
          </w:p>
        </w:tc>
        <w:tc>
          <w:tcPr>
            <w:tcW w:w="701" w:type="dxa"/>
            <w:noWrap w:val="0"/>
            <w:vAlign w:val="center"/>
          </w:tcPr>
          <w:p>
            <w:pPr>
              <w:widowControl/>
              <w:spacing w:line="26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33" w:type="dxa"/>
            <w:vMerge w:val="restart"/>
            <w:noWrap w:val="0"/>
            <w:vAlign w:val="center"/>
          </w:tcPr>
          <w:p>
            <w:pPr>
              <w:ind w:left="862"/>
              <w:jc w:val="center"/>
              <w:rPr>
                <w:rFonts w:hint="eastAsia" w:ascii="仿宋_GB2312" w:hAnsi="仿宋_GB2312" w:eastAsia="仿宋_GB2312" w:cs="仿宋_GB2312"/>
                <w:sz w:val="21"/>
                <w:szCs w:val="21"/>
              </w:rPr>
            </w:pPr>
          </w:p>
          <w:p>
            <w:pPr>
              <w:ind w:left="862"/>
              <w:jc w:val="center"/>
              <w:rPr>
                <w:rFonts w:hint="eastAsia" w:ascii="仿宋_GB2312" w:hAnsi="仿宋_GB2312" w:eastAsia="仿宋_GB2312" w:cs="仿宋_GB2312"/>
                <w:sz w:val="21"/>
                <w:szCs w:val="21"/>
              </w:rPr>
            </w:pPr>
          </w:p>
          <w:p>
            <w:pPr>
              <w:ind w:left="862"/>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14" w:type="dxa"/>
            <w:vMerge w:val="restart"/>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财政预决算</w:t>
            </w:r>
          </w:p>
        </w:tc>
        <w:tc>
          <w:tcPr>
            <w:tcW w:w="715" w:type="dxa"/>
            <w:vMerge w:val="restart"/>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部门预算</w:t>
            </w:r>
          </w:p>
        </w:tc>
        <w:tc>
          <w:tcPr>
            <w:tcW w:w="3217" w:type="dxa"/>
            <w:noWrap w:val="0"/>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收支总体情况表：①部门收支总体情况表。②部门收入总体情况表。③部门支出总体情况表。</w:t>
            </w:r>
          </w:p>
        </w:tc>
        <w:tc>
          <w:tcPr>
            <w:tcW w:w="1786" w:type="dxa"/>
            <w:vMerge w:val="restart"/>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tc>
        <w:tc>
          <w:tcPr>
            <w:tcW w:w="1608" w:type="dxa"/>
            <w:vMerge w:val="restart"/>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481" w:type="dxa"/>
            <w:vMerge w:val="restart"/>
            <w:noWrap w:val="0"/>
            <w:vAlign w:val="center"/>
          </w:tcPr>
          <w:p>
            <w:pPr>
              <w:widowControl/>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奈曼旗文化和旅游局</w:t>
            </w:r>
          </w:p>
        </w:tc>
        <w:tc>
          <w:tcPr>
            <w:tcW w:w="1500" w:type="dxa"/>
            <w:vMerge w:val="restart"/>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■政府网站</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■三务公开网</w:t>
            </w: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□公开栏</w:t>
            </w:r>
          </w:p>
        </w:tc>
        <w:tc>
          <w:tcPr>
            <w:tcW w:w="585" w:type="dxa"/>
            <w:vMerge w:val="restart"/>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vMerge w:val="restart"/>
            <w:noWrap w:val="0"/>
            <w:vAlign w:val="center"/>
          </w:tcPr>
          <w:p>
            <w:pPr>
              <w:widowControl/>
              <w:jc w:val="center"/>
              <w:textAlignment w:val="center"/>
              <w:rPr>
                <w:rFonts w:hint="eastAsia" w:ascii="仿宋" w:hAnsi="仿宋" w:eastAsia="仿宋" w:cs="仿宋"/>
                <w:color w:val="000000"/>
                <w:sz w:val="21"/>
                <w:szCs w:val="21"/>
              </w:rPr>
            </w:pPr>
          </w:p>
        </w:tc>
        <w:tc>
          <w:tcPr>
            <w:tcW w:w="705" w:type="dxa"/>
            <w:vMerge w:val="restart"/>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vMerge w:val="restart"/>
            <w:noWrap w:val="0"/>
            <w:vAlign w:val="center"/>
          </w:tcPr>
          <w:p>
            <w:pPr>
              <w:widowControl/>
              <w:jc w:val="center"/>
              <w:textAlignment w:val="center"/>
              <w:rPr>
                <w:rFonts w:hint="eastAsia" w:ascii="仿宋" w:hAnsi="仿宋" w:eastAsia="仿宋" w:cs="仿宋"/>
                <w:color w:val="000000"/>
                <w:sz w:val="21"/>
                <w:szCs w:val="21"/>
              </w:rPr>
            </w:pPr>
          </w:p>
        </w:tc>
        <w:tc>
          <w:tcPr>
            <w:tcW w:w="480" w:type="dxa"/>
            <w:vMerge w:val="restart"/>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vMerge w:val="restart"/>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533" w:type="dxa"/>
            <w:vMerge w:val="continue"/>
            <w:noWrap w:val="0"/>
            <w:vAlign w:val="center"/>
          </w:tcPr>
          <w:p>
            <w:pPr>
              <w:ind w:left="862"/>
              <w:jc w:val="center"/>
              <w:rPr>
                <w:rFonts w:hint="eastAsia" w:ascii="仿宋_GB2312" w:hAnsi="仿宋_GB2312" w:eastAsia="仿宋_GB2312" w:cs="仿宋_GB2312"/>
                <w:sz w:val="21"/>
                <w:szCs w:val="21"/>
              </w:rPr>
            </w:pPr>
          </w:p>
        </w:tc>
        <w:tc>
          <w:tcPr>
            <w:tcW w:w="714" w:type="dxa"/>
            <w:vMerge w:val="continue"/>
            <w:noWrap w:val="0"/>
            <w:vAlign w:val="center"/>
          </w:tcPr>
          <w:p>
            <w:pPr>
              <w:jc w:val="center"/>
              <w:rPr>
                <w:rFonts w:hint="eastAsia" w:ascii="仿宋_GB2312" w:hAnsi="仿宋_GB2312" w:eastAsia="仿宋_GB2312" w:cs="仿宋_GB2312"/>
                <w:sz w:val="21"/>
                <w:szCs w:val="21"/>
              </w:rPr>
            </w:pPr>
          </w:p>
        </w:tc>
        <w:tc>
          <w:tcPr>
            <w:tcW w:w="715" w:type="dxa"/>
            <w:vMerge w:val="continue"/>
            <w:noWrap w:val="0"/>
            <w:vAlign w:val="center"/>
          </w:tcPr>
          <w:p>
            <w:pPr>
              <w:widowControl/>
              <w:jc w:val="center"/>
              <w:rPr>
                <w:rFonts w:hint="eastAsia" w:ascii="仿宋_GB2312" w:hAnsi="仿宋_GB2312" w:eastAsia="仿宋_GB2312" w:cs="仿宋_GB2312"/>
                <w:sz w:val="21"/>
                <w:szCs w:val="21"/>
              </w:rPr>
            </w:pPr>
          </w:p>
        </w:tc>
        <w:tc>
          <w:tcPr>
            <w:tcW w:w="3217" w:type="dxa"/>
            <w:noWrap w:val="0"/>
            <w:vAlign w:val="center"/>
          </w:tcPr>
          <w:p>
            <w:pPr>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财政拨款收支情况表：①财政拨款收支总体情况表。②一般公共预算支出情况表。③一般公共预算基本支出情况表。④一般公共预算“三公”经费支出情况表。⑤政府性基金预算支出情况表。</w:t>
            </w:r>
          </w:p>
        </w:tc>
        <w:tc>
          <w:tcPr>
            <w:tcW w:w="1786" w:type="dxa"/>
            <w:vMerge w:val="continue"/>
            <w:noWrap w:val="0"/>
            <w:vAlign w:val="center"/>
          </w:tcPr>
          <w:p>
            <w:pPr>
              <w:widowControl/>
              <w:jc w:val="center"/>
              <w:rPr>
                <w:rFonts w:hint="eastAsia" w:ascii="仿宋_GB2312" w:hAnsi="仿宋_GB2312" w:eastAsia="仿宋_GB2312" w:cs="仿宋_GB2312"/>
                <w:color w:val="000000"/>
                <w:sz w:val="21"/>
                <w:szCs w:val="21"/>
              </w:rPr>
            </w:pPr>
          </w:p>
        </w:tc>
        <w:tc>
          <w:tcPr>
            <w:tcW w:w="1608" w:type="dxa"/>
            <w:vMerge w:val="continue"/>
            <w:noWrap w:val="0"/>
            <w:vAlign w:val="center"/>
          </w:tcPr>
          <w:p>
            <w:pPr>
              <w:widowControl/>
              <w:jc w:val="center"/>
              <w:textAlignment w:val="center"/>
              <w:rPr>
                <w:rFonts w:hint="eastAsia" w:ascii="仿宋_GB2312" w:hAnsi="仿宋_GB2312" w:eastAsia="仿宋_GB2312" w:cs="仿宋_GB2312"/>
                <w:color w:val="000000"/>
                <w:sz w:val="21"/>
                <w:szCs w:val="21"/>
              </w:rPr>
            </w:pPr>
          </w:p>
        </w:tc>
        <w:tc>
          <w:tcPr>
            <w:tcW w:w="1481" w:type="dxa"/>
            <w:vMerge w:val="continue"/>
            <w:noWrap w:val="0"/>
            <w:vAlign w:val="center"/>
          </w:tcPr>
          <w:p>
            <w:pPr>
              <w:widowControl/>
              <w:jc w:val="left"/>
              <w:textAlignment w:val="center"/>
              <w:rPr>
                <w:rFonts w:hint="eastAsia" w:ascii="仿宋_GB2312" w:hAnsi="仿宋_GB2312" w:eastAsia="仿宋_GB2312" w:cs="仿宋_GB2312"/>
                <w:color w:val="000000"/>
                <w:sz w:val="21"/>
                <w:szCs w:val="21"/>
              </w:rPr>
            </w:pPr>
          </w:p>
        </w:tc>
        <w:tc>
          <w:tcPr>
            <w:tcW w:w="1500" w:type="dxa"/>
            <w:vMerge w:val="continue"/>
            <w:noWrap w:val="0"/>
            <w:vAlign w:val="center"/>
          </w:tcPr>
          <w:p>
            <w:pPr>
              <w:rPr>
                <w:rFonts w:hint="eastAsia" w:ascii="仿宋_GB2312" w:hAnsi="仿宋_GB2312" w:eastAsia="仿宋_GB2312" w:cs="仿宋_GB2312"/>
                <w:color w:val="000000"/>
                <w:sz w:val="21"/>
                <w:szCs w:val="21"/>
              </w:rPr>
            </w:pPr>
          </w:p>
        </w:tc>
        <w:tc>
          <w:tcPr>
            <w:tcW w:w="585"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690"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705"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660"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480"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701" w:type="dxa"/>
            <w:vMerge w:val="continue"/>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533" w:type="dxa"/>
            <w:noWrap w:val="0"/>
            <w:vAlign w:val="center"/>
          </w:tcPr>
          <w:p>
            <w:pPr>
              <w:ind w:left="862"/>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p>
        </w:tc>
        <w:tc>
          <w:tcPr>
            <w:tcW w:w="714"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财政预决算</w:t>
            </w:r>
          </w:p>
        </w:tc>
        <w:tc>
          <w:tcPr>
            <w:tcW w:w="715" w:type="dxa"/>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部门预算</w:t>
            </w:r>
          </w:p>
        </w:tc>
        <w:tc>
          <w:tcPr>
            <w:tcW w:w="3217"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公共预算支出情况表公开到功能分类项级科目。一般公共预算基本支出表公开到经济分类款级科目。一般公共预算“三公”经费支出表按“因公出国（境）费”“公务用车购置及运行费”“公务接待费”公开，其中，“公务用车购置及运行费”应当细化到“公务用车购置费”“公务用车运行费”两个项目，并对增减变化情况进行说明。</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1"/>
                <w:szCs w:val="21"/>
              </w:rPr>
            </w:pPr>
          </w:p>
        </w:tc>
        <w:tc>
          <w:tcPr>
            <w:tcW w:w="178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481" w:type="dxa"/>
            <w:noWrap w:val="0"/>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奈曼旗文化和旅游局</w:t>
            </w:r>
          </w:p>
        </w:tc>
        <w:tc>
          <w:tcPr>
            <w:tcW w:w="1500" w:type="dxa"/>
            <w:noWrap w:val="0"/>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■政府网站</w:t>
            </w:r>
          </w:p>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■三务公开网</w:t>
            </w:r>
          </w:p>
          <w:p>
            <w:pPr>
              <w:widowControl/>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□公开栏</w:t>
            </w: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atLeast"/>
        </w:trPr>
        <w:tc>
          <w:tcPr>
            <w:tcW w:w="533" w:type="dxa"/>
            <w:noWrap w:val="0"/>
            <w:vAlign w:val="center"/>
          </w:tcPr>
          <w:p>
            <w:pPr>
              <w:ind w:left="862"/>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3</w:t>
            </w:r>
          </w:p>
        </w:tc>
        <w:tc>
          <w:tcPr>
            <w:tcW w:w="714"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财政预决算</w:t>
            </w:r>
          </w:p>
        </w:tc>
        <w:tc>
          <w:tcPr>
            <w:tcW w:w="715" w:type="dxa"/>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部门预算</w:t>
            </w:r>
          </w:p>
        </w:tc>
        <w:tc>
          <w:tcPr>
            <w:tcW w:w="3217" w:type="dxa"/>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没有数据的表格应当列出空表并说明。</w:t>
            </w:r>
          </w:p>
        </w:tc>
        <w:tc>
          <w:tcPr>
            <w:tcW w:w="1786" w:type="dxa"/>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奈曼旗文化和旅游局</w:t>
            </w:r>
          </w:p>
        </w:tc>
        <w:tc>
          <w:tcPr>
            <w:tcW w:w="1500"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rPr>
                <w:rFonts w:hint="eastAsia" w:ascii="仿宋" w:hAnsi="仿宋" w:eastAsia="仿宋" w:cs="仿宋"/>
                <w:color w:val="000000"/>
                <w:sz w:val="21"/>
                <w:szCs w:val="21"/>
              </w:rPr>
            </w:pPr>
            <w:r>
              <w:rPr>
                <w:rFonts w:hint="eastAsia" w:ascii="仿宋" w:hAnsi="仿宋" w:eastAsia="仿宋" w:cs="仿宋"/>
                <w:color w:val="000000"/>
                <w:sz w:val="21"/>
                <w:szCs w:val="21"/>
              </w:rPr>
              <w:t>■三务公开网</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□公开栏</w:t>
            </w: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trPr>
        <w:tc>
          <w:tcPr>
            <w:tcW w:w="533" w:type="dxa"/>
            <w:noWrap w:val="0"/>
            <w:vAlign w:val="center"/>
          </w:tcPr>
          <w:p>
            <w:pPr>
              <w:ind w:left="862"/>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4</w:t>
            </w:r>
          </w:p>
        </w:tc>
        <w:tc>
          <w:tcPr>
            <w:tcW w:w="714"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财政预决算</w:t>
            </w:r>
          </w:p>
        </w:tc>
        <w:tc>
          <w:tcPr>
            <w:tcW w:w="715" w:type="dxa"/>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部门决算</w:t>
            </w:r>
          </w:p>
        </w:tc>
        <w:tc>
          <w:tcPr>
            <w:tcW w:w="3217"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收支总体情况表：①部门收支总体情况表。②部门收入总体情况表。③部门支出总体情况表。</w:t>
            </w:r>
          </w:p>
        </w:tc>
        <w:tc>
          <w:tcPr>
            <w:tcW w:w="1786" w:type="dxa"/>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奈曼旗文化和旅游局</w:t>
            </w:r>
          </w:p>
        </w:tc>
        <w:tc>
          <w:tcPr>
            <w:tcW w:w="1500"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rPr>
                <w:rFonts w:hint="eastAsia" w:ascii="仿宋" w:hAnsi="仿宋" w:eastAsia="仿宋" w:cs="仿宋"/>
                <w:color w:val="000000"/>
                <w:sz w:val="21"/>
                <w:szCs w:val="21"/>
              </w:rPr>
            </w:pPr>
            <w:r>
              <w:rPr>
                <w:rFonts w:hint="eastAsia" w:ascii="仿宋" w:hAnsi="仿宋" w:eastAsia="仿宋" w:cs="仿宋"/>
                <w:color w:val="000000"/>
                <w:sz w:val="21"/>
                <w:szCs w:val="21"/>
              </w:rPr>
              <w:t>■三务公开网</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□公开栏</w:t>
            </w: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atLeast"/>
        </w:trPr>
        <w:tc>
          <w:tcPr>
            <w:tcW w:w="533" w:type="dxa"/>
            <w:noWrap w:val="0"/>
            <w:vAlign w:val="center"/>
          </w:tcPr>
          <w:p>
            <w:pPr>
              <w:ind w:left="862"/>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5</w:t>
            </w:r>
          </w:p>
        </w:tc>
        <w:tc>
          <w:tcPr>
            <w:tcW w:w="714"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财政预决算</w:t>
            </w:r>
          </w:p>
        </w:tc>
        <w:tc>
          <w:tcPr>
            <w:tcW w:w="715" w:type="dxa"/>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部门决算</w:t>
            </w:r>
          </w:p>
        </w:tc>
        <w:tc>
          <w:tcPr>
            <w:tcW w:w="3217" w:type="dxa"/>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财政拨款收支情况表：①财政拨款收支总体情况表。②一般公共预算支出情况表。③一般公共预算基本支出情况表。④一般公共预算“三公”经费支出情况表。⑤政府性基金预算支出情况表。一般公共预算支出情况表公开到功能分类项级科目。一般公共预算基本支出表公开到经济分类款级科目。</w:t>
            </w:r>
          </w:p>
        </w:tc>
        <w:tc>
          <w:tcPr>
            <w:tcW w:w="1786" w:type="dxa"/>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val="en-US" w:eastAsia="zh-CN"/>
              </w:rPr>
              <w:t>奈曼旗文化和旅游局</w:t>
            </w:r>
          </w:p>
        </w:tc>
        <w:tc>
          <w:tcPr>
            <w:tcW w:w="1500"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rPr>
                <w:rFonts w:hint="eastAsia" w:ascii="仿宋" w:hAnsi="仿宋" w:eastAsia="仿宋" w:cs="仿宋"/>
                <w:color w:val="000000"/>
                <w:sz w:val="21"/>
                <w:szCs w:val="21"/>
              </w:rPr>
            </w:pPr>
            <w:r>
              <w:rPr>
                <w:rFonts w:hint="eastAsia" w:ascii="仿宋" w:hAnsi="仿宋" w:eastAsia="仿宋" w:cs="仿宋"/>
                <w:color w:val="000000"/>
                <w:sz w:val="21"/>
                <w:szCs w:val="21"/>
              </w:rPr>
              <w:t>■三务公开网</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□公开栏</w:t>
            </w: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533" w:type="dxa"/>
            <w:noWrap w:val="0"/>
            <w:vAlign w:val="center"/>
          </w:tcPr>
          <w:p>
            <w:pPr>
              <w:ind w:left="862"/>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6</w:t>
            </w:r>
          </w:p>
        </w:tc>
        <w:tc>
          <w:tcPr>
            <w:tcW w:w="714"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财政预决算</w:t>
            </w:r>
          </w:p>
        </w:tc>
        <w:tc>
          <w:tcPr>
            <w:tcW w:w="715" w:type="dxa"/>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部门决算</w:t>
            </w:r>
          </w:p>
        </w:tc>
        <w:tc>
          <w:tcPr>
            <w:tcW w:w="3217"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786" w:type="dxa"/>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tc>
        <w:tc>
          <w:tcPr>
            <w:tcW w:w="1608" w:type="dxa"/>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481" w:type="dxa"/>
            <w:noWrap w:val="0"/>
            <w:vAlign w:val="center"/>
          </w:tcPr>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奈曼旗文化和旅游局</w:t>
            </w:r>
          </w:p>
        </w:tc>
        <w:tc>
          <w:tcPr>
            <w:tcW w:w="1500" w:type="dxa"/>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rPr>
                <w:rFonts w:hint="eastAsia" w:ascii="仿宋" w:hAnsi="仿宋" w:eastAsia="仿宋" w:cs="仿宋"/>
                <w:color w:val="000000"/>
                <w:sz w:val="21"/>
                <w:szCs w:val="21"/>
              </w:rPr>
            </w:pPr>
            <w:r>
              <w:rPr>
                <w:rFonts w:hint="eastAsia" w:ascii="仿宋" w:hAnsi="仿宋" w:eastAsia="仿宋" w:cs="仿宋"/>
                <w:color w:val="000000"/>
                <w:sz w:val="21"/>
                <w:szCs w:val="21"/>
              </w:rPr>
              <w:t>■三务公开网</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□公开栏</w:t>
            </w:r>
          </w:p>
        </w:tc>
        <w:tc>
          <w:tcPr>
            <w:tcW w:w="58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noWrap w:val="0"/>
            <w:vAlign w:val="center"/>
          </w:tcPr>
          <w:p>
            <w:pPr>
              <w:widowControl/>
              <w:jc w:val="center"/>
              <w:textAlignment w:val="center"/>
              <w:rPr>
                <w:rFonts w:hint="eastAsia" w:ascii="仿宋" w:hAnsi="仿宋" w:eastAsia="仿宋" w:cs="仿宋"/>
                <w:color w:val="000000"/>
                <w:sz w:val="21"/>
                <w:szCs w:val="21"/>
              </w:rPr>
            </w:pPr>
          </w:p>
        </w:tc>
        <w:tc>
          <w:tcPr>
            <w:tcW w:w="705"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noWrap w:val="0"/>
            <w:vAlign w:val="center"/>
          </w:tcPr>
          <w:p>
            <w:pPr>
              <w:widowControl/>
              <w:jc w:val="center"/>
              <w:textAlignment w:val="center"/>
              <w:rPr>
                <w:rFonts w:hint="eastAsia" w:ascii="仿宋" w:hAnsi="仿宋" w:eastAsia="仿宋" w:cs="仿宋"/>
                <w:color w:val="000000"/>
                <w:sz w:val="21"/>
                <w:szCs w:val="21"/>
              </w:rPr>
            </w:pPr>
          </w:p>
        </w:tc>
        <w:tc>
          <w:tcPr>
            <w:tcW w:w="480" w:type="dxa"/>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trPr>
        <w:tc>
          <w:tcPr>
            <w:tcW w:w="533" w:type="dxa"/>
            <w:vMerge w:val="restart"/>
            <w:noWrap w:val="0"/>
            <w:vAlign w:val="center"/>
          </w:tcPr>
          <w:p>
            <w:pPr>
              <w:ind w:left="862"/>
              <w:jc w:val="center"/>
              <w:rPr>
                <w:rFonts w:hint="eastAsia" w:ascii="仿宋_GB2312" w:hAnsi="仿宋_GB2312" w:eastAsia="仿宋_GB2312" w:cs="仿宋_GB2312"/>
                <w:sz w:val="21"/>
                <w:szCs w:val="21"/>
              </w:rPr>
            </w:pPr>
          </w:p>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7</w:t>
            </w:r>
          </w:p>
        </w:tc>
        <w:tc>
          <w:tcPr>
            <w:tcW w:w="714" w:type="dxa"/>
            <w:vMerge w:val="restart"/>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财政预决算</w:t>
            </w:r>
          </w:p>
        </w:tc>
        <w:tc>
          <w:tcPr>
            <w:tcW w:w="715" w:type="dxa"/>
            <w:vMerge w:val="restart"/>
            <w:noWrap w:val="0"/>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部门决算</w:t>
            </w:r>
          </w:p>
        </w:tc>
        <w:tc>
          <w:tcPr>
            <w:tcW w:w="321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786" w:type="dxa"/>
            <w:vMerge w:val="restart"/>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《预算法》、《政府信息公开条例》、《财政部关于印发&lt;地方预决算公开操作规程的通知&gt;》等法律法规和文件规定</w:t>
            </w:r>
          </w:p>
        </w:tc>
        <w:tc>
          <w:tcPr>
            <w:tcW w:w="1608" w:type="dxa"/>
            <w:vMerge w:val="restart"/>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信息形成或变更之日起20个工作日内</w:t>
            </w:r>
          </w:p>
        </w:tc>
        <w:tc>
          <w:tcPr>
            <w:tcW w:w="1481" w:type="dxa"/>
            <w:vMerge w:val="restart"/>
            <w:noWrap w:val="0"/>
            <w:vAlign w:val="center"/>
          </w:tcPr>
          <w:p>
            <w:pPr>
              <w:widowControl/>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sz w:val="21"/>
                <w:szCs w:val="21"/>
                <w:lang w:val="en-US" w:eastAsia="zh-CN"/>
              </w:rPr>
              <w:t>奈曼旗文化和旅游局</w:t>
            </w:r>
          </w:p>
        </w:tc>
        <w:tc>
          <w:tcPr>
            <w:tcW w:w="1500" w:type="dxa"/>
            <w:vMerge w:val="restart"/>
            <w:noWrap w:val="0"/>
            <w:vAlign w:val="center"/>
          </w:tcPr>
          <w:p>
            <w:pPr>
              <w:rPr>
                <w:rFonts w:hint="eastAsia" w:ascii="仿宋" w:hAnsi="仿宋" w:eastAsia="仿宋" w:cs="仿宋"/>
                <w:color w:val="000000"/>
                <w:sz w:val="21"/>
                <w:szCs w:val="21"/>
              </w:rPr>
            </w:pPr>
            <w:r>
              <w:rPr>
                <w:rFonts w:hint="eastAsia" w:ascii="仿宋" w:hAnsi="仿宋" w:eastAsia="仿宋" w:cs="仿宋"/>
                <w:color w:val="000000"/>
                <w:sz w:val="21"/>
                <w:szCs w:val="21"/>
              </w:rPr>
              <w:t>■政府网站</w:t>
            </w:r>
          </w:p>
          <w:p>
            <w:pPr>
              <w:rPr>
                <w:rFonts w:hint="eastAsia" w:ascii="仿宋" w:hAnsi="仿宋" w:eastAsia="仿宋" w:cs="仿宋"/>
                <w:color w:val="000000"/>
                <w:sz w:val="21"/>
                <w:szCs w:val="21"/>
              </w:rPr>
            </w:pPr>
            <w:r>
              <w:rPr>
                <w:rFonts w:hint="eastAsia" w:ascii="仿宋" w:hAnsi="仿宋" w:eastAsia="仿宋" w:cs="仿宋"/>
                <w:color w:val="000000"/>
                <w:sz w:val="21"/>
                <w:szCs w:val="21"/>
              </w:rPr>
              <w:t>■三务公开网</w:t>
            </w:r>
          </w:p>
          <w:p>
            <w:pPr>
              <w:widowControl/>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□公开栏</w:t>
            </w:r>
          </w:p>
        </w:tc>
        <w:tc>
          <w:tcPr>
            <w:tcW w:w="585" w:type="dxa"/>
            <w:vMerge w:val="restart"/>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90" w:type="dxa"/>
            <w:vMerge w:val="restart"/>
            <w:noWrap w:val="0"/>
            <w:vAlign w:val="center"/>
          </w:tcPr>
          <w:p>
            <w:pPr>
              <w:widowControl/>
              <w:jc w:val="center"/>
              <w:textAlignment w:val="center"/>
              <w:rPr>
                <w:rFonts w:hint="eastAsia" w:ascii="仿宋" w:hAnsi="仿宋" w:eastAsia="仿宋" w:cs="仿宋"/>
                <w:color w:val="000000"/>
                <w:sz w:val="21"/>
                <w:szCs w:val="21"/>
              </w:rPr>
            </w:pPr>
          </w:p>
        </w:tc>
        <w:tc>
          <w:tcPr>
            <w:tcW w:w="705" w:type="dxa"/>
            <w:vMerge w:val="restart"/>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660" w:type="dxa"/>
            <w:vMerge w:val="restart"/>
            <w:noWrap w:val="0"/>
            <w:vAlign w:val="center"/>
          </w:tcPr>
          <w:p>
            <w:pPr>
              <w:widowControl/>
              <w:jc w:val="center"/>
              <w:textAlignment w:val="center"/>
              <w:rPr>
                <w:rFonts w:hint="eastAsia" w:ascii="仿宋" w:hAnsi="仿宋" w:eastAsia="仿宋" w:cs="仿宋"/>
                <w:color w:val="000000"/>
                <w:sz w:val="21"/>
                <w:szCs w:val="21"/>
              </w:rPr>
            </w:pPr>
          </w:p>
        </w:tc>
        <w:tc>
          <w:tcPr>
            <w:tcW w:w="480" w:type="dxa"/>
            <w:vMerge w:val="restart"/>
            <w:noWrap w:val="0"/>
            <w:vAlign w:val="center"/>
          </w:tcPr>
          <w:p>
            <w:pPr>
              <w:widowControl/>
              <w:jc w:val="center"/>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rPr>
              <w:t>√</w:t>
            </w:r>
          </w:p>
        </w:tc>
        <w:tc>
          <w:tcPr>
            <w:tcW w:w="701" w:type="dxa"/>
            <w:vMerge w:val="restart"/>
            <w:noWrap w:val="0"/>
            <w:vAlign w:val="center"/>
          </w:tcPr>
          <w:p>
            <w:pPr>
              <w:widowControl/>
              <w:jc w:val="center"/>
              <w:textAlignment w:val="center"/>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33" w:type="dxa"/>
            <w:vMerge w:val="continue"/>
            <w:noWrap w:val="0"/>
            <w:vAlign w:val="center"/>
          </w:tcPr>
          <w:p>
            <w:pPr>
              <w:ind w:left="862"/>
              <w:jc w:val="center"/>
              <w:rPr>
                <w:rFonts w:hint="eastAsia" w:ascii="仿宋" w:hAnsi="仿宋" w:eastAsia="仿宋" w:cs="仿宋"/>
                <w:sz w:val="21"/>
                <w:szCs w:val="21"/>
              </w:rPr>
            </w:pPr>
          </w:p>
        </w:tc>
        <w:tc>
          <w:tcPr>
            <w:tcW w:w="714" w:type="dxa"/>
            <w:vMerge w:val="continue"/>
            <w:noWrap w:val="0"/>
            <w:vAlign w:val="center"/>
          </w:tcPr>
          <w:p>
            <w:pPr>
              <w:jc w:val="center"/>
              <w:rPr>
                <w:rFonts w:hint="eastAsia" w:ascii="仿宋" w:hAnsi="仿宋" w:eastAsia="仿宋" w:cs="仿宋"/>
                <w:sz w:val="21"/>
                <w:szCs w:val="21"/>
              </w:rPr>
            </w:pPr>
          </w:p>
        </w:tc>
        <w:tc>
          <w:tcPr>
            <w:tcW w:w="715" w:type="dxa"/>
            <w:vMerge w:val="continue"/>
            <w:noWrap w:val="0"/>
            <w:vAlign w:val="center"/>
          </w:tcPr>
          <w:p>
            <w:pPr>
              <w:widowControl/>
              <w:jc w:val="center"/>
              <w:rPr>
                <w:rFonts w:hint="eastAsia" w:ascii="仿宋_GB2312" w:hAnsi="仿宋_GB2312" w:eastAsia="仿宋_GB2312" w:cs="仿宋_GB2312"/>
                <w:sz w:val="21"/>
                <w:szCs w:val="21"/>
              </w:rPr>
            </w:pPr>
          </w:p>
        </w:tc>
        <w:tc>
          <w:tcPr>
            <w:tcW w:w="321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没有数据的表格应当列出空表并说明。</w:t>
            </w:r>
          </w:p>
        </w:tc>
        <w:tc>
          <w:tcPr>
            <w:tcW w:w="1786"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1608"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1481"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1500" w:type="dxa"/>
            <w:vMerge w:val="continue"/>
            <w:noWrap w:val="0"/>
            <w:vAlign w:val="center"/>
          </w:tcPr>
          <w:p>
            <w:pPr>
              <w:rPr>
                <w:rFonts w:hint="eastAsia" w:ascii="仿宋" w:hAnsi="仿宋" w:eastAsia="仿宋" w:cs="仿宋"/>
                <w:color w:val="000000"/>
                <w:sz w:val="21"/>
                <w:szCs w:val="21"/>
              </w:rPr>
            </w:pPr>
          </w:p>
        </w:tc>
        <w:tc>
          <w:tcPr>
            <w:tcW w:w="585"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690"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705"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660"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480" w:type="dxa"/>
            <w:vMerge w:val="continue"/>
            <w:noWrap w:val="0"/>
            <w:vAlign w:val="center"/>
          </w:tcPr>
          <w:p>
            <w:pPr>
              <w:widowControl/>
              <w:jc w:val="center"/>
              <w:textAlignment w:val="center"/>
              <w:rPr>
                <w:rFonts w:hint="eastAsia" w:ascii="仿宋" w:hAnsi="仿宋" w:eastAsia="仿宋" w:cs="仿宋"/>
                <w:color w:val="000000"/>
                <w:sz w:val="21"/>
                <w:szCs w:val="21"/>
              </w:rPr>
            </w:pPr>
          </w:p>
        </w:tc>
        <w:tc>
          <w:tcPr>
            <w:tcW w:w="701" w:type="dxa"/>
            <w:vMerge w:val="continue"/>
            <w:noWrap w:val="0"/>
            <w:vAlign w:val="center"/>
          </w:tcPr>
          <w:p>
            <w:pPr>
              <w:widowControl/>
              <w:jc w:val="center"/>
              <w:textAlignment w:val="center"/>
              <w:rPr>
                <w:rFonts w:hint="eastAsia" w:ascii="仿宋" w:hAnsi="仿宋" w:eastAsia="仿宋" w:cs="仿宋"/>
                <w:color w:val="000000"/>
                <w:sz w:val="21"/>
                <w:szCs w:val="21"/>
              </w:rPr>
            </w:pPr>
          </w:p>
        </w:tc>
      </w:tr>
    </w:tbl>
    <w:p/>
    <w:p>
      <w:pPr>
        <w:numPr>
          <w:ilvl w:val="0"/>
          <w:numId w:val="0"/>
        </w:numPr>
        <w:jc w:val="center"/>
        <w:rPr>
          <w:rFonts w:hint="eastAsia" w:ascii="黑体" w:hAnsi="黑体" w:eastAsia="黑体" w:cs="黑体"/>
          <w:sz w:val="36"/>
          <w:szCs w:val="36"/>
          <w:lang w:val="en-US" w:eastAsia="zh-CN"/>
        </w:rPr>
      </w:pPr>
    </w:p>
    <w:p>
      <w:pPr>
        <w:rPr>
          <w:rFonts w:hint="eastAsia" w:ascii="仿宋_GB2312" w:hAnsi="仿宋_GB2312" w:eastAsia="仿宋_GB2312" w:cs="仿宋_GB2312"/>
          <w:b w:val="0"/>
          <w:sz w:val="21"/>
          <w:szCs w:val="21"/>
        </w:rPr>
      </w:pPr>
    </w:p>
    <w:p/>
    <w:sectPr>
      <w:footerReference r:id="rId3" w:type="default"/>
      <w:pgSz w:w="16838" w:h="11906" w:orient="landscape"/>
      <w:pgMar w:top="1349" w:right="1440" w:bottom="1349"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NTZlYWEwMWI3ZGFhYzhkOTI2Mjg4ODQwYzdmNTYifQ=="/>
  </w:docVars>
  <w:rsids>
    <w:rsidRoot w:val="1A6A63C8"/>
    <w:rsid w:val="03013720"/>
    <w:rsid w:val="06550BBA"/>
    <w:rsid w:val="08F40411"/>
    <w:rsid w:val="090614DC"/>
    <w:rsid w:val="0E5C21BA"/>
    <w:rsid w:val="0F034411"/>
    <w:rsid w:val="118650FE"/>
    <w:rsid w:val="120E670D"/>
    <w:rsid w:val="122C5619"/>
    <w:rsid w:val="14515DD5"/>
    <w:rsid w:val="14E4404E"/>
    <w:rsid w:val="1A6A63C8"/>
    <w:rsid w:val="28A571DA"/>
    <w:rsid w:val="29682514"/>
    <w:rsid w:val="33C707D6"/>
    <w:rsid w:val="37D016F4"/>
    <w:rsid w:val="3B6A377C"/>
    <w:rsid w:val="3F422AF5"/>
    <w:rsid w:val="43CA15FB"/>
    <w:rsid w:val="4FE71878"/>
    <w:rsid w:val="52076148"/>
    <w:rsid w:val="56DD710D"/>
    <w:rsid w:val="57876BC7"/>
    <w:rsid w:val="5BEF55D7"/>
    <w:rsid w:val="5CD52F31"/>
    <w:rsid w:val="5F5411EE"/>
    <w:rsid w:val="60CF2A52"/>
    <w:rsid w:val="64A37742"/>
    <w:rsid w:val="66AE2926"/>
    <w:rsid w:val="72D60792"/>
    <w:rsid w:val="76FB560A"/>
    <w:rsid w:val="773515CC"/>
    <w:rsid w:val="7AD64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52969</Words>
  <Characters>54256</Characters>
  <Lines>0</Lines>
  <Paragraphs>0</Paragraphs>
  <TotalTime>21</TotalTime>
  <ScaleCrop>false</ScaleCrop>
  <LinksUpToDate>false</LinksUpToDate>
  <CharactersWithSpaces>55846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2020-10-13T09:17:00Z</dcterms:created>
  <dc:creator>玉米粒子</dc:creator>
  <cp:lastModifiedBy>Administrator</cp:lastModifiedBy>
  <dcterms:modified xsi:type="dcterms:W3CDTF">2022-09-26T01:02:12Z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841A4C8DDBCA4EA38B15C6CFEF556620</vt:lpwstr>
  </property>
</Properties>
</file>