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环境卫生检查评比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一、检查评比时间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每季度对全乡各村卫生以及辖区范围内的道路、公共场所环境卫生进行一次检查评比。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二、检查评比方法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1、由乡综合行政执法局按检查评比细则，进行逐项检查，检查结束后，将评比结果在乡公开栏予以公布。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2、环境卫生情況分好、中、差三个标准，检查评比结果与村内环境经费挂钩。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3、对环境卫生优秀的村子给予表扬，环境卫生差的村子责令整改。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1303"/>
    <w:rsid w:val="36621303"/>
    <w:rsid w:val="5E5F4211"/>
    <w:rsid w:val="6A80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2020-10-28T08:40:00Z</dcterms:created>
  <dc:creator>小雨点</dc:creator>
  <cp:lastModifiedBy>小雨点</cp:lastModifiedBy>
  <dcterms:modified xsi:type="dcterms:W3CDTF">2020-10-28T09:48:23Z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