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4954"/>
        <w:gridCol w:w="3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奈曼旗政务服务“就近办”第一批事项清单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农村居民宅基地审批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大型户外广告设置审批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在街道两侧和公共场地临时堆放物料、搭建非永久性建筑物、构筑物或其他设施的审批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环境卫生设施拆迁方案审批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临时占用城市绿化用地的审批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砍伐城市树木的审批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依附于城市道路建设各种管线、杆线等设施审批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城市生活垃圾经营性清扫、收集、运输服务许可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城市建筑垃圾处置核准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城乡低保金的给付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城乡临时救助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高龄津贴资金的给付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城乡医疗救助金的给付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我要开服装店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我要开洗车行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我要开文体用品店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我要开手机专卖店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我要开室内装饰店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我要开皮鞋修护店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我要开乐器专卖店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我要开电动车专卖店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我要开干洗店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我要开日用品化妆店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我要开画廊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我要开琴行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我要开花店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我要开打字复印社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我要开电脑维修店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我要开家具店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我要开玩具店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我要开照相馆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我要开汽车维修部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我要开建材五金销售店（不含危险化学品）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我要开废品回收店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我要开房产中介机构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我要申请最低生活保障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我要申请临时救助资金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“一件事一次办”联办事项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营业执照（个体）设立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受理下沉事项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营业执照（个体）变更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受理下沉事项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营业执照（个体）注销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受理下沉事项</w:t>
            </w:r>
          </w:p>
        </w:tc>
      </w:tr>
    </w:tbl>
    <w:p>
      <w:pPr>
        <w:pStyle w:val="2"/>
        <w:spacing w:line="560" w:lineRule="exact"/>
        <w:rPr>
          <w:rFonts w:hint="eastAsia" w:ascii="仿宋_GB2312" w:hAnsi="仿宋_GB2312" w:cs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JjM2FmNjczMWE4ZjZmZmEzYzZlMmMxODI1YTgifQ=="/>
  </w:docVars>
  <w:rsids>
    <w:rsidRoot w:val="197D0096"/>
    <w:rsid w:val="197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spacing w:val="-46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2022-09-07T02:23:00Z</dcterms:created>
  <dc:creator>长岛冰茶</dc:creator>
  <cp:lastModifiedBy>长岛冰茶</cp:lastModifiedBy>
  <dcterms:modified xsi:type="dcterms:W3CDTF">2022-09-07T02:23:25Z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FDA9CA9289CF41D9855264E46A46858E</vt:lpwstr>
  </property>
</Properties>
</file>