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附件2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奈曼旗耕地轮作工作专家指导组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组  长：</w:t>
      </w:r>
      <w:r>
        <w:rPr>
          <w:rFonts w:hint="eastAsia" w:ascii="仿宋_GB2312" w:hAnsi="Times New Roman" w:eastAsia="仿宋_GB2312" w:cs="Times New Roman"/>
          <w:sz w:val="32"/>
          <w:szCs w:val="32"/>
        </w:rPr>
        <w:t>李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欣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仿宋_GB2312" w:hAnsi="Times New Roman" w:cs="Times New Roman"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旗农牧和科技局局长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副组长：</w:t>
      </w:r>
      <w:r>
        <w:rPr>
          <w:rFonts w:hint="eastAsia" w:ascii="仿宋_GB2312" w:hAnsi="Times New Roman" w:eastAsia="仿宋_GB2312" w:cs="Times New Roman"/>
          <w:sz w:val="32"/>
          <w:szCs w:val="32"/>
        </w:rPr>
        <w:t>王景和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仿宋_GB2312" w:hAnsi="Times New Roman" w:cs="Times New Roman"/>
          <w:sz w:val="32"/>
          <w:szCs w:val="32"/>
        </w:rPr>
        <w:t xml:space="preserve"> 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旗农牧和科技局副局长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成  员：</w:t>
      </w:r>
      <w:r>
        <w:rPr>
          <w:rFonts w:hint="eastAsia" w:ascii="仿宋_GB2312" w:hAnsi="Times New Roman" w:eastAsia="仿宋_GB2312" w:cs="Times New Roman"/>
          <w:sz w:val="32"/>
          <w:szCs w:val="32"/>
        </w:rPr>
        <w:t>李雪梅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仿宋_GB2312" w:hAnsi="Times New Roman" w:cs="Times New Roman"/>
          <w:sz w:val="32"/>
          <w:szCs w:val="32"/>
        </w:rPr>
        <w:t xml:space="preserve"> 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旗农牧和科技局种植业股股长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 xml:space="preserve">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周志明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仿宋_GB2312" w:hAnsi="Times New Roman" w:cs="Times New Roman"/>
          <w:sz w:val="32"/>
          <w:szCs w:val="32"/>
        </w:rPr>
        <w:t xml:space="preserve"> 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旗农牧和科技局种植业股科员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宝勇良 </w:t>
      </w:r>
      <w:r>
        <w:rPr>
          <w:rFonts w:hint="default" w:ascii="仿宋_GB2312" w:hAnsi="Times New Roman" w:cs="Times New Roman"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旗农牧和科技局种植业股科员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郭向利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仿宋_GB2312" w:hAnsi="Times New Roman" w:cs="Times New Roman"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旗农业技术推广中心主任、推广研究员  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 xml:space="preserve">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姜海超  </w:t>
      </w:r>
      <w:r>
        <w:rPr>
          <w:rFonts w:hint="default" w:ascii="仿宋_GB2312" w:hAnsi="Times New Roman" w:cs="Times New Roman"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旗农业技术推广中心副主任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关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奎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仿宋_GB2312" w:hAnsi="Times New Roman" w:cs="Times New Roman"/>
          <w:sz w:val="32"/>
          <w:szCs w:val="32"/>
        </w:rPr>
        <w:t xml:space="preserve"> 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旗农业技术推广中心推广研究员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窦瑞霞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仿宋_GB2312" w:hAnsi="Times New Roman" w:cs="Times New Roman"/>
          <w:sz w:val="32"/>
          <w:szCs w:val="32"/>
        </w:rPr>
        <w:t xml:space="preserve"> 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旗农业技术推广中心高级农艺师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 xml:space="preserve">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白玉英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仿宋_GB2312" w:hAnsi="Times New Roman" w:cs="Times New Roman"/>
          <w:sz w:val="32"/>
          <w:szCs w:val="32"/>
        </w:rPr>
        <w:t xml:space="preserve"> 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旗农业技术推广中心推广研究员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 xml:space="preserve">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丛向阳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仿宋_GB2312" w:hAnsi="Times New Roman" w:cs="Times New Roman"/>
          <w:sz w:val="32"/>
          <w:szCs w:val="32"/>
        </w:rPr>
        <w:t xml:space="preserve">  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旗农业技术推广中心高级农艺师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0OWJjM2FmNjczMWE4ZjZmZmEzYzZlMmMxODI1YTgifQ=="/>
  </w:docVars>
  <w:rsids>
    <w:rsidRoot w:val="6C33013A"/>
    <w:rsid w:val="6C33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20" w:lineRule="exact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next w:val="1"/>
    <w:qFormat/>
    <w:uiPriority w:val="0"/>
    <w:pPr>
      <w:widowControl w:val="0"/>
      <w:spacing w:line="620" w:lineRule="exact"/>
      <w:ind w:firstLine="880" w:firstLineChars="200"/>
      <w:jc w:val="both"/>
      <w:outlineLvl w:val="0"/>
    </w:pPr>
    <w:rPr>
      <w:rFonts w:ascii="Arial" w:hAnsi="Arial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2022-06-24T07:55:00Z</dcterms:created>
  <dc:creator>长岛冰茶</dc:creator>
  <cp:lastModifiedBy>长岛冰茶</cp:lastModifiedBy>
  <dcterms:modified xsi:type="dcterms:W3CDTF">2022-06-24T07:56:08Z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9C946741D192497294DB3A6EABC29C9E</vt:lpwstr>
  </property>
</Properties>
</file>