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8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8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8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8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8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8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8"/>
          <w:sz w:val="44"/>
          <w:szCs w:val="44"/>
          <w:highlight w:val="none"/>
        </w:rPr>
        <w:t>大沁他拉街道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8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8"/>
          <w:sz w:val="44"/>
          <w:szCs w:val="44"/>
          <w:highlight w:val="none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8"/>
          <w:sz w:val="44"/>
          <w:szCs w:val="44"/>
          <w:highlight w:val="none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8"/>
          <w:sz w:val="44"/>
          <w:szCs w:val="44"/>
          <w:highlight w:val="none"/>
          <w:lang w:eastAsia="zh-CN"/>
        </w:rPr>
        <w:t>上半年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8"/>
          <w:sz w:val="44"/>
          <w:szCs w:val="44"/>
          <w:highlight w:val="none"/>
        </w:rPr>
        <w:t>工作总结及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8"/>
          <w:sz w:val="44"/>
          <w:szCs w:val="44"/>
          <w:highlight w:val="none"/>
          <w:lang w:val="en-US" w:eastAsia="zh-CN"/>
        </w:rPr>
        <w:t>下半年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8"/>
          <w:sz w:val="44"/>
          <w:szCs w:val="44"/>
          <w:highlight w:val="none"/>
        </w:rPr>
        <w:t>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28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根据奈曼旗委办公室、奈曼旗人民政府办公室有关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要求，现将大沁他拉街道20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上半年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工作总结及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下半年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工作计划简要报告如下：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一、20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上半年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1、从严从紧从实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疫情防控工作。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疫情防控工作方面，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截止6月21日，大沁他拉街道辖区共排查外地返回人员13732人，其中重点地区北京市1786人，上海市99，天津市592，长春387人，吉林市47人，哈尔滨105人。街道累计集中隔离533人，正在执行集中隔离4人，累计居家隔离1215人，正在执行居家隔离10人，累计健康监测2105人，正在执行健康监测 73人。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二是疫苗接种工作方面，</w:t>
      </w:r>
      <w:r>
        <w:rPr>
          <w:rFonts w:hint="eastAsia" w:ascii="仿宋_GB2312" w:hAnsi="仿宋_GB2312" w:eastAsia="仿宋_GB2312" w:cs="仿宋_GB2312"/>
          <w:sz w:val="32"/>
          <w:szCs w:val="32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新冠疫苗加强针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接种率达到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94%</w:t>
      </w:r>
      <w:r>
        <w:rPr>
          <w:rFonts w:hint="eastAsia" w:ascii="仿宋_GB2312" w:hAnsi="仿宋_GB2312" w:eastAsia="仿宋_GB2312" w:cs="仿宋_GB2312"/>
          <w:sz w:val="32"/>
          <w:szCs w:val="32"/>
        </w:rPr>
        <w:t>，做到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“愿接尽接、应接尽接、应接必接”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，切实筑牢人民群众生命健康安全屏障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。三是全员核酸工作方面，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3月25日，街道主城区举行全员核酸检测工作，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15个社区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设立54个核酸检测点，199个检测台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，共采样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6万余人。四是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鼠疫防控工作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方面，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5月26日，街道15个社区共发放</w:t>
      </w:r>
      <w:r>
        <w:rPr>
          <w:rFonts w:hint="eastAsia" w:ascii="仿宋_GB2312" w:hAnsi="仿宋_GB2312" w:eastAsia="仿宋_GB2312" w:cs="仿宋_GB2312"/>
          <w:sz w:val="32"/>
          <w:szCs w:val="32"/>
        </w:rPr>
        <w:t>鼠药100箱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灭蚤药200瓶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，并投放</w:t>
      </w:r>
      <w:r>
        <w:rPr>
          <w:rFonts w:hint="eastAsia" w:ascii="仿宋_GB2312" w:hAnsi="仿宋_GB2312" w:eastAsia="仿宋_GB2312" w:cs="仿宋_GB2312"/>
          <w:sz w:val="32"/>
          <w:szCs w:val="32"/>
        </w:rPr>
        <w:t>到平房区居民户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仿宋_GB2312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深入推进平安街道建设。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全面实施“八五”普法规划，推动法治政府建设。以“法律七进”为载体，法治宣传教育常态化。目前，共开展“送法进机关”活动5次，“送法进社区”活动8次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积极开展平安社区创建活动。反邪教、扫黑除恶斗争专项宣传、复苗工程、“全民反诈”等工作有序开展。通过宣挂条幅、居民微信群等累计开展各类专项宣传活动180多场次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有效提升居民法治意识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及时有效处理信访问题。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6月21日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，“12345”市长热线共接单539件，办结459件，66件正在办理中，挂账督办2件。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开展矛盾纠纷排查1次，目前共调处矛盾纠纷26起，有效维护社会稳定。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黑体" w:hAnsi="黑体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扎实开展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安全生产和食品安全工作。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建立健全公共安全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防汛抗旱等应急预案。</w:t>
      </w:r>
      <w:r>
        <w:rPr>
          <w:rFonts w:hint="eastAsia" w:ascii="仿宋_GB2312" w:hAnsi="黑体" w:eastAsia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安全生产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三年行动安全隐患排查。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截止目前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共排查企业1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发现安全隐患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已全部整改。</w:t>
      </w:r>
      <w:r>
        <w:rPr>
          <w:rFonts w:hint="eastAsia" w:ascii="仿宋_GB2312" w:hAnsi="黑体" w:eastAsia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加大安全隐患排查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开展燃气安全专项检查10287户，发现安全隐患54处，已全部整改，并建立台账；开展自建房安全隐患排查，排查604户，存在安全隐患108户，录入房屋和市政设施调查系统。发放安全防范常识宣传单3万余份，宣传画50余份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健全完善食品药品安全事故应急预案,建立社区食品安全信息员队伍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15人，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配合食药监部门做好相关工作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黑体" w:hAnsi="黑体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4、持续推进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民生保障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各项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工作。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低保方面，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受理、入户、调查核实新申请低保113户，评议合格39户，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调查核实低保红色预警信息500户，取消92人，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上报2022年1-6月份城市低保动态管理变更表，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取消155户、335人，新增18户、37人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发放1-6月份低保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1076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户，1988人，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618.26万元，低保调标23.81万元；</w:t>
      </w:r>
      <w:r>
        <w:rPr>
          <w:rStyle w:val="6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>发放低保残疾人生活补贴清册334人，21.23万元。</w:t>
      </w:r>
      <w:r>
        <w:rPr>
          <w:rStyle w:val="6"/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en-US" w:eastAsia="zh-CN"/>
        </w:rPr>
        <w:t>二是</w:t>
      </w:r>
      <w:r>
        <w:rPr>
          <w:rStyle w:val="6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>临时救助和高龄津贴方面，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申请、评议临时救助78户，合格78户，23.2万元</w:t>
      </w:r>
      <w:r>
        <w:rPr>
          <w:rStyle w:val="6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发放高龄津贴4209人次，522100元。2022年新增享受高龄津贴60人，死亡停发62人。</w:t>
      </w:r>
      <w:r>
        <w:rPr>
          <w:rStyle w:val="6"/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en-US" w:eastAsia="zh-CN"/>
        </w:rPr>
        <w:t>三是</w:t>
      </w:r>
      <w:r>
        <w:rPr>
          <w:rStyle w:val="6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>社会救助方面，调查评议新申请特困1户3人，合格1户1人，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大病救助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户，评议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Style w:val="6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>。发放特困供养21人，20.57万元，护理补贴7人，3.84万元，事实无人抚养儿童6人，67680元，发放孤儿1人,1.12万元，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发放三民定期定量补助17人，13.73万元，发放城市精简退职老弱残疾职工救济资金7人，0.54万元，</w:t>
      </w:r>
      <w:r>
        <w:rPr>
          <w:rStyle w:val="6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>发放重度残疾人护理补贴清册483人，29.7万元。</w:t>
      </w:r>
      <w:r>
        <w:rPr>
          <w:rStyle w:val="6"/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en-US" w:eastAsia="zh-CN"/>
        </w:rPr>
        <w:t>四是</w:t>
      </w:r>
      <w:r>
        <w:rPr>
          <w:rStyle w:val="6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>住房保障工作方面，申请调查核实一、二季度住房补贴户9户，合格8户。调查核实在享住房货币补贴户264户信息。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5、扎实做好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劳动就业和社会保障工作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。一是</w:t>
      </w:r>
      <w:r>
        <w:rPr>
          <w:rStyle w:val="6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>就业方面，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了“大沁他拉街道2022年春风行动线上招聘会”，19家企业线上参会，提供就业岗位约650个；常态化开展就业困难人员认定，截止6月初，共认定就业困难人员135人，完成就业困难人员技能培训78人，并取得相关等级技能证书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安置就业困难人员上岗就业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93人，切实保障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就业困难人员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实现就业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社会保障工作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方面，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居民养老保险新参保67人，206900元；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城乡居民医疗保险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参保人数20254人，其中特殊群体参保2724人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实现街道辖区特殊群体人员100%参保。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val="en-US" w:eastAsia="zh-CN"/>
        </w:rPr>
        <w:t>6、稳步推进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住宅小区物业管理工作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设立街道物业管理办公室，配备专职工作人员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各社区指定专人负责物业管理服务工作。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街道现有住宅小区151个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有物业公司管理的74个，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成立业主委员会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26个；</w:t>
      </w:r>
      <w:r>
        <w:rPr>
          <w:rFonts w:hint="eastAsia" w:ascii="仿宋_GB2312" w:hAnsi="仿宋_GB2312" w:eastAsia="仿宋_GB2312" w:cs="仿宋_GB2312"/>
          <w:sz w:val="32"/>
          <w:szCs w:val="32"/>
        </w:rPr>
        <w:t>弃管小区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含自管小区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77个，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弃管小区30户以下的16个，30户以上61个，成立业主委员会19个。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7、持续做好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卫生健康和计划生育工作。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扎实开展第34个爱国卫生月活动，利用多种途径宣传卫生科普知识、慢性病防治等知识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悬挂宣传条幅10多条，发放宣传图册和宣传单1500余份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开展人居环境综合整治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15个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社区集中开展人居环境综合整治15次，清理垃圾30余车。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计生办证服务工作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推行“全面三孩”政策，办理生育服务证和各类计生证明30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流动人口管理服务和“三项政策”落实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街道享受计生特别扶助118人、奖励扶助135人、一次性扶助金18户、手术并发症6人，独生子女父母奖励费5户。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五是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人口出生信息共享。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按月核实生育信息，通过全员人口信息平台按时上报出生和人口变动相关信息，截止到6月份共出生167人。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8、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扎实推进</w:t>
      </w:r>
      <w:r>
        <w:rPr>
          <w:rFonts w:hint="eastAsia" w:ascii="楷体" w:hAnsi="楷体" w:eastAsia="楷体" w:cs="楷体"/>
          <w:b/>
          <w:sz w:val="32"/>
          <w:szCs w:val="32"/>
        </w:rPr>
        <w:t>民族团结进步创建工作。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创建民族团结进步示范社区、示范街道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。街道申报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市级民族团结示范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街道，振兴申报自治区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级民族团结示范社区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，新兴、富康等社区申报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市级民族团结示范社区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，材料已报送。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大沁他拉街道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民族政策宣传月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民族法治宣传周活动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，悬挂宣传条幅18条，发放《中华人民共和国国家通用语言文字法》宣传单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余份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15个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社区组织开展“</w:t>
      </w:r>
      <w:r>
        <w:rPr>
          <w:rFonts w:hint="eastAsia" w:ascii="仿宋_GB2312" w:hAnsi="仿宋_GB2312" w:eastAsia="仿宋_GB2312" w:cs="仿宋_GB2312"/>
          <w:sz w:val="32"/>
          <w:szCs w:val="32"/>
        </w:rPr>
        <w:t>民族政策宣传月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已完成振兴、新兴社区党群服务中心建设。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val="en-US" w:eastAsia="zh-CN"/>
        </w:rPr>
        <w:t>9、扎实做好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武装工作。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2022年街道辖区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春季征兵9名，圆满完成征兵任务。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整理完善民兵档案，现已完成民兵体检工作。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10、积极做好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退役军人和优抚对象服务管理工作</w:t>
      </w:r>
      <w:r>
        <w:rPr>
          <w:rFonts w:hint="eastAsia" w:ascii="楷体" w:hAnsi="楷体" w:eastAsia="楷体" w:cs="楷体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退役军人走访慰问和帮扶解困工作。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帮扶援助困难退役军人6人，20000元；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发放1-6月份街道重点优抚对象定补7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792942元，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发放重点优抚对象医疗补助金共计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、1900元，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发放建国前老党员补助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1人、658元，发放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2020年退役士兵地方经济补助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5人、954981.8元，发放2021年上半年入伍家属优待金7人、147000元，发放2021年优抚对象“五老”补助金22人、25900元。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精准化促进退役军人就业创业。开展202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年度下岗失业退役士兵再就业困难认定工作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</w:rPr>
        <w:t>名退役士兵参加认定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。三是开展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退役军人优待证办理工作。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11、全力做好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优化营商环境工作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在街道便民服务大厅和富康社区、新兴社区、阳光社区、光明社区、振兴社区和富民社区开展“就近办”和“一次办”、“帮办代办”等工作，促进服务更加便民利民便企。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按照旗委办公室和政府办公室相关要求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，提前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“蒙速办”APP下载注册任务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更好地发挥“蒙速办”APP便民服务功能。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12、加强社区党群服务中心建设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完成“五个三”高标准示范点建设两个，新兴社区和振兴社区。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highlight w:val="none"/>
        </w:rPr>
        <w:t>二、20</w:t>
      </w:r>
      <w:r>
        <w:rPr>
          <w:rFonts w:hint="eastAsia" w:ascii="黑体" w:hAnsi="黑体" w:eastAsia="黑体" w:cs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黑体" w:hAnsi="黑体" w:eastAsia="黑体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黑体" w:hAnsi="黑体" w:eastAsia="黑体" w:cs="仿宋_GB2312"/>
          <w:color w:val="auto"/>
          <w:sz w:val="32"/>
          <w:szCs w:val="32"/>
          <w:highlight w:val="none"/>
          <w:lang w:eastAsia="zh-CN"/>
        </w:rPr>
        <w:t>下半年</w:t>
      </w:r>
      <w:r>
        <w:rPr>
          <w:rFonts w:hint="eastAsia" w:ascii="黑体" w:hAnsi="黑体" w:eastAsia="黑体" w:cs="仿宋_GB2312"/>
          <w:color w:val="auto"/>
          <w:sz w:val="32"/>
          <w:szCs w:val="32"/>
          <w:highlight w:val="none"/>
        </w:rPr>
        <w:t>工作</w:t>
      </w:r>
      <w:r>
        <w:rPr>
          <w:rFonts w:hint="eastAsia" w:ascii="黑体" w:hAnsi="黑体" w:eastAsia="黑体" w:cs="仿宋_GB2312"/>
          <w:color w:val="auto"/>
          <w:sz w:val="32"/>
          <w:szCs w:val="32"/>
          <w:highlight w:val="none"/>
          <w:lang w:eastAsia="zh-CN"/>
        </w:rPr>
        <w:t>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常态化开展疫情防控工作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扎实做好街道辖区居民疫苗接种工作</w:t>
      </w: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继续做好鼠疫防控工作。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2、继续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推进平安街道建设。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一是以“法律七进”为载体，法治宣传常态化；二是以党群服务中心建设为契机，推动社区人民调解室和心理咨询室规范化；三是强化社区矫正工作；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四是以平安社区、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理服务、复苗工程、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全民反诈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、红色物业五项治理品牌为切入点，推进市域社会治理基层基础建设。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3、扎实做好安全生产和食品安全工作。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做好防城市内涝和大风暴雪等极端天气应对工作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继续加大安全隐患排查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开展自建房安全隐患排查、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开展九小场所及多合一场所消防专项整治等工作；三是继续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做好食品安全工作。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4、富民社区居家养老服务站启动使用，建设东星社区居家养老服务站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5、推进智慧社区建设。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7月底前，手机端上线运营。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6、继续做好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民生保障工作。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做好城市居民最低生活保障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临时救助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高龄津贴审核上报工作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做好“六类”人员普查核实和日常关爱工作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做好住房保障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等各项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7、继续做好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劳动就业和社会保障工作。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做好养老保险和医疗保险工作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7月份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开展夏季线下招聘会，三是做好街道及其余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13个社区党群服务建设工作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8、深入推进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住宅小区物业管理工作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一是继续推进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小区业主委员会和物业管理委员会的成立、选举、换届组建工作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，二是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将小区业委会和物业管理委员会组建工作纳入社区年度考核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。三是完成无物业小区引进物业服务企业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30个以上。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9、继续做好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卫生健康和计划生育工作。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继续开展人居环境卫生整治工作，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抓好流动人口管理服务和“三项政策”落实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10、继续推进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民族团结进步创建工作。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铸牢中华民族共同体意识，加强民族团结教育工作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富民社区、希望社区、阳光社区争创旗级民族团结示范社区。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结合社区党群服务中心建设，设立“民族团结进步之家”。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11、继续做好文化教育体育工作。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加强居民教育。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开展多种形式的培训和宣传，用健康、积极的文化去感染人、影响人。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开展各具特色的文体活动。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第五届“共驻共建”单位职工排球赛、庆“七一”和庆“八一”文艺演出、第三届象棋赛、广场舞大赛、喜迎党的二十大书画作品展、第二届老年人门球赛、“好来宝”说唱赛、重阳节“咀和”竞技比赛等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12、继续做好武装工作。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做好秋季征兵工作，健全、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完善民兵档案工作，组织基干民兵应急连训等工作。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13、做好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退役军人和优抚对象服务管理工作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继续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做好退役军人走访慰问和帮扶解困工作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退役军人优待征办理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14、做好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档案管理工作。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按最新档案归档要求，对街道2020年和2021年的所有文书档案进行立卷归档，指导5个社区对各类档案进行立卷归档。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15、继续推进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招商引资工作。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根据旗委、政府招商引资和项目建设的总体要求，按照“宽领域、大范围、多途径”的思路抓引资，至少完成5000万以下项目1个。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16、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继续推进街道社区党群服务中心建设。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争取在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7月底全部完成标准化建设任务。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17、全力做好文明城创建各项工作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继续推进“六联六建”和“居民点单、部门领办”，积极为广大居民办实事、解难题。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中共奈曼旗大沁他拉街道工作委员会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奈曼旗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大沁他拉街道办事处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日</w:t>
      </w:r>
    </w:p>
    <w:sectPr>
      <w:headerReference r:id="rId3" w:type="default"/>
      <w:footerReference r:id="rId4" w:type="default"/>
      <w:pgSz w:w="11906" w:h="16838"/>
      <w:pgMar w:top="1429" w:right="1684" w:bottom="1344" w:left="1684" w:header="851" w:footer="822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YmE2MzNhYWQxMjdjMzYzZDJhNWMzNTA2MDhhYmYifQ=="/>
  </w:docVars>
  <w:rsids>
    <w:rsidRoot w:val="00000000"/>
    <w:rsid w:val="0D7C35EB"/>
    <w:rsid w:val="4527120F"/>
    <w:rsid w:val="64C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3811</Words>
  <Characters>4118</Characters>
  <Lines>0</Lines>
  <Paragraphs>0</Paragraphs>
  <TotalTime>47</TotalTime>
  <ScaleCrop>false</ScaleCrop>
  <LinksUpToDate>false</LinksUpToDate>
  <CharactersWithSpaces>4145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2022-06-21T01:31:00Z</dcterms:created>
  <dc:creator>Administrator</dc:creator>
  <cp:lastModifiedBy>只为遇见</cp:lastModifiedBy>
  <cp:lastPrinted>2022-06-22T02:47:17Z</cp:lastPrinted>
  <dcterms:modified xsi:type="dcterms:W3CDTF">2022-06-22T03:04:32Z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22B04838EC0B49E8B57C374B589A2E6A</vt:lpwstr>
  </property>
</Properties>
</file>