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52"/>
          <w:szCs w:val="52"/>
          <w:shd w:val="clear" w:fill="FFFFFF"/>
          <w:lang w:eastAsia="zh-CN"/>
        </w:rPr>
        <w:t>西孟家段村</w:t>
      </w: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52"/>
          <w:szCs w:val="52"/>
          <w:shd w:val="clear" w:fill="FFFFFF"/>
        </w:rPr>
        <w:t>村规民约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按着“自、德、法三治融合”的原则和“约、讲、评、榜、行”的机制方法，经村党支部、村委会提议，经村民代表讨论表决通过，本村村规民约如下：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一、本村全体村民要共同达到：爱国爱村、孝老爱亲、诚信友善、勤劳文明。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二、环境卫生门前三包，禁止各户乱堆乱倒，村民人人要自觉维护村庄环境卫生。各户房前屋后卫生绿化美化、环境卫生、物品摆放、垃圾投放实行“三包”制度，按村里统一要求落实。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三、院里屋里清洁之家，村民户户要保持自家干净整洁争创清洁之家。院内随时清扫，物品摆放整齐有序；居家室内干净清洁，窗明几净，空气清新无异味。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四、孝老爱亲是美德，赡养老人是义务，弘扬孝老爱亲传统美德孝敬父母等老人，有赡养能力的子女必须承担赡养老人的义务。有赡养能力的子女如果与老人在一起生活，要保障老人的生活起居条件不低于子女及儿童水平。如果不与老人在一起生活的，每个有赡养能力的子女每年至少要为老人提供1800元—</w:t>
      </w:r>
      <w:r>
        <w:rPr>
          <w:rFonts w:ascii="Calibri" w:hAnsi="Calibri" w:eastAsia="宋体" w:cs="Calibri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2600</w:t>
      </w: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元的生活补助。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五、移风易俗，婚事新办反对彩礼，丧事俭办简化程序。提倡和鼓励婚事新办。提倡旅行婚礼、集体婚礼、公益婚礼等新风尚婚礼形式。提倡丧事俭办，反对薄养厚葬。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六、男女青年认真对待婚姻大事，打击骗婚、反对闪婚、反对不负责的离婚。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七、村民家家守望相助、户户参加网格管理、人人监督、举报、打击黑、恶、黄、赌、毒、爆、盗、抢行为。村规民约实施网格化管理落实。以疫情联防联控时期形成的网格为基础，网格管理联络员可定期重新推荐担当，平时主要负责监督、管理、联络本网格内村民落实践行村规民约。形成人人参与防控、监督、举报、打击涉黑、恶、黄、赌、毒、爆、盗、抢等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八、村民有事村里说，鼓励村民协商议事，打击非法聚众上访。村民民主说事议事。严禁聚众上访、结伙上访、无理取闹，严禁走街串户、煽动、串联。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九、家家都要为全村公益事业做贡献，积极参与新时代文明实践，人人争当新时代文明志愿者。村民要积极参与“清洁之家”、“美丽庭院”、“最美家庭”、“青年文明户”、“身边好人”、“道德模范”、“文明家庭”等各类文明荣誉创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十、建设学习型新农村，争做学习型新农民。人人要主动参加村里组织的习近平新时代中国特色社会主义思想、社会主义核心价值观、生产生活技能、卫生健康等各类知识讲座。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十一、文明上网用网，禁止造谣传谣，打击负面、反对言论。如有违反者，由网格员活其他村民劝阻改正。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十二、保持村内墙体及公共设施干净整洁美观，严禁在墙面、电线杆乱写乱画、贴小广告。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十三、村民自觉维护村内道路畅通，严禁在交通要道随意停放车辆及其他障碍物，妨碍人、车通行。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十四、提倡家庭和睦，反对家庭暴力，严禁虐待家庭成员。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十五、全村一家亲、邻里和睦、团结互助、守望相助。邻里矛盾纠纷，首先要本着团结友爱原则平等协商解决。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十六、自觉遵守社会公德、人人文明有礼、反对行为不端、打击诽谤、侮辱、漫骂。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十七、倡导勤俭持家、勤劳致富、反对酗酒懒做、不务正业、荒芜土地行为。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十八、倡导科学、文明、健康生活风尚，人人反对封建迷信和非法宗教活动，严厉打击邪教。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十九、禁止野外用火，禁止焚烧秸秆。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DJhYzIxNzg3NjIwZjcwZDAzZTUxYzUzYTQ4NGYifQ=="/>
  </w:docVars>
  <w:rsids>
    <w:rsidRoot w:val="00000000"/>
    <w:rsid w:val="28711876"/>
    <w:rsid w:val="29800E26"/>
    <w:rsid w:val="556F5F70"/>
    <w:rsid w:val="708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1262</Words>
  <Characters>1268</Characters>
  <Lines>0</Lines>
  <Paragraphs>0</Paragraphs>
  <TotalTime>4</TotalTime>
  <ScaleCrop>false</ScaleCrop>
  <LinksUpToDate>false</LinksUpToDate>
  <CharactersWithSpaces>1268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2022-06-01T01:52:00Z</dcterms:created>
  <dc:creator>Administrator</dc:creator>
  <cp:lastModifiedBy>Administrator</cp:lastModifiedBy>
  <dcterms:modified xsi:type="dcterms:W3CDTF">2022-08-24T01:31:15Z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EEB707B41E8349DBB7CE3320ECAF8367</vt:lpwstr>
  </property>
</Properties>
</file>