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color w:val="000000" w:themeColor="text1"/>
          <w:sz w:val="40"/>
          <w:szCs w:val="48"/>
          <w:lang w:val="en-US" w:eastAsia="zh-CN"/>
          <w14:textFill>
            <w14:solidFill>
              <w14:schemeClr w14:val="tx1"/>
            </w14:solidFill>
          </w14:textFill>
        </w:rPr>
      </w:pPr>
      <w:r>
        <w:rPr>
          <w:rFonts w:hint="eastAsia"/>
          <w:b/>
          <w:bCs/>
          <w:color w:val="000000" w:themeColor="text1"/>
          <w:sz w:val="40"/>
          <w:szCs w:val="48"/>
          <w:lang w:val="en-US" w:eastAsia="zh-CN"/>
          <w14:textFill>
            <w14:solidFill>
              <w14:schemeClr w14:val="tx1"/>
            </w14:solidFill>
          </w14:textFill>
        </w:rPr>
        <w:t>奈林国有治沙林场上半年工作总结</w:t>
      </w:r>
    </w:p>
    <w:p>
      <w:pPr>
        <w:jc w:val="center"/>
        <w:rPr>
          <w:rFonts w:hint="eastAsia"/>
          <w:b/>
          <w:bCs/>
          <w:color w:val="000000" w:themeColor="text1"/>
          <w:sz w:val="40"/>
          <w:szCs w:val="48"/>
          <w:lang w:val="en-US" w:eastAsia="zh-CN"/>
          <w14:textFill>
            <w14:solidFill>
              <w14:schemeClr w14:val="tx1"/>
            </w14:solidFill>
          </w14:textFill>
        </w:rPr>
      </w:pPr>
      <w:r>
        <w:rPr>
          <w:rFonts w:hint="eastAsia"/>
          <w:b/>
          <w:bCs/>
          <w:color w:val="000000" w:themeColor="text1"/>
          <w:sz w:val="40"/>
          <w:szCs w:val="48"/>
          <w:lang w:val="en-US" w:eastAsia="zh-CN"/>
          <w14:textFill>
            <w14:solidFill>
              <w14:schemeClr w14:val="tx1"/>
            </w14:solidFill>
          </w14:textFill>
        </w:rPr>
        <w:t>及下半年工作计划</w:t>
      </w:r>
    </w:p>
    <w:p>
      <w:pPr>
        <w:keepNext w:val="0"/>
        <w:keepLines w:val="0"/>
        <w:pageBreakBefore w:val="0"/>
        <w:widowControl w:val="0"/>
        <w:kinsoku/>
        <w:wordWrap/>
        <w:overflowPunct/>
        <w:topLinePunct w:val="0"/>
        <w:autoSpaceDE/>
        <w:autoSpaceDN/>
        <w:bidi w:val="0"/>
        <w:adjustRightInd/>
        <w:snapToGrid/>
        <w:spacing w:line="440" w:lineRule="exact"/>
        <w:ind w:firstLine="700" w:firstLineChars="250"/>
        <w:textAlignment w:val="auto"/>
        <w:rPr>
          <w:rFonts w:hint="eastAsia"/>
          <w:b w:val="0"/>
          <w:bCs w:val="0"/>
          <w:sz w:val="28"/>
          <w:szCs w:val="36"/>
          <w:u w:val="none"/>
          <w:lang w:val="en-US" w:eastAsia="zh-CN"/>
        </w:rPr>
      </w:pPr>
      <w:r>
        <w:rPr>
          <w:rFonts w:hint="eastAsia"/>
          <w:b w:val="0"/>
          <w:bCs w:val="0"/>
          <w:sz w:val="28"/>
          <w:szCs w:val="36"/>
          <w:u w:val="none"/>
          <w:lang w:val="en-US" w:eastAsia="zh-CN"/>
        </w:rPr>
        <w:t>今年以来，我场在政府和林草局党委的正确指导下，认真贯彻党的方针政策，坚持改革创新，以“保持党员先进性教育”为契机，抓管理求效益，把振兴林场经济，发展林业生产，使林场迈上新的台阶，现总结如下：</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150"/>
        <w:textAlignment w:val="auto"/>
        <w:rPr>
          <w:rFonts w:hint="eastAsia"/>
          <w:sz w:val="28"/>
          <w:szCs w:val="36"/>
          <w:lang w:val="en-US" w:eastAsia="zh-CN"/>
        </w:rPr>
      </w:pPr>
      <w:r>
        <w:rPr>
          <w:rFonts w:hint="eastAsia"/>
          <w:sz w:val="28"/>
          <w:szCs w:val="36"/>
          <w:lang w:val="en-US" w:eastAsia="zh-CN"/>
        </w:rPr>
        <w:t>一、2022年上半年工作情况：</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left="70" w:leftChars="0" w:firstLine="140" w:firstLineChars="0"/>
        <w:textAlignment w:val="auto"/>
        <w:rPr>
          <w:rFonts w:hint="eastAsia"/>
          <w:sz w:val="28"/>
          <w:szCs w:val="36"/>
          <w:lang w:val="en-US" w:eastAsia="zh-CN"/>
        </w:rPr>
      </w:pPr>
      <w:r>
        <w:rPr>
          <w:rFonts w:hint="eastAsia"/>
          <w:sz w:val="28"/>
          <w:szCs w:val="36"/>
          <w:lang w:val="en-US" w:eastAsia="zh-CN"/>
        </w:rPr>
        <w:t>、狠抓营林生产促进我场全面发展</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150"/>
        <w:textAlignment w:val="auto"/>
        <w:rPr>
          <w:rFonts w:hint="eastAsia"/>
          <w:sz w:val="28"/>
          <w:szCs w:val="36"/>
          <w:lang w:val="en-US" w:eastAsia="zh-CN"/>
        </w:rPr>
      </w:pPr>
      <w:r>
        <w:rPr>
          <w:rFonts w:hint="eastAsia"/>
          <w:sz w:val="28"/>
          <w:szCs w:val="36"/>
          <w:lang w:val="en-US" w:eastAsia="zh-CN"/>
        </w:rPr>
        <w:t>我们深深体会到要振兴林业，使我场经济不断向前发展，开拓创新，形成良性循环，真正做到青山常绿，后继有林，就必须把营林生产放在工作首位。因此，我林场把造林、抚育摆在全场工作的重要位置上。</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left="70" w:leftChars="0" w:firstLine="140" w:firstLineChars="0"/>
        <w:textAlignment w:val="auto"/>
        <w:rPr>
          <w:rFonts w:hint="eastAsia"/>
          <w:sz w:val="28"/>
          <w:szCs w:val="36"/>
          <w:lang w:val="en-US" w:eastAsia="zh-CN"/>
        </w:rPr>
      </w:pPr>
      <w:r>
        <w:rPr>
          <w:rFonts w:hint="eastAsia"/>
          <w:sz w:val="28"/>
          <w:szCs w:val="36"/>
          <w:lang w:val="en-US" w:eastAsia="zh-CN"/>
        </w:rPr>
        <w:t>、狠抓管理促进林场经济效益</w:t>
      </w:r>
    </w:p>
    <w:p>
      <w:pPr>
        <w:keepNext w:val="0"/>
        <w:keepLines w:val="0"/>
        <w:pageBreakBefore w:val="0"/>
        <w:widowControl w:val="0"/>
        <w:numPr>
          <w:numId w:val="0"/>
        </w:numPr>
        <w:kinsoku/>
        <w:wordWrap/>
        <w:overflowPunct/>
        <w:topLinePunct w:val="0"/>
        <w:autoSpaceDE/>
        <w:autoSpaceDN/>
        <w:bidi w:val="0"/>
        <w:adjustRightInd/>
        <w:snapToGrid/>
        <w:spacing w:line="440" w:lineRule="exact"/>
        <w:ind w:firstLine="560" w:firstLineChars="200"/>
        <w:textAlignment w:val="auto"/>
        <w:rPr>
          <w:rFonts w:hint="default"/>
          <w:sz w:val="28"/>
          <w:szCs w:val="36"/>
          <w:lang w:val="en-US" w:eastAsia="zh-CN"/>
        </w:rPr>
      </w:pPr>
      <w:r>
        <w:rPr>
          <w:rFonts w:hint="eastAsia"/>
          <w:sz w:val="28"/>
          <w:szCs w:val="36"/>
          <w:lang w:val="en-US" w:eastAsia="zh-CN"/>
        </w:rPr>
        <w:t>在市场经济新形势下，抓好经营管理工作是调动职工积极性，使林场经济有所提升，因此，要提高我场的管理工作、要健全各项规章制度，特别是财会方面的制度，要当一项重要任务来抓，具体分为以下“四个管”来进行管理。</w:t>
      </w:r>
    </w:p>
    <w:p>
      <w:pPr>
        <w:keepNext w:val="0"/>
        <w:keepLines w:val="0"/>
        <w:pageBreakBefore w:val="0"/>
        <w:widowControl w:val="0"/>
        <w:numPr>
          <w:ilvl w:val="0"/>
          <w:numId w:val="2"/>
        </w:numPr>
        <w:kinsoku/>
        <w:wordWrap/>
        <w:overflowPunct/>
        <w:topLinePunct w:val="0"/>
        <w:autoSpaceDE/>
        <w:autoSpaceDN/>
        <w:bidi w:val="0"/>
        <w:adjustRightInd/>
        <w:snapToGrid/>
        <w:spacing w:line="440" w:lineRule="exact"/>
        <w:ind w:left="490" w:leftChars="0" w:firstLine="0" w:firstLineChars="0"/>
        <w:textAlignment w:val="auto"/>
        <w:rPr>
          <w:rFonts w:hint="eastAsia"/>
          <w:sz w:val="28"/>
          <w:szCs w:val="36"/>
          <w:lang w:val="en-US" w:eastAsia="zh-CN"/>
        </w:rPr>
      </w:pPr>
      <w:r>
        <w:rPr>
          <w:rFonts w:hint="eastAsia"/>
          <w:sz w:val="28"/>
          <w:szCs w:val="36"/>
          <w:lang w:val="en-US" w:eastAsia="zh-CN"/>
        </w:rPr>
        <w:t>管人方面</w:t>
      </w:r>
    </w:p>
    <w:p>
      <w:pPr>
        <w:keepNext w:val="0"/>
        <w:keepLines w:val="0"/>
        <w:pageBreakBefore w:val="0"/>
        <w:widowControl w:val="0"/>
        <w:numPr>
          <w:numId w:val="0"/>
        </w:numPr>
        <w:kinsoku/>
        <w:wordWrap/>
        <w:overflowPunct/>
        <w:topLinePunct w:val="0"/>
        <w:autoSpaceDE/>
        <w:autoSpaceDN/>
        <w:bidi w:val="0"/>
        <w:adjustRightInd/>
        <w:snapToGrid/>
        <w:spacing w:line="440" w:lineRule="exact"/>
        <w:ind w:firstLine="560" w:firstLineChars="200"/>
        <w:textAlignment w:val="auto"/>
        <w:rPr>
          <w:rFonts w:hint="eastAsia"/>
          <w:sz w:val="28"/>
          <w:szCs w:val="36"/>
          <w:lang w:val="en-US" w:eastAsia="zh-CN"/>
        </w:rPr>
      </w:pPr>
      <w:r>
        <w:rPr>
          <w:rFonts w:hint="eastAsia"/>
          <w:sz w:val="28"/>
          <w:szCs w:val="36"/>
          <w:lang w:val="en-US" w:eastAsia="zh-CN"/>
        </w:rPr>
        <w:t>我场坚决贯彻执行上级政府以及林草局党委的指导思想，根据实际情况，不断抓思想教育、业务培训、安全学习等。我场采取开会上课与讨论相结合，学习文件与讲解精神实质相结合，会议教育与谈心谈话相结合。大大提高了我林场政治思想素质和业务水平。在用人上我林场高度重视，支部书记做到看得准、用得上、靠得住、信得过，得到全场工作人员的大力支持。</w:t>
      </w:r>
    </w:p>
    <w:p>
      <w:pPr>
        <w:keepNext w:val="0"/>
        <w:keepLines w:val="0"/>
        <w:pageBreakBefore w:val="0"/>
        <w:widowControl w:val="0"/>
        <w:numPr>
          <w:ilvl w:val="0"/>
          <w:numId w:val="2"/>
        </w:numPr>
        <w:kinsoku/>
        <w:wordWrap/>
        <w:overflowPunct/>
        <w:topLinePunct w:val="0"/>
        <w:autoSpaceDE/>
        <w:autoSpaceDN/>
        <w:bidi w:val="0"/>
        <w:adjustRightInd/>
        <w:snapToGrid/>
        <w:spacing w:line="440" w:lineRule="exact"/>
        <w:ind w:left="490" w:leftChars="0" w:firstLine="0" w:firstLineChars="0"/>
        <w:textAlignment w:val="auto"/>
        <w:rPr>
          <w:rFonts w:hint="eastAsia"/>
          <w:sz w:val="28"/>
          <w:szCs w:val="36"/>
          <w:lang w:val="en-US" w:eastAsia="zh-CN"/>
        </w:rPr>
      </w:pPr>
      <w:r>
        <w:rPr>
          <w:rFonts w:hint="eastAsia"/>
          <w:sz w:val="28"/>
          <w:szCs w:val="36"/>
          <w:lang w:val="en-US" w:eastAsia="zh-CN"/>
        </w:rPr>
        <w:t>在劳动纪律方面</w:t>
      </w:r>
    </w:p>
    <w:p>
      <w:pPr>
        <w:keepNext w:val="0"/>
        <w:keepLines w:val="0"/>
        <w:pageBreakBefore w:val="0"/>
        <w:widowControl w:val="0"/>
        <w:numPr>
          <w:numId w:val="0"/>
        </w:numPr>
        <w:kinsoku/>
        <w:wordWrap/>
        <w:overflowPunct/>
        <w:topLinePunct w:val="0"/>
        <w:autoSpaceDE/>
        <w:autoSpaceDN/>
        <w:bidi w:val="0"/>
        <w:adjustRightInd/>
        <w:snapToGrid/>
        <w:spacing w:line="440" w:lineRule="exact"/>
        <w:ind w:firstLine="560" w:firstLineChars="200"/>
        <w:textAlignment w:val="auto"/>
        <w:rPr>
          <w:rFonts w:hint="eastAsia"/>
          <w:sz w:val="28"/>
          <w:szCs w:val="36"/>
          <w:lang w:val="en-US" w:eastAsia="zh-CN"/>
        </w:rPr>
      </w:pPr>
      <w:r>
        <w:rPr>
          <w:rFonts w:hint="eastAsia"/>
          <w:sz w:val="28"/>
          <w:szCs w:val="36"/>
          <w:lang w:val="en-US" w:eastAsia="zh-CN"/>
        </w:rPr>
        <w:t>今年林场采取劳动任务与劳动福利挂钩，分片包干负责，并以合同的形式规范起来，有效避免了吃“大锅饭”的弊端，同时也调动了职工的积极性，特别是支部党员的身体力行，有效的发挥了党员先锋模范的作用。</w:t>
      </w:r>
    </w:p>
    <w:p>
      <w:pPr>
        <w:keepNext w:val="0"/>
        <w:keepLines w:val="0"/>
        <w:pageBreakBefore w:val="0"/>
        <w:widowControl w:val="0"/>
        <w:numPr>
          <w:ilvl w:val="0"/>
          <w:numId w:val="2"/>
        </w:numPr>
        <w:kinsoku/>
        <w:wordWrap/>
        <w:overflowPunct/>
        <w:topLinePunct w:val="0"/>
        <w:autoSpaceDE/>
        <w:autoSpaceDN/>
        <w:bidi w:val="0"/>
        <w:adjustRightInd/>
        <w:snapToGrid/>
        <w:spacing w:line="440" w:lineRule="exact"/>
        <w:ind w:left="490" w:leftChars="0" w:firstLine="0" w:firstLineChars="0"/>
        <w:textAlignment w:val="auto"/>
        <w:rPr>
          <w:rFonts w:hint="eastAsia"/>
          <w:sz w:val="28"/>
          <w:szCs w:val="36"/>
          <w:lang w:val="en-US" w:eastAsia="zh-CN"/>
        </w:rPr>
      </w:pPr>
      <w:r>
        <w:rPr>
          <w:rFonts w:hint="eastAsia"/>
          <w:sz w:val="28"/>
          <w:szCs w:val="36"/>
          <w:lang w:val="en-US" w:eastAsia="zh-CN"/>
        </w:rPr>
        <w:t>在产品质量方面</w:t>
      </w:r>
    </w:p>
    <w:p>
      <w:pPr>
        <w:keepNext w:val="0"/>
        <w:keepLines w:val="0"/>
        <w:pageBreakBefore w:val="0"/>
        <w:widowControl w:val="0"/>
        <w:numPr>
          <w:numId w:val="0"/>
        </w:numPr>
        <w:kinsoku/>
        <w:wordWrap/>
        <w:overflowPunct/>
        <w:topLinePunct w:val="0"/>
        <w:autoSpaceDE/>
        <w:autoSpaceDN/>
        <w:bidi w:val="0"/>
        <w:adjustRightInd/>
        <w:snapToGrid/>
        <w:spacing w:line="440" w:lineRule="exact"/>
        <w:ind w:firstLine="560" w:firstLineChars="200"/>
        <w:textAlignment w:val="auto"/>
        <w:rPr>
          <w:rFonts w:hint="eastAsia"/>
          <w:sz w:val="28"/>
          <w:szCs w:val="36"/>
          <w:lang w:val="en-US" w:eastAsia="zh-CN"/>
        </w:rPr>
      </w:pPr>
      <w:r>
        <w:rPr>
          <w:rFonts w:hint="eastAsia"/>
          <w:sz w:val="28"/>
          <w:szCs w:val="36"/>
          <w:lang w:val="en-US" w:eastAsia="zh-CN"/>
        </w:rPr>
        <w:t>我场在产品和管理中实行“三对口”一、要验收外来进入林场的各种苗木。二、要严格把握入库质量和数量。三、苗木出库时要与财务账目上的一致，在这整个过程中实行“谁出错、谁赔偿”的制度，由于对产品质量管理制度的健全，使各种苗木未出现变质现象。</w:t>
      </w:r>
    </w:p>
    <w:p>
      <w:pPr>
        <w:keepNext w:val="0"/>
        <w:keepLines w:val="0"/>
        <w:pageBreakBefore w:val="0"/>
        <w:widowControl w:val="0"/>
        <w:numPr>
          <w:ilvl w:val="0"/>
          <w:numId w:val="2"/>
        </w:numPr>
        <w:kinsoku/>
        <w:wordWrap/>
        <w:overflowPunct/>
        <w:topLinePunct w:val="0"/>
        <w:autoSpaceDE/>
        <w:autoSpaceDN/>
        <w:bidi w:val="0"/>
        <w:adjustRightInd/>
        <w:snapToGrid/>
        <w:spacing w:line="440" w:lineRule="exact"/>
        <w:ind w:left="490" w:leftChars="0" w:firstLine="0" w:firstLineChars="0"/>
        <w:textAlignment w:val="auto"/>
        <w:rPr>
          <w:rFonts w:hint="eastAsia"/>
          <w:sz w:val="28"/>
          <w:szCs w:val="36"/>
          <w:lang w:val="en-US" w:eastAsia="zh-CN"/>
        </w:rPr>
      </w:pPr>
      <w:r>
        <w:rPr>
          <w:rFonts w:hint="eastAsia"/>
          <w:sz w:val="28"/>
          <w:szCs w:val="36"/>
          <w:lang w:val="en-US" w:eastAsia="zh-CN"/>
        </w:rPr>
        <w:t>在财务方面</w:t>
      </w:r>
    </w:p>
    <w:p>
      <w:pPr>
        <w:keepNext w:val="0"/>
        <w:keepLines w:val="0"/>
        <w:pageBreakBefore w:val="0"/>
        <w:widowControl w:val="0"/>
        <w:numPr>
          <w:numId w:val="0"/>
        </w:numPr>
        <w:kinsoku/>
        <w:wordWrap/>
        <w:overflowPunct/>
        <w:topLinePunct w:val="0"/>
        <w:autoSpaceDE/>
        <w:autoSpaceDN/>
        <w:bidi w:val="0"/>
        <w:adjustRightInd/>
        <w:snapToGrid/>
        <w:spacing w:line="440" w:lineRule="exact"/>
        <w:ind w:firstLine="560" w:firstLineChars="200"/>
        <w:textAlignment w:val="auto"/>
        <w:rPr>
          <w:rFonts w:hint="default"/>
          <w:sz w:val="28"/>
          <w:szCs w:val="36"/>
          <w:lang w:val="en-US" w:eastAsia="zh-CN"/>
        </w:rPr>
      </w:pPr>
      <w:r>
        <w:rPr>
          <w:rFonts w:hint="eastAsia"/>
          <w:sz w:val="28"/>
          <w:szCs w:val="36"/>
          <w:lang w:val="en-US" w:eastAsia="zh-CN"/>
        </w:rPr>
        <w:t>我场在财务管理上，我们坚持审批制度，有效控制了乱批乱开支违反财务制度行为；以“三务公开”的形式每月由财务人员进行一次当月的财务收支情况进行公开。大大增强了财务透明度。</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left="70" w:leftChars="0" w:firstLine="140" w:firstLineChars="0"/>
        <w:textAlignment w:val="auto"/>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、狠抓护林防火促进林木增长</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实践证明，护林防火工作的好坏关系到林场的前途和命运。建强护林防火工作，是保护林业资源，是增加林木数量的一项重要措施。我场今年主要做了一下三个方面的护林防火工作：</w:t>
      </w:r>
    </w:p>
    <w:p>
      <w:pPr>
        <w:keepNext w:val="0"/>
        <w:keepLines w:val="0"/>
        <w:pageBreakBefore w:val="0"/>
        <w:widowControl w:val="0"/>
        <w:numPr>
          <w:ilvl w:val="0"/>
          <w:numId w:val="3"/>
        </w:numPr>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加强护林防火工作的具体领导</w:t>
      </w:r>
    </w:p>
    <w:p>
      <w:pPr>
        <w:keepNext w:val="0"/>
        <w:keepLines w:val="0"/>
        <w:pageBreakBefore w:val="0"/>
        <w:widowControl w:val="0"/>
        <w:numPr>
          <w:numId w:val="0"/>
        </w:numPr>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我场坚持实行“谁主管谁负责”“纵向到底横向到边”的制度。成立了新的安全领导小组和应急扑火队，林场在大小会议上都强调护林防火，制定措施并总结和表彰先进。</w:t>
      </w:r>
    </w:p>
    <w:p>
      <w:pPr>
        <w:keepNext w:val="0"/>
        <w:keepLines w:val="0"/>
        <w:pageBreakBefore w:val="0"/>
        <w:widowControl w:val="0"/>
        <w:numPr>
          <w:ilvl w:val="0"/>
          <w:numId w:val="3"/>
        </w:numPr>
        <w:kinsoku/>
        <w:wordWrap/>
        <w:overflowPunct/>
        <w:topLinePunct w:val="0"/>
        <w:autoSpaceDE/>
        <w:autoSpaceDN/>
        <w:bidi w:val="0"/>
        <w:adjustRightInd/>
        <w:snapToGrid/>
        <w:spacing w:line="440" w:lineRule="exact"/>
        <w:ind w:left="0" w:leftChars="0" w:firstLine="560" w:firstLineChars="200"/>
        <w:textAlignment w:val="auto"/>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坚强护林防火宣传工作</w:t>
      </w:r>
    </w:p>
    <w:p>
      <w:pPr>
        <w:keepNext w:val="0"/>
        <w:keepLines w:val="0"/>
        <w:pageBreakBefore w:val="0"/>
        <w:widowControl w:val="0"/>
        <w:numPr>
          <w:numId w:val="0"/>
        </w:numPr>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安全就是效益。安全生产，护林防火是林业发展的有力保障，今年年初在认真贯彻《安全生产法》的同时，大力进行安全宣传，多方面进行张贴护林防火安全宣传单，并做好护林防火牌，每月专门进行召开一次护林员会议。</w:t>
      </w:r>
    </w:p>
    <w:p>
      <w:pPr>
        <w:keepNext w:val="0"/>
        <w:keepLines w:val="0"/>
        <w:pageBreakBefore w:val="0"/>
        <w:widowControl w:val="0"/>
        <w:numPr>
          <w:ilvl w:val="0"/>
          <w:numId w:val="3"/>
        </w:numPr>
        <w:kinsoku/>
        <w:wordWrap/>
        <w:overflowPunct/>
        <w:topLinePunct w:val="0"/>
        <w:autoSpaceDE/>
        <w:autoSpaceDN/>
        <w:bidi w:val="0"/>
        <w:adjustRightInd/>
        <w:snapToGrid/>
        <w:spacing w:line="440" w:lineRule="exact"/>
        <w:ind w:left="0" w:leftChars="0" w:firstLine="560" w:firstLineChars="200"/>
        <w:textAlignment w:val="auto"/>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加大巡查巡视、查处消灭隐患</w:t>
      </w:r>
    </w:p>
    <w:p>
      <w:pPr>
        <w:keepNext w:val="0"/>
        <w:keepLines w:val="0"/>
        <w:pageBreakBefore w:val="0"/>
        <w:widowControl w:val="0"/>
        <w:numPr>
          <w:numId w:val="0"/>
        </w:numPr>
        <w:kinsoku/>
        <w:wordWrap/>
        <w:overflowPunct/>
        <w:topLinePunct w:val="0"/>
        <w:autoSpaceDE/>
        <w:autoSpaceDN/>
        <w:bidi w:val="0"/>
        <w:adjustRightInd/>
        <w:snapToGrid/>
        <w:spacing w:line="440" w:lineRule="exact"/>
        <w:ind w:firstLine="560" w:firstLineChars="200"/>
        <w:textAlignment w:val="auto"/>
        <w:rPr>
          <w:rFonts w:hint="default" w:ascii="宋体" w:hAnsi="宋体" w:eastAsia="宋体" w:cs="宋体"/>
          <w:sz w:val="28"/>
          <w:szCs w:val="36"/>
          <w:lang w:val="en-US" w:eastAsia="zh-CN"/>
        </w:rPr>
      </w:pPr>
      <w:r>
        <w:rPr>
          <w:rFonts w:hint="eastAsia" w:ascii="宋体" w:hAnsi="宋体" w:eastAsia="宋体" w:cs="宋体"/>
          <w:sz w:val="28"/>
          <w:szCs w:val="36"/>
          <w:lang w:val="en-US" w:eastAsia="zh-CN"/>
        </w:rPr>
        <w:t>林场安全检查工作是一项预防性工作。今年我场多次突击检查各个铺口，如发现隐患，立即责令整改。由于我林场上下同心狠抓安全，至今无一起大小安全事故和火灾报警现象。只要我场坚持严格的各项规章制度，林场的各项工作才能顺利的开展。</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left="70" w:leftChars="0" w:firstLine="140" w:firstLineChars="0"/>
        <w:textAlignment w:val="auto"/>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、林场的“三务公开”管理及“三重一大”制度的执行</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我场积极开展“三务公开”工作，建设了三务公开图版，将林场所有的重大事项，如：生产活动、党务建设、财务收支、制度建设、民生补贴都在公开栏公开，并在大数据平台上及时发布公开。</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同时也存在一些不足和困难：一是生产、党建和学习融合的不够好，还需科学兼顾，每项工作都需齐头并进。二是林场改革后的工作任务重，编外人员工资更是难题，办公经费无预算，林场运转困难，还需上级领导协调解决，更需要政策上的支持。三是林场发展人才短缺，干部职工文化水平普遍较低，暂时还适应不了国有林场现代化管理的需要，急需加强队伍建设。所有这些问题都有待于我们在今后的工作中进一步完善，争取把林场的工作做得更好。</w:t>
      </w:r>
    </w:p>
    <w:p>
      <w:pPr>
        <w:keepNext w:val="0"/>
        <w:keepLines w:val="0"/>
        <w:pageBreakBefore w:val="0"/>
        <w:widowControl w:val="0"/>
        <w:numPr>
          <w:ilvl w:val="0"/>
          <w:numId w:val="4"/>
        </w:numPr>
        <w:kinsoku/>
        <w:wordWrap/>
        <w:overflowPunct/>
        <w:topLinePunct w:val="0"/>
        <w:autoSpaceDE/>
        <w:autoSpaceDN/>
        <w:bidi w:val="0"/>
        <w:adjustRightInd/>
        <w:snapToGrid/>
        <w:spacing w:line="440" w:lineRule="exact"/>
        <w:textAlignment w:val="auto"/>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下半年工作计划</w:t>
      </w:r>
    </w:p>
    <w:p>
      <w:pPr>
        <w:keepNext w:val="0"/>
        <w:keepLines w:val="0"/>
        <w:pageBreakBefore w:val="0"/>
        <w:widowControl w:val="0"/>
        <w:numPr>
          <w:ilvl w:val="0"/>
          <w:numId w:val="5"/>
        </w:numPr>
        <w:kinsoku/>
        <w:wordWrap/>
        <w:overflowPunct/>
        <w:topLinePunct w:val="0"/>
        <w:autoSpaceDE/>
        <w:autoSpaceDN/>
        <w:bidi w:val="0"/>
        <w:adjustRightInd/>
        <w:snapToGrid/>
        <w:spacing w:line="440" w:lineRule="exact"/>
        <w:textAlignment w:val="auto"/>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继续抓好学习习近平新时代中国特色社会主义思想学习和迎接党的二十大顺利召开，坚持以制度建设为重点，努力实现“真学”“实做”常态换。建立健全常态化学习的长效机制，从健全规范学习制度入手，在落实好集中学习制度的基础上，推动党员干部开展自学。坚持“两个确立”，“两个维护”把思想和行动统一到党中央决策部署上来,以优异的成绩迎接党的二十大顺利召开。</w:t>
      </w:r>
    </w:p>
    <w:p>
      <w:pPr>
        <w:keepNext w:val="0"/>
        <w:keepLines w:val="0"/>
        <w:pageBreakBefore w:val="0"/>
        <w:widowControl w:val="0"/>
        <w:numPr>
          <w:ilvl w:val="0"/>
          <w:numId w:val="5"/>
        </w:numPr>
        <w:kinsoku/>
        <w:wordWrap/>
        <w:overflowPunct/>
        <w:topLinePunct w:val="0"/>
        <w:autoSpaceDE/>
        <w:autoSpaceDN/>
        <w:bidi w:val="0"/>
        <w:adjustRightInd/>
        <w:snapToGrid/>
        <w:spacing w:line="440" w:lineRule="exact"/>
        <w:textAlignment w:val="auto"/>
        <w:rPr>
          <w:rFonts w:hint="default" w:ascii="宋体" w:hAnsi="宋体" w:eastAsia="宋体" w:cs="宋体"/>
          <w:sz w:val="28"/>
          <w:szCs w:val="36"/>
          <w:lang w:val="en-US" w:eastAsia="zh-CN"/>
        </w:rPr>
      </w:pPr>
      <w:r>
        <w:rPr>
          <w:rFonts w:hint="eastAsia" w:ascii="宋体" w:hAnsi="宋体" w:eastAsia="宋体" w:cs="宋体"/>
          <w:sz w:val="28"/>
          <w:szCs w:val="36"/>
          <w:lang w:val="en-US" w:eastAsia="zh-CN"/>
        </w:rPr>
        <w:t>继续抓好林场防火、防灾和其他各项安全生产工作。坚决以保护林场生态资源为重点，坚持以防火为核心，创新林业防火和管护工作机制，在措施上求突破，在管理上求创新，以严谨的作风、务实的态度、扎实工作，努力做好护林防火工作，确保林业安全，排查清除其他安全隐患，增加安全生产投入，为我场发展营造良好的生态环境。</w:t>
      </w:r>
    </w:p>
    <w:p>
      <w:pPr>
        <w:keepNext w:val="0"/>
        <w:keepLines w:val="0"/>
        <w:pageBreakBefore w:val="0"/>
        <w:widowControl w:val="0"/>
        <w:numPr>
          <w:ilvl w:val="0"/>
          <w:numId w:val="5"/>
        </w:numPr>
        <w:kinsoku/>
        <w:wordWrap/>
        <w:overflowPunct/>
        <w:topLinePunct w:val="0"/>
        <w:autoSpaceDE/>
        <w:autoSpaceDN/>
        <w:bidi w:val="0"/>
        <w:adjustRightInd/>
        <w:snapToGrid/>
        <w:spacing w:line="440" w:lineRule="exact"/>
        <w:textAlignment w:val="auto"/>
        <w:rPr>
          <w:rFonts w:hint="default" w:ascii="宋体" w:hAnsi="宋体" w:eastAsia="宋体" w:cs="宋体"/>
          <w:sz w:val="28"/>
          <w:szCs w:val="36"/>
          <w:lang w:val="en-US" w:eastAsia="zh-CN"/>
        </w:rPr>
      </w:pPr>
      <w:r>
        <w:rPr>
          <w:rFonts w:hint="eastAsia" w:ascii="宋体" w:hAnsi="宋体" w:eastAsia="宋体" w:cs="宋体"/>
          <w:sz w:val="28"/>
          <w:szCs w:val="36"/>
          <w:lang w:val="en-US" w:eastAsia="zh-CN"/>
        </w:rPr>
        <w:t>进一步做好林长制各项工作，完善林长制日常管理、考核、责任追究等工作机制，推动林长制工作向纵深发展。坚持人工造林、封山育林、林木抚育相结合，做好林业有害生物防治，推动林业增绿增效行动。</w:t>
      </w:r>
    </w:p>
    <w:p>
      <w:pPr>
        <w:keepNext w:val="0"/>
        <w:keepLines w:val="0"/>
        <w:pageBreakBefore w:val="0"/>
        <w:widowControl w:val="0"/>
        <w:numPr>
          <w:ilvl w:val="0"/>
          <w:numId w:val="5"/>
        </w:numPr>
        <w:kinsoku/>
        <w:wordWrap/>
        <w:overflowPunct/>
        <w:topLinePunct w:val="0"/>
        <w:autoSpaceDE/>
        <w:autoSpaceDN/>
        <w:bidi w:val="0"/>
        <w:adjustRightInd/>
        <w:snapToGrid/>
        <w:spacing w:line="440" w:lineRule="exact"/>
        <w:textAlignment w:val="auto"/>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加</w:t>
      </w:r>
      <w:bookmarkStart w:id="0" w:name="_GoBack"/>
      <w:bookmarkEnd w:id="0"/>
      <w:r>
        <w:rPr>
          <w:rFonts w:hint="eastAsia" w:ascii="宋体" w:hAnsi="宋体" w:eastAsia="宋体" w:cs="宋体"/>
          <w:sz w:val="28"/>
          <w:szCs w:val="36"/>
          <w:lang w:val="en-US" w:eastAsia="zh-CN"/>
        </w:rPr>
        <w:t>强林场基础设施建设，不断提高林场职工的生活水平。根据林业发展需要，逐步增添新设备，引进新技术，学习新办法，逐步提高管理林业智能水平，促进林场职工生产生活逐步提高，共建林业职工福祉。</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700" w:firstLineChars="250"/>
        <w:textAlignment w:val="auto"/>
        <w:rPr>
          <w:rFonts w:hint="eastAsia" w:ascii="宋体" w:hAnsi="宋体" w:eastAsia="宋体" w:cs="宋体"/>
          <w:sz w:val="28"/>
          <w:szCs w:val="36"/>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0" w:firstLineChars="1500"/>
        <w:textAlignment w:val="auto"/>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奈曼旗奈林国有治沙林场</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620" w:firstLineChars="1650"/>
        <w:textAlignment w:val="auto"/>
        <w:rPr>
          <w:rFonts w:hint="default" w:ascii="宋体" w:hAnsi="宋体" w:eastAsia="宋体" w:cs="宋体"/>
          <w:sz w:val="32"/>
          <w:szCs w:val="40"/>
          <w:lang w:val="en-US" w:eastAsia="zh-CN"/>
        </w:rPr>
      </w:pPr>
      <w:r>
        <w:rPr>
          <w:rFonts w:hint="eastAsia" w:ascii="宋体" w:hAnsi="宋体" w:eastAsia="宋体" w:cs="宋体"/>
          <w:sz w:val="28"/>
          <w:szCs w:val="36"/>
          <w:lang w:val="en-US" w:eastAsia="zh-CN"/>
        </w:rPr>
        <w:t>2022</w:t>
      </w:r>
      <w:r>
        <w:rPr>
          <w:rFonts w:hint="eastAsia" w:ascii="宋体" w:hAnsi="宋体" w:eastAsia="宋体" w:cs="宋体"/>
          <w:sz w:val="32"/>
          <w:szCs w:val="40"/>
          <w:lang w:val="en-US" w:eastAsia="zh-CN"/>
        </w:rPr>
        <w:t>年7月23日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9A14B0"/>
    <w:multiLevelType w:val="singleLevel"/>
    <w:tmpl w:val="AE9A14B0"/>
    <w:lvl w:ilvl="0" w:tentative="0">
      <w:start w:val="1"/>
      <w:numFmt w:val="chineseCounting"/>
      <w:suff w:val="nothing"/>
      <w:lvlText w:val="（%1）"/>
      <w:lvlJc w:val="left"/>
      <w:pPr>
        <w:ind w:left="70" w:leftChars="0" w:firstLine="0" w:firstLineChars="0"/>
      </w:pPr>
      <w:rPr>
        <w:rFonts w:hint="eastAsia"/>
      </w:rPr>
    </w:lvl>
  </w:abstractNum>
  <w:abstractNum w:abstractNumId="1">
    <w:nsid w:val="DEE78B55"/>
    <w:multiLevelType w:val="singleLevel"/>
    <w:tmpl w:val="DEE78B55"/>
    <w:lvl w:ilvl="0" w:tentative="0">
      <w:start w:val="1"/>
      <w:numFmt w:val="decimal"/>
      <w:suff w:val="nothing"/>
      <w:lvlText w:val="%1、"/>
      <w:lvlJc w:val="left"/>
    </w:lvl>
  </w:abstractNum>
  <w:abstractNum w:abstractNumId="2">
    <w:nsid w:val="4345A132"/>
    <w:multiLevelType w:val="singleLevel"/>
    <w:tmpl w:val="4345A132"/>
    <w:lvl w:ilvl="0" w:tentative="0">
      <w:start w:val="1"/>
      <w:numFmt w:val="decimal"/>
      <w:suff w:val="nothing"/>
      <w:lvlText w:val="%1、"/>
      <w:lvlJc w:val="left"/>
      <w:pPr>
        <w:ind w:left="490" w:leftChars="0" w:firstLine="0" w:firstLineChars="0"/>
      </w:pPr>
    </w:lvl>
  </w:abstractNum>
  <w:abstractNum w:abstractNumId="3">
    <w:nsid w:val="63619FE4"/>
    <w:multiLevelType w:val="singleLevel"/>
    <w:tmpl w:val="63619FE4"/>
    <w:lvl w:ilvl="0" w:tentative="0">
      <w:start w:val="1"/>
      <w:numFmt w:val="chineseCounting"/>
      <w:suff w:val="nothing"/>
      <w:lvlText w:val="（%1）"/>
      <w:lvlJc w:val="left"/>
      <w:rPr>
        <w:rFonts w:hint="eastAsia"/>
      </w:rPr>
    </w:lvl>
  </w:abstractNum>
  <w:abstractNum w:abstractNumId="4">
    <w:nsid w:val="71159E60"/>
    <w:multiLevelType w:val="singleLevel"/>
    <w:tmpl w:val="71159E60"/>
    <w:lvl w:ilvl="0" w:tentative="0">
      <w:start w:val="2"/>
      <w:numFmt w:val="chineseCounting"/>
      <w:suff w:val="nothing"/>
      <w:lvlText w:val="%1、"/>
      <w:lvlJc w:val="left"/>
      <w:rPr>
        <w:rFonts w:hint="eastAsia"/>
      </w:r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VmYTkxYjMxMjQxOTIzOTljOWY2MmI2MDE1MzYxNjkifQ=="/>
  </w:docVars>
  <w:rsids>
    <w:rsidRoot w:val="5ACD7C92"/>
    <w:rsid w:val="033D7BB0"/>
    <w:rsid w:val="058D66CC"/>
    <w:rsid w:val="0DEB2173"/>
    <w:rsid w:val="0F387F82"/>
    <w:rsid w:val="14E1276D"/>
    <w:rsid w:val="19790620"/>
    <w:rsid w:val="1BCA43DB"/>
    <w:rsid w:val="20A270F7"/>
    <w:rsid w:val="24245D8A"/>
    <w:rsid w:val="264410FD"/>
    <w:rsid w:val="2759528B"/>
    <w:rsid w:val="2A197AAE"/>
    <w:rsid w:val="2AFD739D"/>
    <w:rsid w:val="2BAA6361"/>
    <w:rsid w:val="2BD94D55"/>
    <w:rsid w:val="2DEB4316"/>
    <w:rsid w:val="2F4B2646"/>
    <w:rsid w:val="3149337F"/>
    <w:rsid w:val="325D1992"/>
    <w:rsid w:val="34127A48"/>
    <w:rsid w:val="34AF2977"/>
    <w:rsid w:val="353C6250"/>
    <w:rsid w:val="37344BB3"/>
    <w:rsid w:val="37452DD4"/>
    <w:rsid w:val="3A3A7B51"/>
    <w:rsid w:val="3CA16DC7"/>
    <w:rsid w:val="3CDE029E"/>
    <w:rsid w:val="3F1D1443"/>
    <w:rsid w:val="424B07E4"/>
    <w:rsid w:val="464B0259"/>
    <w:rsid w:val="585E7A94"/>
    <w:rsid w:val="5ACD7C92"/>
    <w:rsid w:val="5C125202"/>
    <w:rsid w:val="5F804ACE"/>
    <w:rsid w:val="5FA47C56"/>
    <w:rsid w:val="63466E26"/>
    <w:rsid w:val="68A974B5"/>
    <w:rsid w:val="6A64672F"/>
    <w:rsid w:val="72A55989"/>
    <w:rsid w:val="755B4E94"/>
    <w:rsid w:val="78746ABE"/>
    <w:rsid w:val="7AFB0D05"/>
    <w:rsid w:val="7B0870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1741</Words>
  <Characters>1748</Characters>
  <Lines>0</Lines>
  <Paragraphs>0</Paragraphs>
  <TotalTime>187</TotalTime>
  <ScaleCrop>false</ScaleCrop>
  <LinksUpToDate>false</LinksUpToDate>
  <CharactersWithSpaces>1856</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2020-12-23T12:06:00Z</dcterms:created>
  <dc:creator>武警1997杨杰</dc:creator>
  <cp:lastModifiedBy>武警1997杨杰</cp:lastModifiedBy>
  <cp:lastPrinted>2021-01-11T03:24:00Z</cp:lastPrinted>
  <dcterms:modified xsi:type="dcterms:W3CDTF">2022-07-14T00:53:21Z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EA2E35E1FB9244F8A48C3A5C8174D75E</vt:lpwstr>
  </property>
</Properties>
</file>