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rPr>
      </w:pPr>
    </w:p>
    <w:p>
      <w:pPr>
        <w:spacing w:line="620" w:lineRule="exact"/>
        <w:jc w:val="center"/>
        <w:rPr>
          <w:rFonts w:hint="eastAsia" w:ascii="方正小标宋简体" w:hAnsi="方正小标宋简体" w:eastAsia="方正小标宋简体" w:cs="方正小标宋简体"/>
          <w:color w:val="auto"/>
          <w:sz w:val="44"/>
          <w:szCs w:val="44"/>
        </w:rPr>
      </w:pPr>
    </w:p>
    <w:p>
      <w:pPr>
        <w:spacing w:line="620" w:lineRule="exact"/>
        <w:jc w:val="center"/>
        <w:rPr>
          <w:rFonts w:hint="eastAsia" w:ascii="方正小标宋简体" w:hAnsi="方正小标宋简体" w:eastAsia="方正小标宋简体" w:cs="方正小标宋简体"/>
          <w:color w:val="auto"/>
          <w:sz w:val="44"/>
          <w:szCs w:val="44"/>
        </w:rPr>
      </w:pPr>
    </w:p>
    <w:p>
      <w:pPr>
        <w:spacing w:line="620" w:lineRule="exact"/>
        <w:jc w:val="center"/>
        <w:rPr>
          <w:rFonts w:hint="eastAsia" w:ascii="方正小标宋简体" w:hAnsi="方正小标宋简体" w:eastAsia="方正小标宋简体" w:cs="方正小标宋简体"/>
          <w:color w:val="auto"/>
          <w:sz w:val="44"/>
          <w:szCs w:val="44"/>
        </w:rPr>
      </w:pPr>
    </w:p>
    <w:p>
      <w:pPr>
        <w:spacing w:line="620"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奈曼旗教育体育局</w:t>
      </w:r>
    </w:p>
    <w:p>
      <w:pPr>
        <w:spacing w:line="620"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2022年上半年总结及下半年工作计划</w:t>
      </w:r>
    </w:p>
    <w:p>
      <w:pPr>
        <w:jc w:val="center"/>
        <w:rPr>
          <w:rFonts w:hint="eastAsia" w:asciiTheme="majorEastAsia" w:hAnsiTheme="majorEastAsia" w:eastAsiaTheme="majorEastAsia" w:cstheme="majorEastAsia"/>
          <w:b/>
          <w:bCs/>
          <w:color w:val="auto"/>
        </w:rPr>
      </w:pP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一、上半年工作总结</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（一）履行主体责任，党的建设得到进一步全面加强。</w:t>
      </w:r>
      <w:r>
        <w:rPr>
          <w:rFonts w:hint="eastAsia" w:asciiTheme="minorEastAsia" w:hAnsiTheme="minorEastAsia" w:eastAsiaTheme="minorEastAsia" w:cstheme="minorEastAsia"/>
          <w:color w:val="auto"/>
          <w:sz w:val="24"/>
          <w:szCs w:val="24"/>
        </w:rPr>
        <w:t>落实党对教育工作的全面领导，认真履行主体责任。召开党建工作部署会和调度会，细化第一责任人抓党建责任和党委成员党建工作“一岗双责”，全面落实《党组成员政治责任清单》；完善党委成员党建工作联系点制度，党委成员包片、机关干部包支部抓党建工作成效明显，对党建工作落实情况开展2次专项检查，进一步压实党建工作主体责任。结合开展“基层党建提升年”活动，全面推荐支部规范化建设，创建“最强党支部”，申报旗级“最强党支部”示范点9个，奈曼一中党委积极争创市级党建示范点。深入推进“揭榜领题”工作，制定年轻干部培养计划、细化培养措施，全面加强年轻干部培养。</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（二）提高政治站位，意识形态阵地管控进一步强化。</w:t>
      </w:r>
      <w:r>
        <w:rPr>
          <w:rFonts w:hint="eastAsia" w:asciiTheme="minorEastAsia" w:hAnsiTheme="minorEastAsia" w:eastAsiaTheme="minorEastAsia" w:cstheme="minorEastAsia"/>
          <w:color w:val="auto"/>
          <w:sz w:val="24"/>
          <w:szCs w:val="24"/>
        </w:rPr>
        <w:t>以铸牢中华民族共同体意识为主线，常态化开展主题学习教育，落实意识形态和网络意识形态工作责任制，对学校意识形态工作开展2次督查，对展陈场所及展陈内容开展1次专项排查。强化阵地管理，摸底梳理各类意识形态阵地5351个，压减微信群近2000个，对40个新媒体账号全部实行备案管理，严格落实信息发布三审制度，确保了学校意识形态阵地安全。</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（三）强基固本，党风廉政建设全面加强。</w:t>
      </w:r>
      <w:r>
        <w:rPr>
          <w:rFonts w:hint="eastAsia" w:asciiTheme="minorEastAsia" w:hAnsiTheme="minorEastAsia" w:eastAsiaTheme="minorEastAsia" w:cstheme="minorEastAsia"/>
          <w:color w:val="auto"/>
          <w:sz w:val="24"/>
          <w:szCs w:val="24"/>
        </w:rPr>
        <w:t>重新修订局党组及党组成员党风廉政建设主体责任清单和负面清单，查摆廉政风险点并制定防控措施，全面推进廉洁文化建设和党内政治生活庸俗化交易化问题集中治理工作。教体局党组召开廉洁文化建设和集中治理专题会议2次，督查检查1次，警示教育2次，全面压实从严治党主体责任。开展师德师风公开承诺、宣誓活动，累计签订师德师风承诺书 4957份；开展“崇廉尚洁·我传承”主题演讲，共征集教师主题演讲视频206个、学生主题演讲视频 2287个；制定了《教体系统教体系统集中治理党内政治生活庸俗化交易化问题实施方案》，细化时间表，围绕六个方面的“规定动作”，明确任务措施、责任主体，倒排工期，强化工作落实，教体系统56个党组织、1445名在编在职党员查摆问题全部完成整改，进一步营造了风清气正的育人环境。</w:t>
      </w:r>
    </w:p>
    <w:p>
      <w:pPr>
        <w:keepNext w:val="0"/>
        <w:keepLines w:val="0"/>
        <w:pageBreakBefore w:val="0"/>
        <w:widowControl w:val="0"/>
        <w:kinsoku/>
        <w:wordWrap/>
        <w:overflowPunct/>
        <w:topLinePunct w:val="0"/>
        <w:autoSpaceDE/>
        <w:autoSpaceDN/>
        <w:bidi w:val="0"/>
        <w:adjustRightInd/>
        <w:snapToGrid w:val="0"/>
        <w:spacing w:line="480" w:lineRule="exact"/>
        <w:ind w:firstLine="0" w:firstLineChars="0"/>
        <w:textAlignment w:val="auto"/>
        <w:rPr>
          <w:rFonts w:hint="eastAsia" w:asciiTheme="minorEastAsia" w:hAnsiTheme="minorEastAsia" w:eastAsiaTheme="minorEastAsia" w:cstheme="minorEastAsia"/>
          <w:color w:val="auto"/>
          <w:spacing w:val="0"/>
          <w:sz w:val="24"/>
          <w:szCs w:val="24"/>
          <w:shd w:val="clear" w:color="auto" w:fill="FFFFFF"/>
        </w:rPr>
      </w:pPr>
      <w:r>
        <w:rPr>
          <w:rFonts w:hint="eastAsia" w:asciiTheme="minorEastAsia" w:hAnsiTheme="minorEastAsia" w:eastAsiaTheme="minorEastAsia" w:cstheme="minorEastAsia"/>
          <w:b/>
          <w:bCs/>
          <w:color w:val="auto"/>
          <w:sz w:val="24"/>
          <w:szCs w:val="24"/>
        </w:rPr>
        <w:t>（四）德育工作</w:t>
      </w:r>
      <w:r>
        <w:rPr>
          <w:rFonts w:hint="eastAsia" w:asciiTheme="minorEastAsia" w:hAnsiTheme="minorEastAsia" w:eastAsiaTheme="minorEastAsia" w:cstheme="minorEastAsia"/>
          <w:b/>
          <w:bCs/>
          <w:color w:val="auto"/>
          <w:sz w:val="24"/>
          <w:szCs w:val="24"/>
          <w:lang w:eastAsia="zh-CN"/>
        </w:rPr>
        <w:t>不断加强</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rPr>
        <w:t>制定了《奈曼旗中小学德育工作计划》，围绕《中小学德育指南》五大主题教育、六大育人途径，落实好立德树人根本任务，进一步明确了学校德育总体工作目标、活动内容、具体实施建议等，构建全旗德育工作体系。</w:t>
      </w:r>
      <w:r>
        <w:rPr>
          <w:rFonts w:hint="eastAsia" w:asciiTheme="minorEastAsia" w:hAnsiTheme="minorEastAsia" w:eastAsiaTheme="minorEastAsia" w:cstheme="minorEastAsia"/>
          <w:b/>
          <w:bCs/>
          <w:color w:val="auto"/>
          <w:sz w:val="24"/>
          <w:szCs w:val="24"/>
        </w:rPr>
        <w:t>一是全面推动学校思政课建设。</w:t>
      </w:r>
      <w:r>
        <w:rPr>
          <w:rFonts w:hint="eastAsia" w:asciiTheme="minorEastAsia" w:hAnsiTheme="minorEastAsia" w:eastAsiaTheme="minorEastAsia" w:cstheme="minorEastAsia"/>
          <w:color w:val="auto"/>
          <w:sz w:val="24"/>
          <w:szCs w:val="24"/>
        </w:rPr>
        <w:t>推进习近平新时代中国特色社会主义思想进教材进课堂进头脑，发挥思政课铸魂育人主渠道作用。实施“大思政课”建设，统筹推进中小学思政课一体化建设。</w:t>
      </w:r>
      <w:r>
        <w:rPr>
          <w:rFonts w:hint="eastAsia" w:asciiTheme="minorEastAsia" w:hAnsiTheme="minorEastAsia" w:eastAsiaTheme="minorEastAsia" w:cstheme="minorEastAsia"/>
          <w:b/>
          <w:bCs/>
          <w:color w:val="auto"/>
          <w:sz w:val="24"/>
          <w:szCs w:val="24"/>
        </w:rPr>
        <w:t>二是爱国主义和社会主义核心价值观教育系列活动。</w:t>
      </w:r>
      <w:r>
        <w:rPr>
          <w:rFonts w:hint="eastAsia" w:asciiTheme="minorEastAsia" w:hAnsiTheme="minorEastAsia" w:eastAsiaTheme="minorEastAsia" w:cstheme="minorEastAsia"/>
          <w:color w:val="auto"/>
          <w:sz w:val="24"/>
          <w:szCs w:val="24"/>
        </w:rPr>
        <w:t>通过标语、校园广播、板报等方式，推进社会主义核心价值观进校园，做到校校有宣传、班班有展示，让学生牢记24字社会主义核心价值观。结合传统节日和重要时间节点，开展“扣好人生第一粒扣子”主题教育实践活动、未成年人文明礼仪提升行动，对学生进行社会主义核心价值观教育。</w:t>
      </w:r>
      <w:r>
        <w:rPr>
          <w:rFonts w:hint="eastAsia" w:asciiTheme="minorEastAsia" w:hAnsiTheme="minorEastAsia" w:eastAsiaTheme="minorEastAsia" w:cstheme="minorEastAsia"/>
          <w:b/>
          <w:color w:val="auto"/>
          <w:sz w:val="24"/>
          <w:szCs w:val="24"/>
        </w:rPr>
        <w:t>三是铸牢中华民族共同体意识。</w:t>
      </w:r>
      <w:r>
        <w:rPr>
          <w:rFonts w:hint="eastAsia" w:asciiTheme="minorEastAsia" w:hAnsiTheme="minorEastAsia" w:eastAsiaTheme="minorEastAsia" w:cstheme="minorEastAsia"/>
          <w:color w:val="auto"/>
          <w:sz w:val="24"/>
          <w:szCs w:val="24"/>
        </w:rPr>
        <w:t>织开展了“民族政策宣传月”“民族法治宣传周”活动，开展铸牢中华民族共同体意识培训教育宣传及相关活动39次，参与人数达到8746人次。各校建立了民族团结进步创建工作长效机制，进一步铸牢中华民族共同体意识。</w:t>
      </w:r>
      <w:r>
        <w:rPr>
          <w:rFonts w:hint="eastAsia" w:asciiTheme="minorEastAsia" w:hAnsiTheme="minorEastAsia" w:eastAsiaTheme="minorEastAsia" w:cstheme="minorEastAsia"/>
          <w:b/>
          <w:color w:val="auto"/>
          <w:sz w:val="24"/>
          <w:szCs w:val="24"/>
        </w:rPr>
        <w:t>四是做好青少年法治教育。</w:t>
      </w:r>
      <w:r>
        <w:rPr>
          <w:rFonts w:hint="eastAsia" w:asciiTheme="minorEastAsia" w:hAnsiTheme="minorEastAsia" w:eastAsiaTheme="minorEastAsia" w:cstheme="minorEastAsia"/>
          <w:color w:val="auto"/>
          <w:sz w:val="24"/>
          <w:szCs w:val="24"/>
        </w:rPr>
        <w:t>依据《青少年法治教育》相关要求，把法治教育纳入全旗教育重要内容；联合检察院、法院、公安局、司法局为全旗各中小学全部配备法制副校长，并定期进校，开展法治教育讲座；各学校积极开展“4.15”全民国家安全教育日活动教育活动，用好“朵兰姐姐法治热线”，大力推广“朵兰语音之声”，进一步做好法律宣传教育。</w:t>
      </w:r>
      <w:r>
        <w:rPr>
          <w:rStyle w:val="11"/>
          <w:rFonts w:hint="eastAsia" w:asciiTheme="minorEastAsia" w:hAnsiTheme="minorEastAsia" w:eastAsiaTheme="minorEastAsia" w:cstheme="minorEastAsia"/>
          <w:b/>
          <w:bCs/>
          <w:color w:val="auto"/>
          <w:sz w:val="24"/>
          <w:szCs w:val="24"/>
        </w:rPr>
        <w:t>五是强化心理健康教育。</w:t>
      </w:r>
      <w:r>
        <w:rPr>
          <w:rStyle w:val="11"/>
          <w:rFonts w:hint="eastAsia" w:asciiTheme="minorEastAsia" w:hAnsiTheme="minorEastAsia" w:eastAsiaTheme="minorEastAsia" w:cstheme="minorEastAsia"/>
          <w:b w:val="0"/>
          <w:bCs w:val="0"/>
          <w:color w:val="auto"/>
          <w:sz w:val="24"/>
          <w:szCs w:val="24"/>
        </w:rPr>
        <w:t>各校</w:t>
      </w:r>
      <w:r>
        <w:rPr>
          <w:rFonts w:hint="eastAsia" w:asciiTheme="minorEastAsia" w:hAnsiTheme="minorEastAsia" w:eastAsiaTheme="minorEastAsia" w:cstheme="minorEastAsia"/>
          <w:color w:val="auto"/>
          <w:sz w:val="24"/>
          <w:szCs w:val="24"/>
        </w:rPr>
        <w:t>配齐了心理健康专兼职教师，上好心理健康课，加强心理咨询室建设，逐步开展好心理咨询工作，开展了“5.25”心理健康周活动。</w:t>
      </w:r>
      <w:r>
        <w:rPr>
          <w:rStyle w:val="11"/>
          <w:rFonts w:hint="eastAsia" w:asciiTheme="minorEastAsia" w:hAnsiTheme="minorEastAsia" w:eastAsiaTheme="minorEastAsia" w:cstheme="minorEastAsia"/>
          <w:b/>
          <w:bCs/>
          <w:color w:val="auto"/>
          <w:sz w:val="24"/>
          <w:szCs w:val="24"/>
          <w:lang w:eastAsia="zh-CN"/>
        </w:rPr>
        <w:t>六是加强家校沟通。</w:t>
      </w:r>
      <w:r>
        <w:rPr>
          <w:rFonts w:hint="eastAsia" w:asciiTheme="minorEastAsia" w:hAnsiTheme="minorEastAsia" w:eastAsiaTheme="minorEastAsia" w:cstheme="minorEastAsia"/>
          <w:color w:val="auto"/>
          <w:spacing w:val="0"/>
          <w:sz w:val="24"/>
          <w:szCs w:val="24"/>
          <w:shd w:val="clear" w:color="auto" w:fill="FFFFFF"/>
        </w:rPr>
        <w:t>各校为落实“双减”开设“家长培训课程”，通过家长学校、家庭教育“空中课堂”、家委会、家长会等形式，完善家长培训体系，</w:t>
      </w:r>
      <w:r>
        <w:rPr>
          <w:rFonts w:hint="eastAsia" w:asciiTheme="minorEastAsia" w:hAnsiTheme="minorEastAsia" w:eastAsiaTheme="minorEastAsia" w:cstheme="minorEastAsia"/>
          <w:color w:val="auto"/>
          <w:spacing w:val="0"/>
          <w:sz w:val="24"/>
          <w:szCs w:val="24"/>
          <w:shd w:val="clear" w:color="auto" w:fill="FFFFFF"/>
          <w:lang w:eastAsia="zh-CN"/>
        </w:rPr>
        <w:t>推送家庭教育讲座</w:t>
      </w:r>
      <w:r>
        <w:rPr>
          <w:rFonts w:hint="eastAsia" w:asciiTheme="minorEastAsia" w:hAnsiTheme="minorEastAsia" w:eastAsiaTheme="minorEastAsia" w:cstheme="minorEastAsia"/>
          <w:color w:val="auto"/>
          <w:spacing w:val="0"/>
          <w:sz w:val="24"/>
          <w:szCs w:val="24"/>
          <w:shd w:val="clear" w:color="auto" w:fill="FFFFFF"/>
          <w:lang w:val="en-US" w:eastAsia="zh-CN"/>
        </w:rPr>
        <w:t>118期，</w:t>
      </w:r>
      <w:r>
        <w:rPr>
          <w:rFonts w:hint="eastAsia" w:asciiTheme="minorEastAsia" w:hAnsiTheme="minorEastAsia" w:eastAsiaTheme="minorEastAsia" w:cstheme="minorEastAsia"/>
          <w:color w:val="auto"/>
          <w:spacing w:val="0"/>
          <w:sz w:val="24"/>
          <w:szCs w:val="24"/>
          <w:shd w:val="clear" w:color="auto" w:fill="FFFFFF"/>
        </w:rPr>
        <w:t>引导家长</w:t>
      </w:r>
      <w:r>
        <w:rPr>
          <w:rFonts w:hint="eastAsia" w:asciiTheme="minorEastAsia" w:hAnsiTheme="minorEastAsia" w:eastAsiaTheme="minorEastAsia" w:cstheme="minorEastAsia"/>
          <w:color w:val="auto"/>
          <w:spacing w:val="0"/>
          <w:sz w:val="24"/>
          <w:szCs w:val="24"/>
          <w:shd w:val="clear" w:color="auto" w:fill="FFFFFF"/>
          <w:lang w:eastAsia="zh-CN"/>
        </w:rPr>
        <w:t>树立</w:t>
      </w:r>
      <w:r>
        <w:rPr>
          <w:rFonts w:hint="eastAsia" w:asciiTheme="minorEastAsia" w:hAnsiTheme="minorEastAsia" w:eastAsiaTheme="minorEastAsia" w:cstheme="minorEastAsia"/>
          <w:color w:val="auto"/>
          <w:spacing w:val="0"/>
          <w:sz w:val="24"/>
          <w:szCs w:val="24"/>
          <w:shd w:val="clear" w:color="auto" w:fill="FFFFFF"/>
        </w:rPr>
        <w:t>正确的育</w:t>
      </w:r>
      <w:r>
        <w:rPr>
          <w:rFonts w:hint="eastAsia" w:asciiTheme="minorEastAsia" w:hAnsiTheme="minorEastAsia" w:eastAsiaTheme="minorEastAsia" w:cstheme="minorEastAsia"/>
          <w:color w:val="auto"/>
          <w:spacing w:val="0"/>
          <w:sz w:val="24"/>
          <w:szCs w:val="24"/>
          <w:shd w:val="clear" w:color="auto" w:fill="FFFFFF"/>
          <w:lang w:eastAsia="zh-CN"/>
        </w:rPr>
        <w:t>儿</w:t>
      </w:r>
      <w:r>
        <w:rPr>
          <w:rFonts w:hint="eastAsia" w:asciiTheme="minorEastAsia" w:hAnsiTheme="minorEastAsia" w:eastAsiaTheme="minorEastAsia" w:cstheme="minorEastAsia"/>
          <w:color w:val="auto"/>
          <w:spacing w:val="0"/>
          <w:sz w:val="24"/>
          <w:szCs w:val="24"/>
          <w:shd w:val="clear" w:color="auto" w:fill="FFFFFF"/>
        </w:rPr>
        <w:t>观、成才观，精准分析</w:t>
      </w:r>
      <w:r>
        <w:rPr>
          <w:rFonts w:hint="eastAsia" w:asciiTheme="minorEastAsia" w:hAnsiTheme="minorEastAsia" w:eastAsiaTheme="minorEastAsia" w:cstheme="minorEastAsia"/>
          <w:color w:val="auto"/>
          <w:spacing w:val="0"/>
          <w:sz w:val="24"/>
          <w:szCs w:val="24"/>
          <w:shd w:val="clear" w:color="auto" w:fill="FFFFFF"/>
          <w:lang w:eastAsia="zh-CN"/>
        </w:rPr>
        <w:t>学生</w:t>
      </w:r>
      <w:r>
        <w:rPr>
          <w:rFonts w:hint="eastAsia" w:asciiTheme="minorEastAsia" w:hAnsiTheme="minorEastAsia" w:eastAsiaTheme="minorEastAsia" w:cstheme="minorEastAsia"/>
          <w:color w:val="auto"/>
          <w:spacing w:val="0"/>
          <w:sz w:val="24"/>
          <w:szCs w:val="24"/>
          <w:shd w:val="clear" w:color="auto" w:fill="FFFFFF"/>
        </w:rPr>
        <w:t>发展需求，理性确定孩</w:t>
      </w:r>
      <w:r>
        <w:rPr>
          <w:rFonts w:hint="eastAsia" w:asciiTheme="minorEastAsia" w:hAnsiTheme="minorEastAsia" w:eastAsiaTheme="minorEastAsia" w:cstheme="minorEastAsia"/>
          <w:color w:val="auto"/>
          <w:spacing w:val="0"/>
          <w:sz w:val="24"/>
          <w:szCs w:val="24"/>
          <w:shd w:val="clear" w:color="auto" w:fill="FFFFFF"/>
          <w:lang w:eastAsia="zh-CN"/>
        </w:rPr>
        <w:t>子</w:t>
      </w:r>
      <w:r>
        <w:rPr>
          <w:rFonts w:hint="eastAsia" w:asciiTheme="minorEastAsia" w:hAnsiTheme="minorEastAsia" w:eastAsiaTheme="minorEastAsia" w:cstheme="minorEastAsia"/>
          <w:color w:val="auto"/>
          <w:spacing w:val="0"/>
          <w:sz w:val="24"/>
          <w:szCs w:val="24"/>
          <w:shd w:val="clear" w:color="auto" w:fill="FFFFFF"/>
        </w:rPr>
        <w:t>成长预期，</w:t>
      </w:r>
      <w:r>
        <w:rPr>
          <w:rFonts w:hint="eastAsia" w:asciiTheme="minorEastAsia" w:hAnsiTheme="minorEastAsia" w:eastAsiaTheme="minorEastAsia" w:cstheme="minorEastAsia"/>
          <w:color w:val="auto"/>
          <w:spacing w:val="0"/>
          <w:sz w:val="24"/>
          <w:szCs w:val="24"/>
          <w:shd w:val="clear" w:color="auto" w:fill="FFFFFF"/>
          <w:lang w:eastAsia="zh-CN"/>
        </w:rPr>
        <w:t>努力</w:t>
      </w:r>
      <w:r>
        <w:rPr>
          <w:rFonts w:hint="eastAsia" w:asciiTheme="minorEastAsia" w:hAnsiTheme="minorEastAsia" w:eastAsiaTheme="minorEastAsia" w:cstheme="minorEastAsia"/>
          <w:color w:val="auto"/>
          <w:spacing w:val="0"/>
          <w:sz w:val="24"/>
          <w:szCs w:val="24"/>
          <w:shd w:val="clear" w:color="auto" w:fill="FFFFFF"/>
        </w:rPr>
        <w:t>形成减负共识。</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（五）规范办学行为。</w:t>
      </w:r>
      <w:r>
        <w:rPr>
          <w:rFonts w:hint="eastAsia" w:asciiTheme="minorEastAsia" w:hAnsiTheme="minorEastAsia" w:eastAsiaTheme="minorEastAsia" w:cstheme="minorEastAsia"/>
          <w:b/>
          <w:color w:val="auto"/>
          <w:sz w:val="24"/>
          <w:szCs w:val="24"/>
          <w:shd w:val="clear" w:color="auto" w:fill="FFFFFF"/>
        </w:rPr>
        <w:t>一是规范招生。</w:t>
      </w:r>
      <w:r>
        <w:rPr>
          <w:rFonts w:hint="eastAsia" w:asciiTheme="minorEastAsia" w:hAnsiTheme="minorEastAsia" w:eastAsiaTheme="minorEastAsia" w:cstheme="minorEastAsia"/>
          <w:color w:val="auto"/>
          <w:sz w:val="24"/>
          <w:szCs w:val="24"/>
          <w:shd w:val="clear" w:color="auto" w:fill="FFFFFF"/>
        </w:rPr>
        <w:t>制定了《奈曼旗2022年义务教育阶段学校阳光招生工作方案》《高中招生工作方案》，向社会公示了义务教育阶段学区划分、招生条件及高中阶段学校招生学位数，全力做好招生工作。</w:t>
      </w:r>
      <w:r>
        <w:rPr>
          <w:rFonts w:hint="eastAsia" w:asciiTheme="minorEastAsia" w:hAnsiTheme="minorEastAsia" w:eastAsiaTheme="minorEastAsia" w:cstheme="minorEastAsia"/>
          <w:b/>
          <w:color w:val="auto"/>
          <w:sz w:val="24"/>
          <w:szCs w:val="24"/>
          <w:shd w:val="clear" w:color="auto" w:fill="FFFFFF"/>
        </w:rPr>
        <w:t>二是加强五项管理。</w:t>
      </w:r>
      <w:r>
        <w:rPr>
          <w:rFonts w:hint="eastAsia" w:asciiTheme="minorEastAsia" w:hAnsiTheme="minorEastAsia" w:eastAsiaTheme="minorEastAsia" w:cstheme="minorEastAsia"/>
          <w:color w:val="auto"/>
          <w:sz w:val="24"/>
          <w:szCs w:val="24"/>
          <w:shd w:val="clear" w:color="auto" w:fill="FFFFFF"/>
        </w:rPr>
        <w:t>按照中《奈曼旗教体局关于加强“</w:t>
      </w:r>
      <w:r>
        <w:rPr>
          <w:rFonts w:hint="eastAsia" w:asciiTheme="minorEastAsia" w:hAnsiTheme="minorEastAsia" w:eastAsiaTheme="minorEastAsia" w:cstheme="minorEastAsia"/>
          <w:color w:val="auto"/>
          <w:sz w:val="24"/>
          <w:szCs w:val="24"/>
          <w:shd w:val="clear" w:color="auto" w:fill="FFFFFF"/>
          <w:lang w:eastAsia="zh-CN"/>
        </w:rPr>
        <w:t>五项</w:t>
      </w:r>
      <w:r>
        <w:rPr>
          <w:rFonts w:hint="eastAsia" w:asciiTheme="minorEastAsia" w:hAnsiTheme="minorEastAsia" w:eastAsiaTheme="minorEastAsia" w:cstheme="minorEastAsia"/>
          <w:color w:val="auto"/>
          <w:sz w:val="24"/>
          <w:szCs w:val="24"/>
          <w:shd w:val="clear" w:color="auto" w:fill="FFFFFF"/>
        </w:rPr>
        <w:t>”管理工作的通知》，明确了学生上下学时间、在校时间、睡眠时间及体育活动课时间，严控学生作业总量，着力提供作业质量，加强学校图书排查，为学生健康成长营造良好的环境。</w:t>
      </w:r>
      <w:r>
        <w:rPr>
          <w:rFonts w:hint="eastAsia" w:asciiTheme="minorEastAsia" w:hAnsiTheme="minorEastAsia" w:eastAsiaTheme="minorEastAsia" w:cstheme="minorEastAsia"/>
          <w:b/>
          <w:color w:val="auto"/>
          <w:sz w:val="24"/>
          <w:szCs w:val="24"/>
          <w:shd w:val="clear" w:color="auto" w:fill="FFFFFF"/>
        </w:rPr>
        <w:t>三是课后服务。</w:t>
      </w:r>
      <w:r>
        <w:rPr>
          <w:rFonts w:hint="eastAsia" w:asciiTheme="minorEastAsia" w:hAnsiTheme="minorEastAsia" w:eastAsiaTheme="minorEastAsia" w:cstheme="minorEastAsia"/>
          <w:color w:val="auto"/>
          <w:sz w:val="24"/>
          <w:szCs w:val="24"/>
          <w:shd w:val="clear" w:color="auto" w:fill="FFFFFF"/>
        </w:rPr>
        <w:t>印发了《关于进一步加强中小学课后服务经费使用管理的通知》《关于进一步做好课后服务工作的通知》，明确了课后服务时长和服务内容以及收费标准。全旗中小学课后服务以“基础辅导+兴趣拓展”为基本模式，全面开展课后服务工作，课后服务实施率达到100%，参与课后服务学生39082人，参与率100% 。</w:t>
      </w:r>
      <w:r>
        <w:rPr>
          <w:rFonts w:hint="eastAsia" w:asciiTheme="minorEastAsia" w:hAnsiTheme="minorEastAsia" w:eastAsiaTheme="minorEastAsia" w:cstheme="minorEastAsia"/>
          <w:b/>
          <w:color w:val="auto"/>
          <w:sz w:val="24"/>
          <w:szCs w:val="24"/>
          <w:shd w:val="clear" w:color="auto" w:fill="FFFFFF"/>
          <w:lang w:eastAsia="zh-CN"/>
        </w:rPr>
        <w:t>四是规范</w:t>
      </w:r>
      <w:r>
        <w:rPr>
          <w:rFonts w:hint="eastAsia" w:asciiTheme="minorEastAsia" w:hAnsiTheme="minorEastAsia" w:eastAsiaTheme="minorEastAsia" w:cstheme="minorEastAsia"/>
          <w:b/>
          <w:color w:val="auto"/>
          <w:sz w:val="24"/>
          <w:szCs w:val="24"/>
          <w:shd w:val="clear" w:color="auto" w:fill="FFFFFF"/>
        </w:rPr>
        <w:t>校外培训机构管理</w:t>
      </w:r>
      <w:r>
        <w:rPr>
          <w:rFonts w:hint="eastAsia" w:asciiTheme="minorEastAsia" w:hAnsiTheme="minorEastAsia" w:eastAsiaTheme="minorEastAsia" w:cstheme="minorEastAsia"/>
          <w:color w:val="auto"/>
          <w:sz w:val="24"/>
          <w:szCs w:val="24"/>
          <w:shd w:val="clear" w:color="auto" w:fill="FFFFFF"/>
        </w:rPr>
        <w:t>。</w:t>
      </w:r>
      <w:r>
        <w:rPr>
          <w:rFonts w:hint="eastAsia" w:asciiTheme="minorEastAsia" w:hAnsiTheme="minorEastAsia" w:eastAsiaTheme="minorEastAsia" w:cstheme="minorEastAsia"/>
          <w:color w:val="auto"/>
          <w:sz w:val="24"/>
          <w:szCs w:val="24"/>
        </w:rPr>
        <w:t>年初以来，联合相关部门对校外培训机构检查6次，下达整改通知书32份，并全部限期整改。目前，我旗校外培训机构实现了学科类培训机构压减归零，非学科类校外培训机构运营规范有序。同时根据按照内蒙古自治区委员会教育工作领导小组秘书组《关于做好非学科类校外培训机构分类管理工作的通知》等文件精神，2022年4月2日教育体育局将29家艺术类培训机构的监管工作移交给文化旅游局。</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CN"/>
        </w:rPr>
        <w:t>（六）</w:t>
      </w:r>
      <w:r>
        <w:rPr>
          <w:rFonts w:hint="eastAsia" w:asciiTheme="minorEastAsia" w:hAnsiTheme="minorEastAsia" w:eastAsiaTheme="minorEastAsia" w:cstheme="minorEastAsia"/>
          <w:b/>
          <w:bCs/>
          <w:color w:val="auto"/>
          <w:sz w:val="24"/>
          <w:szCs w:val="24"/>
        </w:rPr>
        <w:t>教学教研工作。</w:t>
      </w:r>
      <w:r>
        <w:rPr>
          <w:rFonts w:hint="eastAsia" w:asciiTheme="minorEastAsia" w:hAnsiTheme="minorEastAsia" w:eastAsiaTheme="minorEastAsia" w:cstheme="minorEastAsia"/>
          <w:b/>
          <w:bCs/>
          <w:color w:val="auto"/>
          <w:sz w:val="24"/>
          <w:szCs w:val="24"/>
          <w:lang w:eastAsia="zh-CN"/>
        </w:rPr>
        <w:t>一是</w:t>
      </w:r>
      <w:r>
        <w:rPr>
          <w:rFonts w:hint="eastAsia" w:asciiTheme="minorEastAsia" w:hAnsiTheme="minorEastAsia" w:eastAsiaTheme="minorEastAsia" w:cstheme="minorEastAsia"/>
          <w:color w:val="auto"/>
          <w:sz w:val="24"/>
          <w:szCs w:val="24"/>
          <w:lang w:eastAsia="zh-CN"/>
        </w:rPr>
        <w:t>以课堂提质为切入口，全力落实“双减”工作，进一步规范教师课堂教学行为，深入各校听评课，强化以校为本的常规教学指导和管理，不断加强新入职教师业务能力培训。</w:t>
      </w:r>
      <w:r>
        <w:rPr>
          <w:rFonts w:hint="eastAsia" w:asciiTheme="minorEastAsia" w:hAnsiTheme="minorEastAsia" w:eastAsiaTheme="minorEastAsia" w:cstheme="minorEastAsia"/>
          <w:b/>
          <w:bCs/>
          <w:color w:val="auto"/>
          <w:sz w:val="24"/>
          <w:szCs w:val="24"/>
          <w:lang w:eastAsia="zh-CN"/>
        </w:rPr>
        <w:t>二是</w:t>
      </w:r>
      <w:r>
        <w:rPr>
          <w:rFonts w:hint="eastAsia" w:asciiTheme="minorEastAsia" w:hAnsiTheme="minorEastAsia" w:eastAsiaTheme="minorEastAsia" w:cstheme="minorEastAsia"/>
          <w:b w:val="0"/>
          <w:bCs w:val="0"/>
          <w:color w:val="auto"/>
          <w:sz w:val="24"/>
          <w:szCs w:val="24"/>
          <w:lang w:eastAsia="zh-CN"/>
        </w:rPr>
        <w:t>加强对边远地区学校的指导，教研室对</w:t>
      </w:r>
      <w:r>
        <w:rPr>
          <w:rFonts w:hint="eastAsia" w:asciiTheme="minorEastAsia" w:hAnsiTheme="minorEastAsia" w:eastAsiaTheme="minorEastAsia" w:cstheme="minorEastAsia"/>
          <w:b w:val="0"/>
          <w:bCs w:val="0"/>
          <w:color w:val="auto"/>
          <w:sz w:val="24"/>
          <w:szCs w:val="24"/>
          <w:lang w:val="en-US" w:eastAsia="zh-CN"/>
        </w:rPr>
        <w:t>5所边远</w:t>
      </w:r>
      <w:r>
        <w:rPr>
          <w:rFonts w:hint="eastAsia" w:asciiTheme="minorEastAsia" w:hAnsiTheme="minorEastAsia" w:eastAsiaTheme="minorEastAsia" w:cstheme="minorEastAsia"/>
          <w:b w:val="0"/>
          <w:bCs w:val="0"/>
          <w:color w:val="auto"/>
          <w:sz w:val="24"/>
          <w:szCs w:val="24"/>
          <w:lang w:eastAsia="zh-CN"/>
        </w:rPr>
        <w:t>学校进行跟踪业务指导，小规模学校课堂教学水平逐步提高。</w:t>
      </w:r>
      <w:r>
        <w:rPr>
          <w:rFonts w:hint="eastAsia" w:asciiTheme="minorEastAsia" w:hAnsiTheme="minorEastAsia" w:eastAsiaTheme="minorEastAsia" w:cstheme="minorEastAsia"/>
          <w:b/>
          <w:bCs/>
          <w:color w:val="auto"/>
          <w:sz w:val="24"/>
          <w:szCs w:val="24"/>
          <w:lang w:eastAsia="zh-CN"/>
        </w:rPr>
        <w:t>三是</w:t>
      </w:r>
      <w:r>
        <w:rPr>
          <w:rFonts w:hint="eastAsia" w:asciiTheme="minorEastAsia" w:hAnsiTheme="minorEastAsia" w:eastAsiaTheme="minorEastAsia" w:cstheme="minorEastAsia"/>
          <w:b w:val="0"/>
          <w:bCs w:val="0"/>
          <w:color w:val="auto"/>
          <w:sz w:val="24"/>
          <w:szCs w:val="24"/>
          <w:lang w:eastAsia="zh-CN"/>
        </w:rPr>
        <w:t>强化教研引领。</w:t>
      </w:r>
      <w:r>
        <w:rPr>
          <w:rFonts w:hint="eastAsia" w:asciiTheme="minorEastAsia" w:hAnsiTheme="minorEastAsia" w:eastAsiaTheme="minorEastAsia" w:cstheme="minorEastAsia"/>
          <w:color w:val="auto"/>
          <w:sz w:val="24"/>
          <w:szCs w:val="24"/>
          <w:lang w:eastAsia="zh-CN"/>
        </w:rPr>
        <w:t>强化</w:t>
      </w:r>
      <w:r>
        <w:rPr>
          <w:rFonts w:hint="eastAsia" w:asciiTheme="minorEastAsia" w:hAnsiTheme="minorEastAsia" w:eastAsiaTheme="minorEastAsia" w:cstheme="minorEastAsia"/>
          <w:color w:val="auto"/>
          <w:sz w:val="24"/>
          <w:szCs w:val="24"/>
        </w:rPr>
        <w:t>主题教研活动作引领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开展</w:t>
      </w:r>
      <w:r>
        <w:rPr>
          <w:rFonts w:hint="eastAsia" w:asciiTheme="minorEastAsia" w:hAnsiTheme="minorEastAsia" w:eastAsiaTheme="minorEastAsia" w:cstheme="minorEastAsia"/>
          <w:color w:val="auto"/>
          <w:sz w:val="24"/>
          <w:szCs w:val="24"/>
          <w:lang w:val="en-US" w:eastAsia="zh-CN"/>
        </w:rPr>
        <w:t>了</w:t>
      </w:r>
      <w:r>
        <w:rPr>
          <w:rFonts w:hint="eastAsia" w:asciiTheme="minorEastAsia" w:hAnsiTheme="minorEastAsia" w:eastAsiaTheme="minorEastAsia" w:cstheme="minorEastAsia"/>
          <w:color w:val="auto"/>
          <w:sz w:val="24"/>
          <w:szCs w:val="24"/>
        </w:rPr>
        <w:t>全旗中小学“双减”背景下“说作业题、说习题、说试题”比赛活动</w:t>
      </w:r>
      <w:r>
        <w:rPr>
          <w:rFonts w:hint="eastAsia" w:asciiTheme="minorEastAsia" w:hAnsiTheme="minorEastAsia" w:eastAsiaTheme="minorEastAsia" w:cstheme="minorEastAsia"/>
          <w:color w:val="auto"/>
          <w:sz w:val="24"/>
          <w:szCs w:val="24"/>
          <w:lang w:eastAsia="zh-CN"/>
        </w:rPr>
        <w:t>和</w:t>
      </w:r>
      <w:r>
        <w:rPr>
          <w:rFonts w:hint="eastAsia" w:asciiTheme="minorEastAsia" w:hAnsiTheme="minorEastAsia" w:eastAsiaTheme="minorEastAsia" w:cstheme="minorEastAsia"/>
          <w:color w:val="auto"/>
          <w:sz w:val="24"/>
          <w:szCs w:val="24"/>
          <w:lang w:val="en-US" w:eastAsia="zh-CN"/>
        </w:rPr>
        <w:t>“全旗中小学作业设计大赛活动”，组织全旗教师学习2022版义务教育阶段新课标。进一步优化了联盟体建设，各联盟体积极组织活动，仅五、六月份活动多达30余次，义务教育阶段学校整体管理水平有明显提升。组织全旗中小学业务干部集中研学活动，筹备全旗业务领导干部业务大比武活动。利用全旗名师工作坊进行引领示范。</w:t>
      </w:r>
      <w:r>
        <w:rPr>
          <w:rFonts w:hint="eastAsia" w:asciiTheme="minorEastAsia" w:hAnsiTheme="minorEastAsia" w:eastAsiaTheme="minorEastAsia" w:cstheme="minorEastAsia"/>
          <w:b/>
          <w:bCs/>
          <w:color w:val="auto"/>
          <w:sz w:val="24"/>
          <w:szCs w:val="24"/>
          <w:lang w:eastAsia="zh-CN"/>
        </w:rPr>
        <w:t>四是</w:t>
      </w:r>
      <w:r>
        <w:rPr>
          <w:rFonts w:hint="eastAsia" w:asciiTheme="minorEastAsia" w:hAnsiTheme="minorEastAsia" w:eastAsiaTheme="minorEastAsia" w:cstheme="minorEastAsia"/>
          <w:color w:val="auto"/>
          <w:sz w:val="24"/>
          <w:szCs w:val="24"/>
          <w:lang w:eastAsia="zh-CN"/>
        </w:rPr>
        <w:t>推进统编教材教学教研工作。</w:t>
      </w:r>
      <w:r>
        <w:rPr>
          <w:rFonts w:hint="eastAsia" w:asciiTheme="minorEastAsia" w:hAnsiTheme="minorEastAsia" w:eastAsiaTheme="minorEastAsia" w:cstheme="minorEastAsia"/>
          <w:color w:val="auto"/>
          <w:sz w:val="24"/>
          <w:szCs w:val="24"/>
        </w:rPr>
        <w:t>组织</w:t>
      </w:r>
      <w:r>
        <w:rPr>
          <w:rFonts w:hint="eastAsia" w:asciiTheme="minorEastAsia" w:hAnsiTheme="minorEastAsia" w:eastAsiaTheme="minorEastAsia" w:cstheme="minorEastAsia"/>
          <w:color w:val="auto"/>
          <w:sz w:val="24"/>
          <w:szCs w:val="24"/>
          <w:lang w:eastAsia="zh-CN"/>
        </w:rPr>
        <w:t>原</w:t>
      </w:r>
      <w:r>
        <w:rPr>
          <w:rFonts w:hint="eastAsia" w:asciiTheme="minorEastAsia" w:hAnsiTheme="minorEastAsia" w:eastAsiaTheme="minorEastAsia" w:cstheme="minorEastAsia"/>
          <w:color w:val="auto"/>
          <w:sz w:val="24"/>
          <w:szCs w:val="24"/>
        </w:rPr>
        <w:t>民族语言授课中小学幼儿园参加上级各类培训19项，参训者达到521人次，参训率达到100%。开展结对共建工作，按照三科统编教材的相关要求，建立了优质普通中小学与18所</w:t>
      </w:r>
      <w:r>
        <w:rPr>
          <w:rFonts w:hint="eastAsia" w:asciiTheme="minorEastAsia" w:hAnsiTheme="minorEastAsia" w:eastAsiaTheme="minorEastAsia" w:cstheme="minorEastAsia"/>
          <w:color w:val="auto"/>
          <w:sz w:val="24"/>
          <w:szCs w:val="24"/>
          <w:lang w:eastAsia="zh-CN"/>
        </w:rPr>
        <w:t>原</w:t>
      </w:r>
      <w:r>
        <w:rPr>
          <w:rFonts w:hint="eastAsia" w:asciiTheme="minorEastAsia" w:hAnsiTheme="minorEastAsia" w:eastAsiaTheme="minorEastAsia" w:cstheme="minorEastAsia"/>
          <w:color w:val="auto"/>
          <w:sz w:val="24"/>
          <w:szCs w:val="24"/>
        </w:rPr>
        <w:t>民族语言授课中小学“结对共建体”，通过互派教师、共同教研、名师带徒、“就近走教”“一对一”开展包联指导活动32次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举开展了全旗民族语言授课学校统编三科教师规范字达标验收活动。</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（七）</w:t>
      </w:r>
      <w:r>
        <w:rPr>
          <w:rFonts w:hint="eastAsia" w:asciiTheme="minorEastAsia" w:hAnsiTheme="minorEastAsia" w:eastAsiaTheme="minorEastAsia" w:cstheme="minorEastAsia"/>
          <w:b/>
          <w:bCs/>
          <w:color w:val="auto"/>
          <w:sz w:val="24"/>
          <w:szCs w:val="24"/>
        </w:rPr>
        <w:t>教师队伍建设进一步加强。</w:t>
      </w:r>
      <w:r>
        <w:rPr>
          <w:rFonts w:hint="eastAsia" w:asciiTheme="minorEastAsia" w:hAnsiTheme="minorEastAsia" w:eastAsiaTheme="minorEastAsia" w:cstheme="minorEastAsia"/>
          <w:b/>
          <w:bCs w:val="0"/>
          <w:color w:val="auto"/>
          <w:sz w:val="24"/>
          <w:szCs w:val="24"/>
          <w:highlight w:val="none"/>
          <w:lang w:eastAsia="zh-CN"/>
        </w:rPr>
        <w:t>加强师德师风建设。</w:t>
      </w:r>
      <w:r>
        <w:rPr>
          <w:rFonts w:hint="eastAsia" w:asciiTheme="minorEastAsia" w:hAnsiTheme="minorEastAsia" w:eastAsiaTheme="minorEastAsia" w:cstheme="minorEastAsia"/>
          <w:bCs/>
          <w:color w:val="auto"/>
          <w:sz w:val="24"/>
          <w:szCs w:val="24"/>
          <w:highlight w:val="none"/>
          <w:lang w:eastAsia="zh-CN"/>
        </w:rPr>
        <w:t>继续开展师德师风建设活动，</w:t>
      </w:r>
      <w:r>
        <w:rPr>
          <w:rFonts w:hint="eastAsia" w:asciiTheme="minorEastAsia" w:hAnsiTheme="minorEastAsia" w:eastAsiaTheme="minorEastAsia" w:cstheme="minorEastAsia"/>
          <w:b w:val="0"/>
          <w:bCs/>
          <w:color w:val="auto"/>
          <w:sz w:val="24"/>
          <w:szCs w:val="24"/>
          <w:lang w:val="en-US" w:eastAsia="zh-CN"/>
        </w:rPr>
        <w:t>印发《奈曼旗中小学教师队伍管理意见》</w:t>
      </w:r>
      <w:r>
        <w:rPr>
          <w:rFonts w:hint="eastAsia" w:asciiTheme="minorEastAsia" w:hAnsiTheme="minorEastAsia" w:eastAsiaTheme="minorEastAsia" w:cstheme="minorEastAsia"/>
          <w:bCs/>
          <w:color w:val="auto"/>
          <w:sz w:val="24"/>
          <w:szCs w:val="24"/>
          <w:highlight w:val="none"/>
          <w:lang w:eastAsia="zh-CN"/>
        </w:rPr>
        <w:t>。全体教职工大进行师德师风承诺活动，签署了师德师风承诺书</w:t>
      </w:r>
      <w:r>
        <w:rPr>
          <w:rFonts w:hint="eastAsia" w:asciiTheme="minorEastAsia" w:hAnsiTheme="minorEastAsia" w:eastAsiaTheme="minorEastAsia" w:cstheme="minorEastAsia"/>
          <w:bCs/>
          <w:color w:val="auto"/>
          <w:sz w:val="24"/>
          <w:szCs w:val="24"/>
          <w:highlight w:val="none"/>
          <w:lang w:val="en-US" w:eastAsia="zh-CN"/>
        </w:rPr>
        <w:t>6589份</w:t>
      </w:r>
      <w:r>
        <w:rPr>
          <w:rFonts w:hint="eastAsia" w:asciiTheme="minorEastAsia" w:hAnsiTheme="minorEastAsia" w:eastAsiaTheme="minorEastAsia" w:cstheme="minorEastAsia"/>
          <w:bCs/>
          <w:color w:val="auto"/>
          <w:sz w:val="24"/>
          <w:szCs w:val="24"/>
          <w:highlight w:val="none"/>
          <w:lang w:eastAsia="zh-CN"/>
        </w:rPr>
        <w:t>。全面开展教师培训，</w:t>
      </w:r>
      <w:r>
        <w:rPr>
          <w:rFonts w:hint="eastAsia" w:asciiTheme="minorEastAsia" w:hAnsiTheme="minorEastAsia" w:eastAsiaTheme="minorEastAsia" w:cstheme="minorEastAsia"/>
          <w:b w:val="0"/>
          <w:bCs/>
          <w:color w:val="auto"/>
          <w:sz w:val="24"/>
          <w:szCs w:val="24"/>
          <w:lang w:val="en-US" w:eastAsia="zh-CN"/>
        </w:rPr>
        <w:t>2022上半年，全旗共安排124名教师参加</w:t>
      </w:r>
      <w:r>
        <w:rPr>
          <w:rFonts w:hint="eastAsia" w:asciiTheme="minorEastAsia" w:hAnsiTheme="minorEastAsia" w:eastAsiaTheme="minorEastAsia" w:cstheme="minorEastAsia"/>
          <w:color w:val="auto"/>
          <w:sz w:val="24"/>
          <w:szCs w:val="24"/>
          <w:lang w:eastAsia="zh-CN"/>
        </w:rPr>
        <w:t>“国培计划”培训</w:t>
      </w:r>
      <w:r>
        <w:rPr>
          <w:rFonts w:hint="eastAsia" w:asciiTheme="minorEastAsia" w:hAnsiTheme="minorEastAsia" w:eastAsiaTheme="minorEastAsia" w:cstheme="minorEastAsia"/>
          <w:color w:val="auto"/>
          <w:sz w:val="24"/>
          <w:szCs w:val="24"/>
          <w:lang w:val="en-US" w:eastAsia="zh-CN"/>
        </w:rPr>
        <w:t>。全面推进</w:t>
      </w:r>
      <w:r>
        <w:rPr>
          <w:rFonts w:hint="eastAsia" w:asciiTheme="minorEastAsia" w:hAnsiTheme="minorEastAsia" w:eastAsiaTheme="minorEastAsia" w:cstheme="minorEastAsia"/>
          <w:color w:val="auto"/>
          <w:sz w:val="24"/>
          <w:szCs w:val="24"/>
          <w:lang w:eastAsia="zh-CN"/>
        </w:rPr>
        <w:t>迎接自治区督导2022国家通用语言文字工作督导评估，将旗汉语言文字工作专项组更名为旗语言文字工作委员会。开展教师招聘工作，</w:t>
      </w:r>
      <w:r>
        <w:rPr>
          <w:rFonts w:hint="eastAsia" w:asciiTheme="minorEastAsia" w:hAnsiTheme="minorEastAsia" w:eastAsiaTheme="minorEastAsia" w:cstheme="minorEastAsia"/>
          <w:color w:val="auto"/>
          <w:sz w:val="24"/>
          <w:szCs w:val="24"/>
          <w:lang w:val="en-US" w:eastAsia="zh-CN"/>
        </w:rPr>
        <w:t>今年计划中小学校、幼儿园公开招聘教师396人，已完成初审、笔试、复审工作；完成2022年普通高中教师校园招聘岗位设置84人工作并向上级部门报备。开展教</w:t>
      </w:r>
      <w:r>
        <w:rPr>
          <w:rFonts w:hint="eastAsia" w:asciiTheme="minorEastAsia" w:hAnsiTheme="minorEastAsia" w:eastAsiaTheme="minorEastAsia" w:cstheme="minorEastAsia"/>
          <w:color w:val="auto"/>
          <w:sz w:val="24"/>
          <w:szCs w:val="24"/>
          <w:lang w:eastAsia="zh-CN"/>
        </w:rPr>
        <w:t>师双向交流工作，完成了</w:t>
      </w:r>
      <w:r>
        <w:rPr>
          <w:rFonts w:hint="eastAsia" w:asciiTheme="minorEastAsia" w:hAnsiTheme="minorEastAsia" w:eastAsiaTheme="minorEastAsia" w:cstheme="minorEastAsia"/>
          <w:color w:val="auto"/>
          <w:sz w:val="24"/>
          <w:szCs w:val="24"/>
          <w:lang w:val="en-US" w:eastAsia="zh-CN"/>
        </w:rPr>
        <w:t>91人交流轮岗活动工作</w:t>
      </w:r>
      <w:r>
        <w:rPr>
          <w:rFonts w:hint="eastAsia" w:asciiTheme="minorEastAsia" w:hAnsiTheme="minorEastAsia" w:eastAsiaTheme="minorEastAsia" w:cstheme="minorEastAsia"/>
          <w:color w:val="auto"/>
          <w:sz w:val="24"/>
          <w:szCs w:val="24"/>
          <w:lang w:eastAsia="zh-CN"/>
        </w:rPr>
        <w:t>效果明显，在全市已成为典范。完成了第</w:t>
      </w:r>
      <w:r>
        <w:rPr>
          <w:rFonts w:hint="eastAsia" w:asciiTheme="minorEastAsia" w:hAnsiTheme="minorEastAsia" w:eastAsiaTheme="minorEastAsia" w:cstheme="minorEastAsia"/>
          <w:color w:val="auto"/>
          <w:sz w:val="24"/>
          <w:szCs w:val="24"/>
          <w:lang w:val="en-US" w:eastAsia="zh-CN"/>
        </w:rPr>
        <w:t>十九届全旗教学能手评选工作，评选出教学能手和优质课教师182人，报送48名教师参加通辽市级教学能手比赛。</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八</w:t>
      </w:r>
      <w:r>
        <w:rPr>
          <w:rFonts w:hint="eastAsia" w:asciiTheme="minorEastAsia" w:hAnsiTheme="minorEastAsia" w:eastAsiaTheme="minorEastAsia" w:cstheme="minorEastAsia"/>
          <w:b/>
          <w:bCs/>
          <w:color w:val="auto"/>
          <w:sz w:val="24"/>
          <w:szCs w:val="24"/>
        </w:rPr>
        <w:t>）加强工程建设。</w:t>
      </w:r>
      <w:r>
        <w:rPr>
          <w:rFonts w:hint="eastAsia" w:asciiTheme="minorEastAsia" w:hAnsiTheme="minorEastAsia" w:eastAsiaTheme="minorEastAsia" w:cstheme="minorEastAsia"/>
          <w:color w:val="auto"/>
          <w:sz w:val="24"/>
          <w:szCs w:val="24"/>
        </w:rPr>
        <w:t>启动了第二小学综合楼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第四小学教学楼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青龙山中学教学楼综合楼</w:t>
      </w:r>
      <w:r>
        <w:rPr>
          <w:rFonts w:hint="eastAsia" w:asciiTheme="minorEastAsia" w:hAnsiTheme="minorEastAsia" w:eastAsiaTheme="minorEastAsia" w:cstheme="minorEastAsia"/>
          <w:color w:val="auto"/>
          <w:sz w:val="24"/>
          <w:szCs w:val="24"/>
          <w:lang w:eastAsia="zh-CN"/>
        </w:rPr>
        <w:t>以及</w:t>
      </w:r>
      <w:r>
        <w:rPr>
          <w:rFonts w:hint="eastAsia" w:asciiTheme="minorEastAsia" w:hAnsiTheme="minorEastAsia" w:eastAsiaTheme="minorEastAsia" w:cstheme="minorEastAsia"/>
          <w:color w:val="auto"/>
          <w:sz w:val="24"/>
          <w:szCs w:val="24"/>
        </w:rPr>
        <w:t>第六中学新建综合楼项目；蒙古族实验小学综合楼</w:t>
      </w:r>
      <w:r>
        <w:rPr>
          <w:rFonts w:hint="eastAsia" w:asciiTheme="minorEastAsia" w:hAnsiTheme="minorEastAsia" w:eastAsiaTheme="minorEastAsia" w:cstheme="minorEastAsia"/>
          <w:color w:val="auto"/>
          <w:sz w:val="24"/>
          <w:szCs w:val="24"/>
          <w:lang w:eastAsia="zh-CN"/>
        </w:rPr>
        <w:t>和</w:t>
      </w:r>
      <w:r>
        <w:rPr>
          <w:rFonts w:hint="eastAsia" w:asciiTheme="minorEastAsia" w:hAnsiTheme="minorEastAsia" w:eastAsiaTheme="minorEastAsia" w:cstheme="minorEastAsia"/>
          <w:color w:val="auto"/>
          <w:sz w:val="24"/>
          <w:szCs w:val="24"/>
        </w:rPr>
        <w:t>第六中学改扩建项目工程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青龙山中心校教学楼项目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八仙筒中学教学楼、综合楼项目</w:t>
      </w:r>
      <w:r>
        <w:rPr>
          <w:rFonts w:hint="eastAsia" w:asciiTheme="minorEastAsia" w:hAnsiTheme="minorEastAsia" w:eastAsiaTheme="minorEastAsia" w:cstheme="minorEastAsia"/>
          <w:color w:val="auto"/>
          <w:sz w:val="24"/>
          <w:szCs w:val="24"/>
          <w:lang w:eastAsia="zh-CN"/>
        </w:rPr>
        <w:t>主体工程全面推进</w:t>
      </w:r>
      <w:r>
        <w:rPr>
          <w:rFonts w:hint="eastAsia" w:asciiTheme="minorEastAsia" w:hAnsiTheme="minorEastAsia" w:eastAsiaTheme="minorEastAsia" w:cstheme="minorEastAsia"/>
          <w:color w:val="auto"/>
          <w:sz w:val="24"/>
          <w:szCs w:val="24"/>
        </w:rPr>
        <w:t>。章古台、海拉苏、固日班花哈日雅图等幼儿园</w:t>
      </w:r>
      <w:r>
        <w:rPr>
          <w:rFonts w:hint="eastAsia" w:asciiTheme="minorEastAsia" w:hAnsiTheme="minorEastAsia" w:eastAsiaTheme="minorEastAsia" w:cstheme="minorEastAsia"/>
          <w:color w:val="auto"/>
          <w:sz w:val="24"/>
          <w:szCs w:val="24"/>
          <w:lang w:eastAsia="zh-CN"/>
        </w:rPr>
        <w:t>项目完成主体建设</w:t>
      </w:r>
      <w:r>
        <w:rPr>
          <w:rFonts w:hint="eastAsia" w:asciiTheme="minorEastAsia" w:hAnsiTheme="minorEastAsia" w:eastAsiaTheme="minorEastAsia" w:cstheme="minorEastAsia"/>
          <w:color w:val="auto"/>
          <w:sz w:val="24"/>
          <w:szCs w:val="24"/>
        </w:rPr>
        <w:t>。第四中学食堂项目</w:t>
      </w:r>
      <w:r>
        <w:rPr>
          <w:rFonts w:hint="eastAsia" w:asciiTheme="minorEastAsia" w:hAnsiTheme="minorEastAsia" w:eastAsiaTheme="minorEastAsia" w:cstheme="minorEastAsia"/>
          <w:color w:val="auto"/>
          <w:sz w:val="24"/>
          <w:szCs w:val="24"/>
          <w:lang w:eastAsia="zh-CN"/>
        </w:rPr>
        <w:t>已</w:t>
      </w:r>
      <w:r>
        <w:rPr>
          <w:rFonts w:hint="eastAsia" w:asciiTheme="minorEastAsia" w:hAnsiTheme="minorEastAsia" w:eastAsiaTheme="minorEastAsia" w:cstheme="minorEastAsia"/>
          <w:color w:val="auto"/>
          <w:sz w:val="24"/>
          <w:szCs w:val="24"/>
        </w:rPr>
        <w:t>竣工，第二幼儿园项目</w:t>
      </w:r>
      <w:r>
        <w:rPr>
          <w:rFonts w:hint="eastAsia" w:asciiTheme="minorEastAsia" w:hAnsiTheme="minorEastAsia" w:eastAsiaTheme="minorEastAsia" w:cstheme="minorEastAsia"/>
          <w:color w:val="auto"/>
          <w:sz w:val="24"/>
          <w:szCs w:val="24"/>
          <w:lang w:eastAsia="zh-CN"/>
        </w:rPr>
        <w:t>完成</w:t>
      </w:r>
      <w:r>
        <w:rPr>
          <w:rFonts w:hint="eastAsia" w:asciiTheme="minorEastAsia" w:hAnsiTheme="minorEastAsia" w:eastAsiaTheme="minorEastAsia" w:cstheme="minorEastAsia"/>
          <w:color w:val="auto"/>
          <w:sz w:val="24"/>
          <w:szCs w:val="24"/>
        </w:rPr>
        <w:t>验收。</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九</w:t>
      </w:r>
      <w:r>
        <w:rPr>
          <w:rFonts w:hint="eastAsia" w:asciiTheme="minorEastAsia" w:hAnsiTheme="minorEastAsia" w:eastAsiaTheme="minorEastAsia" w:cstheme="minorEastAsia"/>
          <w:b/>
          <w:bCs/>
          <w:color w:val="auto"/>
          <w:sz w:val="24"/>
          <w:szCs w:val="24"/>
        </w:rPr>
        <w:t>）安全工作进一步强化。</w:t>
      </w:r>
      <w:r>
        <w:rPr>
          <w:rFonts w:hint="eastAsia" w:asciiTheme="minorEastAsia" w:hAnsiTheme="minorEastAsia" w:eastAsiaTheme="minorEastAsia" w:cstheme="minorEastAsia"/>
          <w:b/>
          <w:bCs/>
          <w:color w:val="auto"/>
          <w:sz w:val="24"/>
          <w:szCs w:val="24"/>
          <w:lang w:val="en-US" w:eastAsia="zh-CN"/>
        </w:rPr>
        <w:t>一是严格落实各岗位安全责任。</w:t>
      </w:r>
      <w:r>
        <w:rPr>
          <w:rFonts w:hint="eastAsia" w:asciiTheme="minorEastAsia" w:hAnsiTheme="minorEastAsia" w:eastAsiaTheme="minorEastAsia" w:cstheme="minorEastAsia"/>
          <w:color w:val="auto"/>
          <w:sz w:val="24"/>
          <w:szCs w:val="24"/>
          <w:lang w:val="en-US" w:eastAsia="zh-CN"/>
        </w:rPr>
        <w:t>修订了教体系统领导干部和全体教职员工岗位安全职责。各校明确每一位工作人员安全职责，组织《学习中小学校岗位安全工作指南》，压实全体教职员工安全工作责任，切实做到“三管三必须”，形成齐抓共管合力。</w:t>
      </w:r>
      <w:r>
        <w:rPr>
          <w:rFonts w:hint="eastAsia" w:asciiTheme="minorEastAsia" w:hAnsiTheme="minorEastAsia" w:eastAsiaTheme="minorEastAsia" w:cstheme="minorEastAsia"/>
          <w:b/>
          <w:bCs/>
          <w:color w:val="auto"/>
          <w:sz w:val="24"/>
          <w:szCs w:val="24"/>
          <w:lang w:val="en-US" w:eastAsia="zh-CN"/>
        </w:rPr>
        <w:t>二是开展领导干部安全法制学习培训活动。</w:t>
      </w:r>
      <w:r>
        <w:rPr>
          <w:rFonts w:hint="eastAsia" w:asciiTheme="minorEastAsia" w:hAnsiTheme="minorEastAsia" w:eastAsiaTheme="minorEastAsia" w:cstheme="minorEastAsia"/>
          <w:color w:val="auto"/>
          <w:sz w:val="24"/>
          <w:szCs w:val="24"/>
          <w:lang w:val="en-US" w:eastAsia="zh-CN"/>
        </w:rPr>
        <w:t>开展了校长、园长和安全工作分管领导的法制安全培训。</w:t>
      </w:r>
      <w:r>
        <w:rPr>
          <w:rFonts w:hint="eastAsia" w:asciiTheme="minorEastAsia" w:hAnsiTheme="minorEastAsia" w:eastAsiaTheme="minorEastAsia" w:cstheme="minorEastAsia"/>
          <w:b/>
          <w:bCs/>
          <w:color w:val="auto"/>
          <w:sz w:val="24"/>
          <w:szCs w:val="24"/>
          <w:lang w:val="en-US" w:eastAsia="zh-CN"/>
        </w:rPr>
        <w:t>三是深化本系统安全生产专项整治行动。</w:t>
      </w:r>
      <w:r>
        <w:rPr>
          <w:rFonts w:hint="eastAsia" w:asciiTheme="minorEastAsia" w:hAnsiTheme="minorEastAsia" w:eastAsiaTheme="minorEastAsia" w:cstheme="minorEastAsia"/>
          <w:color w:val="auto"/>
          <w:sz w:val="24"/>
          <w:szCs w:val="24"/>
          <w:lang w:val="en-US" w:eastAsia="zh-CN"/>
        </w:rPr>
        <w:t>各校完成了围墙加高加固工程。配齐配全校点保安，并组织岗前培训。协调公安部门推进乡镇学校“护学岗”常态化运行，各教学点学校探索家长轮流护学机制。完善一键报警装置和视频监控联网系统。</w:t>
      </w:r>
      <w:r>
        <w:rPr>
          <w:rFonts w:hint="eastAsia" w:asciiTheme="minorEastAsia" w:hAnsiTheme="minorEastAsia" w:eastAsiaTheme="minorEastAsia" w:cstheme="minorEastAsia"/>
          <w:b/>
          <w:bCs/>
          <w:color w:val="auto"/>
          <w:sz w:val="24"/>
          <w:szCs w:val="24"/>
          <w:lang w:val="en-US" w:eastAsia="zh-CN"/>
        </w:rPr>
        <w:t>四是坚持校园安全常规管理。</w:t>
      </w:r>
      <w:r>
        <w:rPr>
          <w:rFonts w:hint="eastAsia" w:asciiTheme="minorEastAsia" w:hAnsiTheme="minorEastAsia" w:eastAsiaTheme="minorEastAsia" w:cstheme="minorEastAsia"/>
          <w:color w:val="auto"/>
          <w:sz w:val="24"/>
          <w:szCs w:val="24"/>
          <w:lang w:val="en-US" w:eastAsia="zh-CN"/>
        </w:rPr>
        <w:t>常态化开展安全教育宣传，在保证每周一节安全课的基础上，集中开展了“4.15”国家安全、“5.12”防灾减灾等内容的安全教育宣传活动。执行隐患排查治理双重预防机制，上半年年开展了4次校园及周边安全隐患排查整治工作。强化食堂食品安全管理，重点加强原材料采购、食堂环境卫生、从业人员操作技能、供餐流程操作规范等环节的管理。配合市场监督局开展了校外“小饭桌”备案检查，联合公安、交通部门开展了集中接送学生车辆检查整治行动。开展了安全日、周、月活动，各校开展预防交通事故、火灾、食品中毒、防溺水等方面的宣传教育活动。</w:t>
      </w:r>
      <w:r>
        <w:rPr>
          <w:rFonts w:hint="eastAsia" w:asciiTheme="minorEastAsia" w:hAnsiTheme="minorEastAsia" w:eastAsiaTheme="minorEastAsia" w:cstheme="minorEastAsia"/>
          <w:b/>
          <w:bCs/>
          <w:color w:val="auto"/>
          <w:sz w:val="24"/>
          <w:szCs w:val="24"/>
          <w:lang w:val="en-US" w:eastAsia="zh-CN"/>
        </w:rPr>
        <w:t>五是不断</w:t>
      </w:r>
      <w:r>
        <w:rPr>
          <w:rFonts w:hint="eastAsia" w:asciiTheme="minorEastAsia" w:hAnsiTheme="minorEastAsia" w:eastAsiaTheme="minorEastAsia" w:cstheme="minorEastAsia"/>
          <w:b/>
          <w:bCs/>
          <w:color w:val="auto"/>
          <w:sz w:val="24"/>
          <w:szCs w:val="24"/>
        </w:rPr>
        <w:t>推进消防安全</w:t>
      </w:r>
      <w:r>
        <w:rPr>
          <w:rFonts w:hint="eastAsia" w:asciiTheme="minorEastAsia" w:hAnsiTheme="minorEastAsia" w:eastAsiaTheme="minorEastAsia" w:cstheme="minorEastAsia"/>
          <w:b/>
          <w:bCs/>
          <w:color w:val="auto"/>
          <w:sz w:val="24"/>
          <w:szCs w:val="24"/>
          <w:lang w:val="en-US" w:eastAsia="zh-CN"/>
        </w:rPr>
        <w:t>专项整治行动。</w:t>
      </w:r>
      <w:r>
        <w:rPr>
          <w:rFonts w:hint="eastAsia" w:asciiTheme="minorEastAsia" w:hAnsiTheme="minorEastAsia" w:eastAsiaTheme="minorEastAsia" w:cstheme="minorEastAsia"/>
          <w:color w:val="auto"/>
          <w:sz w:val="24"/>
          <w:szCs w:val="24"/>
          <w:lang w:val="en-US" w:eastAsia="zh-CN"/>
        </w:rPr>
        <w:t>推进微型消防站建设，开展消防设施设备常规检查，对存在的问题提出整改意见。开展燃气燃油安全检查，特别是统一要求食堂燃油索取产品合格相关证件。</w:t>
      </w:r>
      <w:r>
        <w:rPr>
          <w:rFonts w:hint="eastAsia" w:asciiTheme="minorEastAsia" w:hAnsiTheme="minorEastAsia" w:eastAsiaTheme="minorEastAsia" w:cstheme="minorEastAsia"/>
          <w:b/>
          <w:bCs/>
          <w:color w:val="auto"/>
          <w:sz w:val="24"/>
          <w:szCs w:val="24"/>
          <w:lang w:val="en-US" w:eastAsia="zh-CN"/>
        </w:rPr>
        <w:t>六是</w:t>
      </w:r>
      <w:r>
        <w:rPr>
          <w:rFonts w:hint="eastAsia" w:asciiTheme="minorEastAsia" w:hAnsiTheme="minorEastAsia" w:eastAsiaTheme="minorEastAsia" w:cstheme="minorEastAsia"/>
          <w:b/>
          <w:bCs/>
          <w:color w:val="auto"/>
          <w:spacing w:val="-11"/>
          <w:sz w:val="24"/>
          <w:szCs w:val="24"/>
          <w:lang w:val="en-US" w:eastAsia="zh-CN"/>
        </w:rPr>
        <w:t>定期开展演练。</w:t>
      </w:r>
      <w:r>
        <w:rPr>
          <w:rFonts w:hint="eastAsia" w:asciiTheme="minorEastAsia" w:hAnsiTheme="minorEastAsia" w:eastAsiaTheme="minorEastAsia" w:cstheme="minorEastAsia"/>
          <w:color w:val="auto"/>
          <w:spacing w:val="-11"/>
          <w:sz w:val="24"/>
          <w:szCs w:val="24"/>
          <w:lang w:val="en-US" w:eastAsia="zh-CN"/>
        </w:rPr>
        <w:t>各校开展了“4.15”地震应急疏散、火灾应急疏散演练和预防暴力应急处置演练。</w:t>
      </w:r>
      <w:r>
        <w:rPr>
          <w:rFonts w:hint="eastAsia" w:asciiTheme="minorEastAsia" w:hAnsiTheme="minorEastAsia" w:eastAsiaTheme="minorEastAsia" w:cstheme="minorEastAsia"/>
          <w:b/>
          <w:bCs/>
          <w:color w:val="auto"/>
          <w:sz w:val="24"/>
          <w:szCs w:val="24"/>
          <w:lang w:val="en-US" w:eastAsia="zh-CN"/>
        </w:rPr>
        <w:t>七是抓好几个专项工作。</w:t>
      </w:r>
      <w:r>
        <w:rPr>
          <w:rFonts w:hint="eastAsia" w:asciiTheme="minorEastAsia" w:hAnsiTheme="minorEastAsia" w:eastAsiaTheme="minorEastAsia" w:cstheme="minorEastAsia"/>
          <w:color w:val="auto"/>
          <w:sz w:val="24"/>
          <w:szCs w:val="24"/>
          <w:lang w:val="en-US" w:eastAsia="zh-CN"/>
        </w:rPr>
        <w:t>开展毒品预防教育活动，结合市、旗两级禁毒工作要求，开展了网上答题活动。开展了学生防溺水教育，发放“致家长一封信”开展假前学生防溺水安全宣传教育。做好校园欺凌线索排查工作及抵制校园欺凌宣传教育活动，各校要把校园欺凌排查列为每月安全排查重要一项内容之一，并不断探索欺凌线索摸排新方法，不断创新校园欺凌事件预防措施。</w:t>
      </w:r>
      <w:r>
        <w:rPr>
          <w:rFonts w:hint="eastAsia" w:asciiTheme="minorEastAsia" w:hAnsiTheme="minorEastAsia" w:eastAsiaTheme="minorEastAsia" w:cstheme="minorEastAsia"/>
          <w:b/>
          <w:bCs/>
          <w:color w:val="auto"/>
          <w:sz w:val="24"/>
          <w:szCs w:val="24"/>
          <w:lang w:val="en-US" w:eastAsia="zh-CN"/>
        </w:rPr>
        <w:t>八是加强特殊群体人员管理。</w:t>
      </w:r>
      <w:r>
        <w:rPr>
          <w:rFonts w:hint="eastAsia" w:asciiTheme="minorEastAsia" w:hAnsiTheme="minorEastAsia" w:eastAsiaTheme="minorEastAsia" w:cstheme="minorEastAsia"/>
          <w:color w:val="auto"/>
          <w:sz w:val="24"/>
          <w:szCs w:val="24"/>
          <w:lang w:val="en-US" w:eastAsia="zh-CN"/>
        </w:rPr>
        <w:t>学期初开展了特殊人群情况排查，建立特殊人员档案，做到“一类一案、一人一策”动态管理，实行“一对一”包联制度。</w:t>
      </w:r>
      <w:r>
        <w:rPr>
          <w:rFonts w:hint="eastAsia" w:asciiTheme="minorEastAsia" w:hAnsiTheme="minorEastAsia" w:eastAsiaTheme="minorEastAsia" w:cstheme="minorEastAsia"/>
          <w:b/>
          <w:bCs/>
          <w:color w:val="auto"/>
          <w:sz w:val="24"/>
          <w:szCs w:val="24"/>
          <w:lang w:val="en-US" w:eastAsia="zh-CN"/>
        </w:rPr>
        <w:t>九是不断加强学校后勤管理。</w:t>
      </w:r>
      <w:r>
        <w:rPr>
          <w:rFonts w:hint="eastAsia" w:asciiTheme="minorEastAsia" w:hAnsiTheme="minorEastAsia" w:eastAsiaTheme="minorEastAsia" w:cstheme="minorEastAsia"/>
          <w:color w:val="auto"/>
          <w:spacing w:val="-11"/>
          <w:sz w:val="24"/>
          <w:szCs w:val="24"/>
          <w:lang w:val="en-US" w:eastAsia="zh-CN"/>
        </w:rPr>
        <w:t>录制了“4D”食堂宣传片，推进“4D厨房”建设。要求各校强化细化生活部工作管理，配备专人，配齐防范设备，按时点名检查，宿舍管理水平进一步提高。</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十</w:t>
      </w:r>
      <w:r>
        <w:rPr>
          <w:rFonts w:hint="eastAsia" w:asciiTheme="minorEastAsia" w:hAnsiTheme="minorEastAsia" w:eastAsiaTheme="minorEastAsia" w:cstheme="minorEastAsia"/>
          <w:b/>
          <w:bCs/>
          <w:color w:val="auto"/>
          <w:sz w:val="24"/>
          <w:szCs w:val="24"/>
        </w:rPr>
        <w:t>）体育卫生工作。</w:t>
      </w:r>
      <w:r>
        <w:rPr>
          <w:rFonts w:hint="eastAsia" w:asciiTheme="minorEastAsia" w:hAnsiTheme="minorEastAsia" w:eastAsiaTheme="minorEastAsia" w:cstheme="minorEastAsia"/>
          <w:color w:val="auto"/>
          <w:sz w:val="24"/>
          <w:szCs w:val="24"/>
        </w:rPr>
        <w:t>配合通辽市教育局顺利完成了全旗体育中考测试。组织业余体校参加了2022年“体彩杯”通辽市科尔沁长跑大会，我旗参赛队伍取得了团体总分第一名的好成绩。成功举办奈曼旗第二届“乐龄杯”足球联赛。组织足球特色学校6名足球教师参加了内蒙古自治区教育厅举办的“全国青少年校园足球教练员国家级专项培训”网上培训工作，该项工作正在实施中；对全旗363个嘎查村室外健身场地、器材进行了器材摸排和问题器材整治工作，认真梳理，完成了国家全民健身信息服务上报。全旗53所学校全部开设劳动教育课，并配备专兼职相结合的劳动教育课教师。</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CN"/>
        </w:rPr>
        <w:t>（十一）常态化做好疫情防控工作。</w:t>
      </w:r>
      <w:r>
        <w:rPr>
          <w:rFonts w:hint="eastAsia" w:asciiTheme="minorEastAsia" w:hAnsiTheme="minorEastAsia" w:eastAsiaTheme="minorEastAsia" w:cstheme="minorEastAsia"/>
          <w:color w:val="auto"/>
          <w:sz w:val="24"/>
          <w:szCs w:val="24"/>
        </w:rPr>
        <w:t>全面落实旗委、旗政府关于疫情防控工作相关要求，全面做好2022年开学及常态化疫情防控工作。成立了常态化疫情防工作领导小组，制定了常态化疫情防控工作预案，实施党组成员分片包联学校，3月开学前联合卫健委和市场监督管理局对全旗各级各类学校和幼儿园进行了全面检查，没有达到疫情防控标准的限期整改，复查合格后方可开学。5月常态化疫情防控工作“回头看”专项检查，做出问题清单，要求学校限期整改。各学校开展了易发传染病防控知识宣传教育,提高传染病防控知识知晓率,增强自我保护意识和能力,减少疾病危害。</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）进一步规范学校财务管理。</w:t>
      </w:r>
      <w:r>
        <w:rPr>
          <w:rFonts w:hint="eastAsia" w:asciiTheme="minorEastAsia" w:hAnsiTheme="minorEastAsia" w:eastAsiaTheme="minorEastAsia" w:cstheme="minorEastAsia"/>
          <w:color w:val="auto"/>
          <w:sz w:val="24"/>
          <w:szCs w:val="24"/>
          <w:lang w:eastAsia="zh-CN"/>
        </w:rPr>
        <w:t>内审股</w:t>
      </w:r>
      <w:r>
        <w:rPr>
          <w:rFonts w:hint="eastAsia" w:asciiTheme="minorEastAsia" w:hAnsiTheme="minorEastAsia" w:eastAsiaTheme="minorEastAsia" w:cstheme="minorEastAsia"/>
          <w:color w:val="auto"/>
          <w:sz w:val="24"/>
          <w:szCs w:val="24"/>
        </w:rPr>
        <w:t>组织人员深入独立记账的各学校，对学校账务进行审计检查，进一步规范了学校财务管理。</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二、下半年工作计划</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（一）继续做好党建工作。</w:t>
      </w:r>
      <w:r>
        <w:rPr>
          <w:rFonts w:hint="eastAsia" w:asciiTheme="minorEastAsia" w:hAnsiTheme="minorEastAsia" w:eastAsiaTheme="minorEastAsia" w:cstheme="minorEastAsia"/>
          <w:color w:val="auto"/>
          <w:sz w:val="24"/>
          <w:szCs w:val="24"/>
        </w:rPr>
        <w:t>下半年将继续以习近平新时代中国特色社会主义思想为指导，全面落实新时代党的建设总要求，不断提升党组织规范化建设水平。全面落实《党员教育管理工作条例》和《2019-2023年全国党员教育培训工作规划》，完成500名党员的轮训工作；推进习近平新时代中国特色社会主义思想进教学、进生活、进校园，牢牢掌握党对教育的领导权；深入开展“最强党支部”示范点创建活动，提升支部规范化建设水平，打造旗级党建示范点，召开党建工作现场会；加强对党务工作者培训，提升业务水平，落实“双融双促”、“双培养”和“七融进”工作方法，促进党建与业务工作深度融合；提前谋划做好党的二十大精神学习贯彻工作，开展庆祝、学习宣传党的二十大专项行动，营造教体系统喜迎党的二十大浓厚氛围。</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（二）普惠发展学前教育。</w:t>
      </w:r>
      <w:r>
        <w:rPr>
          <w:rFonts w:hint="eastAsia" w:asciiTheme="minorEastAsia" w:hAnsiTheme="minorEastAsia" w:eastAsiaTheme="minorEastAsia" w:cstheme="minorEastAsia"/>
          <w:color w:val="auto"/>
          <w:sz w:val="24"/>
          <w:szCs w:val="24"/>
        </w:rPr>
        <w:t>认真贯彻落实中共中央 国务院《关于学前教育深化改革规范发展的若干意见》和《3-6岁儿童学习与发展指南》等文件要求，深化学前教育改革，提升保教质量。开展幼儿园提档升级工作，旗蒙古族幼儿园争创自治区示范园，固日班花学区中心幼儿园和苇莲苏学区东奈幼儿园争创市级一类甲级园。</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（三）优质发展义务教育。</w:t>
      </w:r>
      <w:r>
        <w:rPr>
          <w:rFonts w:hint="eastAsia" w:asciiTheme="minorEastAsia" w:hAnsiTheme="minorEastAsia" w:eastAsiaTheme="minorEastAsia" w:cstheme="minorEastAsia"/>
          <w:color w:val="auto"/>
          <w:sz w:val="24"/>
          <w:szCs w:val="24"/>
        </w:rPr>
        <w:t>严格执行《内蒙古自治区义务教育课程计划》，确保音体美、科学、道德与法治等课程开齐开全。层层签订控辍保学责任书，严格履行控辍保学工作流程，加大劝返力度，确保九年义务教育巩固率达到95%以上。落实《关于进一步规范全市义务教育学校作业管理的规定（试行）》，加强作业设计，严控作业总量。7月份，做好阳光招生工作。8月份，做好均衡分班工作。9月份，督查学校办学行为。</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（四）特色发展高中教育。</w:t>
      </w:r>
      <w:r>
        <w:rPr>
          <w:rFonts w:hint="eastAsia" w:asciiTheme="minorEastAsia" w:hAnsiTheme="minorEastAsia" w:eastAsiaTheme="minorEastAsia" w:cstheme="minorEastAsia"/>
          <w:color w:val="auto"/>
          <w:sz w:val="24"/>
          <w:szCs w:val="24"/>
        </w:rPr>
        <w:t>深入贯彻《国务院办公厅关于新时代推进普通高中育人方式改革的指导意见》，积极推进3所普通高中特色发展，结合本校实际创建办学特色和教育品牌。推进综合素质评价体系建设，不断促进育人方式改革。不断深化课堂教学改革，在提高学生学习能力和提高课堂教学效率上下功夫。积极开展校长及教师各类培训，做好新高考改革各项准备工作。全力做好高考复习备考，进一步提升教育教学质量。</w:t>
      </w:r>
    </w:p>
    <w:p>
      <w:pPr>
        <w:pStyle w:val="5"/>
        <w:keepNext w:val="0"/>
        <w:keepLines w:val="0"/>
        <w:pageBreakBefore w:val="0"/>
        <w:widowControl w:val="0"/>
        <w:shd w:val="clear" w:color="auto" w:fill="FFFFFF"/>
        <w:kinsoku/>
        <w:wordWrap/>
        <w:overflowPunct/>
        <w:topLinePunct w:val="0"/>
        <w:autoSpaceDE/>
        <w:autoSpaceDN/>
        <w:bidi w:val="0"/>
        <w:adjustRightInd/>
        <w:spacing w:beforeAutospacing="0" w:afterAutospacing="0" w:line="480" w:lineRule="exact"/>
        <w:ind w:firstLine="0" w:firstLineChars="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bCs/>
          <w:color w:val="auto"/>
          <w:sz w:val="24"/>
          <w:szCs w:val="24"/>
        </w:rPr>
        <w:t>（五）</w:t>
      </w:r>
      <w:r>
        <w:rPr>
          <w:rFonts w:hint="eastAsia" w:asciiTheme="minorEastAsia" w:hAnsiTheme="minorEastAsia" w:eastAsiaTheme="minorEastAsia" w:cstheme="minorEastAsia"/>
          <w:b/>
          <w:bCs/>
          <w:color w:val="auto"/>
          <w:kern w:val="2"/>
          <w:sz w:val="24"/>
          <w:szCs w:val="24"/>
        </w:rPr>
        <w:t>内涵发展职业教育。</w:t>
      </w:r>
      <w:r>
        <w:rPr>
          <w:rFonts w:hint="eastAsia" w:asciiTheme="minorEastAsia" w:hAnsiTheme="minorEastAsia" w:eastAsiaTheme="minorEastAsia" w:cstheme="minorEastAsia"/>
          <w:color w:val="auto"/>
          <w:kern w:val="2"/>
          <w:sz w:val="24"/>
          <w:szCs w:val="24"/>
        </w:rPr>
        <w:t>完善“德技并修、工学结合”的人才培养模式，开展多种形式的劳动教育，丰富“三全育人”德育教育新模式。积极与企业对接，合理安排学生社会实践工作，进一步完善校企合作、订单班培养机制。加强复习备考调研指导，确保对口升学本科上线率有新突破。检查督导实训课教学实施情况，落实各项安全规范要求，实训教学中将安全教育、企业文化、劳动教育放到同等地位并贯彻到教学过程中。举办职业教育活动周，做好职业教育招生宣传，争取</w:t>
      </w:r>
      <w:r>
        <w:rPr>
          <w:rFonts w:hint="eastAsia" w:asciiTheme="minorEastAsia" w:hAnsiTheme="minorEastAsia" w:eastAsiaTheme="minorEastAsia" w:cstheme="minorEastAsia"/>
          <w:color w:val="auto"/>
          <w:kern w:val="2"/>
          <w:sz w:val="24"/>
          <w:szCs w:val="24"/>
          <w:lang w:eastAsia="zh-CN"/>
        </w:rPr>
        <w:t>今</w:t>
      </w:r>
      <w:r>
        <w:rPr>
          <w:rFonts w:hint="eastAsia" w:asciiTheme="minorEastAsia" w:hAnsiTheme="minorEastAsia" w:eastAsiaTheme="minorEastAsia" w:cstheme="minorEastAsia"/>
          <w:color w:val="auto"/>
          <w:kern w:val="2"/>
          <w:sz w:val="24"/>
          <w:szCs w:val="24"/>
        </w:rPr>
        <w:t>年我旗职普比达到3：7。积极备战市、区两级技能大赛。</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（六）融合发展特殊教育。</w:t>
      </w:r>
      <w:r>
        <w:rPr>
          <w:rFonts w:hint="eastAsia" w:asciiTheme="minorEastAsia" w:hAnsiTheme="minorEastAsia" w:eastAsiaTheme="minorEastAsia" w:cstheme="minorEastAsia"/>
          <w:color w:val="auto"/>
          <w:sz w:val="24"/>
          <w:szCs w:val="24"/>
        </w:rPr>
        <w:t>制定《奈曼旗开展融合教育工作方案》，加强特校与普校、社区、企业等融合，提高残疾儿童少年适应社会的能力。8月份，举办送教上门、随班就读教师培训。</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（七）规范发展民办教育。</w:t>
      </w:r>
      <w:r>
        <w:rPr>
          <w:rFonts w:hint="eastAsia" w:asciiTheme="minorEastAsia" w:hAnsiTheme="minorEastAsia" w:eastAsiaTheme="minorEastAsia" w:cstheme="minorEastAsia"/>
          <w:color w:val="auto"/>
          <w:sz w:val="24"/>
          <w:szCs w:val="24"/>
        </w:rPr>
        <w:t>落实好普惠性民办园、民办学校奖补政策，加强资金监管，确保专款专用。落实属地管理责任，大镇城区民办教育机构由四小学区和普教股联合监管，苏木乡镇民办教育机构由所辖学区监管，以专项检查、随机抽查等方式，各监管单位要对辖区内的民办教育机构每月至少检查1次。综合运用检查结果，按A、B、C三个等级对民办教育机构实施分类定级管理。半年公布一次黑白名单，加强社会监督，进一步规范校外培训机构办学行为。</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（八）</w:t>
      </w:r>
      <w:r>
        <w:rPr>
          <w:rFonts w:hint="eastAsia" w:asciiTheme="minorEastAsia" w:hAnsiTheme="minorEastAsia" w:eastAsiaTheme="minorEastAsia" w:cstheme="minorEastAsia"/>
          <w:b/>
          <w:bCs w:val="0"/>
          <w:color w:val="auto"/>
          <w:sz w:val="24"/>
          <w:szCs w:val="24"/>
          <w:lang w:eastAsia="zh-CN"/>
        </w:rPr>
        <w:t>加强教师队伍建设。</w:t>
      </w:r>
      <w:r>
        <w:rPr>
          <w:rFonts w:hint="eastAsia" w:asciiTheme="minorEastAsia" w:hAnsiTheme="minorEastAsia" w:eastAsiaTheme="minorEastAsia" w:cstheme="minorEastAsia"/>
          <w:bCs/>
          <w:color w:val="auto"/>
          <w:sz w:val="24"/>
          <w:szCs w:val="24"/>
          <w:highlight w:val="none"/>
          <w:lang w:eastAsia="zh-CN"/>
        </w:rPr>
        <w:t>继续强化师德师风建设，通过教师节表彰活动树立先进典型，</w:t>
      </w:r>
      <w:r>
        <w:rPr>
          <w:rFonts w:hint="eastAsia" w:asciiTheme="minorEastAsia" w:hAnsiTheme="minorEastAsia" w:eastAsiaTheme="minorEastAsia" w:cstheme="minorEastAsia"/>
          <w:color w:val="auto"/>
          <w:sz w:val="24"/>
          <w:szCs w:val="24"/>
          <w:lang w:val="en-US" w:eastAsia="zh-CN"/>
        </w:rPr>
        <w:t>完成2022年教师节表彰工作，</w:t>
      </w:r>
      <w:r>
        <w:rPr>
          <w:rFonts w:hint="eastAsia" w:asciiTheme="minorEastAsia" w:hAnsiTheme="minorEastAsia" w:eastAsiaTheme="minorEastAsia" w:cstheme="minorEastAsia"/>
          <w:bCs/>
          <w:color w:val="auto"/>
          <w:sz w:val="24"/>
          <w:szCs w:val="24"/>
          <w:highlight w:val="none"/>
          <w:lang w:eastAsia="zh-CN"/>
        </w:rPr>
        <w:t>广泛宣传和巩固师德师风建设成果；评选清风教师、清风校长；开展</w:t>
      </w:r>
      <w:r>
        <w:rPr>
          <w:rFonts w:hint="eastAsia" w:asciiTheme="minorEastAsia" w:hAnsiTheme="minorEastAsia" w:eastAsiaTheme="minorEastAsia" w:cstheme="minorEastAsia"/>
          <w:b w:val="0"/>
          <w:bCs/>
          <w:color w:val="auto"/>
          <w:sz w:val="24"/>
          <w:szCs w:val="24"/>
          <w:highlight w:val="none"/>
          <w:lang w:eastAsia="zh-CN"/>
        </w:rPr>
        <w:t>书记校长</w:t>
      </w:r>
      <w:r>
        <w:rPr>
          <w:rFonts w:hint="eastAsia" w:asciiTheme="minorEastAsia" w:hAnsiTheme="minorEastAsia" w:eastAsiaTheme="minorEastAsia" w:cstheme="minorEastAsia"/>
          <w:bCs/>
          <w:color w:val="auto"/>
          <w:sz w:val="24"/>
          <w:szCs w:val="24"/>
          <w:highlight w:val="none"/>
          <w:lang w:eastAsia="zh-CN"/>
        </w:rPr>
        <w:t>“双讲”活动。</w:t>
      </w:r>
      <w:r>
        <w:rPr>
          <w:rFonts w:hint="eastAsia" w:asciiTheme="minorEastAsia" w:hAnsiTheme="minorEastAsia" w:eastAsiaTheme="minorEastAsia" w:cstheme="minorEastAsia"/>
          <w:b w:val="0"/>
          <w:bCs/>
          <w:color w:val="auto"/>
          <w:sz w:val="24"/>
          <w:szCs w:val="24"/>
          <w:highlight w:val="none"/>
          <w:lang w:eastAsia="zh-CN"/>
        </w:rPr>
        <w:t>全面抓好教师培训工作，</w:t>
      </w:r>
      <w:r>
        <w:rPr>
          <w:rFonts w:hint="eastAsia" w:asciiTheme="minorEastAsia" w:hAnsiTheme="minorEastAsia" w:eastAsiaTheme="minorEastAsia" w:cstheme="minorEastAsia"/>
          <w:color w:val="auto"/>
          <w:sz w:val="24"/>
          <w:szCs w:val="24"/>
        </w:rPr>
        <w:t>积极参与“国培计划”“市培计划”项目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及时选派相关学科的优秀教师参加项目培训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继续</w:t>
      </w:r>
      <w:r>
        <w:rPr>
          <w:rFonts w:hint="eastAsia" w:asciiTheme="minorEastAsia" w:hAnsiTheme="minorEastAsia" w:eastAsiaTheme="minorEastAsia" w:cstheme="minorEastAsia"/>
          <w:color w:val="auto"/>
          <w:sz w:val="24"/>
          <w:szCs w:val="24"/>
          <w:lang w:eastAsia="zh-CN"/>
        </w:rPr>
        <w:t>做</w:t>
      </w:r>
      <w:r>
        <w:rPr>
          <w:rFonts w:hint="eastAsia" w:asciiTheme="minorEastAsia" w:hAnsiTheme="minorEastAsia" w:eastAsiaTheme="minorEastAsia" w:cstheme="minorEastAsia"/>
          <w:color w:val="auto"/>
          <w:sz w:val="24"/>
          <w:szCs w:val="24"/>
        </w:rPr>
        <w:t>好中小学教师全员培训工作</w:t>
      </w:r>
      <w:r>
        <w:rPr>
          <w:rFonts w:hint="eastAsia" w:asciiTheme="minorEastAsia" w:hAnsiTheme="minorEastAsia" w:eastAsiaTheme="minorEastAsia" w:cstheme="minorEastAsia"/>
          <w:color w:val="auto"/>
          <w:sz w:val="24"/>
          <w:szCs w:val="24"/>
          <w:lang w:eastAsia="zh-CN"/>
        </w:rPr>
        <w:t>，重点抓好教师信息技术应用能力提升培训，提高教师教育技术应用能力，</w:t>
      </w:r>
      <w:r>
        <w:rPr>
          <w:rFonts w:hint="eastAsia" w:asciiTheme="minorEastAsia" w:hAnsiTheme="minorEastAsia" w:eastAsiaTheme="minorEastAsia" w:cstheme="minorEastAsia"/>
          <w:color w:val="auto"/>
          <w:sz w:val="24"/>
          <w:szCs w:val="24"/>
        </w:rPr>
        <w:t>创新旗本级培训</w:t>
      </w:r>
      <w:r>
        <w:rPr>
          <w:rFonts w:hint="eastAsia" w:asciiTheme="minorEastAsia" w:hAnsiTheme="minorEastAsia" w:eastAsiaTheme="minorEastAsia" w:cstheme="minorEastAsia"/>
          <w:color w:val="auto"/>
          <w:sz w:val="24"/>
          <w:szCs w:val="24"/>
          <w:lang w:eastAsia="zh-CN"/>
        </w:rPr>
        <w:t>，注重提升教师基本功，班主任管理能力。补充教师队伍，</w:t>
      </w:r>
      <w:r>
        <w:rPr>
          <w:rFonts w:hint="eastAsia" w:asciiTheme="minorEastAsia" w:hAnsiTheme="minorEastAsia" w:eastAsiaTheme="minorEastAsia" w:cstheme="minorEastAsia"/>
          <w:color w:val="auto"/>
          <w:sz w:val="24"/>
          <w:szCs w:val="24"/>
          <w:lang w:val="en-US" w:eastAsia="zh-CN"/>
        </w:rPr>
        <w:t>完成2022年通辽市统一招聘的396名教师面试、选岗、入职工作；完成普通高中校园招聘46人工作；完成2022年特岗教师70人招聘工作。组织2022年招聘新教师入职培训工作。强化迎接自治区督导2022国家通用语言文字工作督导评估，做好自评，建立健全制度，将旗汉语言文字工作专项组更名为旗语言文字工作委员会。</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Theme="minorEastAsia" w:hAnsiTheme="minorEastAsia" w:eastAsiaTheme="minorEastAsia" w:cstheme="minorEastAsia"/>
          <w:color w:val="auto"/>
          <w:spacing w:val="-11"/>
          <w:sz w:val="24"/>
          <w:szCs w:val="24"/>
          <w:lang w:val="en-US" w:eastAsia="zh-CN"/>
        </w:rPr>
      </w:pPr>
      <w:r>
        <w:rPr>
          <w:rFonts w:hint="eastAsia" w:asciiTheme="minorEastAsia" w:hAnsiTheme="minorEastAsia" w:eastAsiaTheme="minorEastAsia" w:cstheme="minorEastAsia"/>
          <w:b/>
          <w:bCs/>
          <w:color w:val="auto"/>
          <w:sz w:val="24"/>
          <w:szCs w:val="24"/>
        </w:rPr>
        <w:t>（九）做好校园安全</w:t>
      </w:r>
      <w:r>
        <w:rPr>
          <w:rFonts w:hint="eastAsia" w:asciiTheme="minorEastAsia" w:hAnsiTheme="minorEastAsia" w:eastAsiaTheme="minorEastAsia" w:cstheme="minorEastAsia"/>
          <w:b/>
          <w:bCs/>
          <w:color w:val="auto"/>
          <w:sz w:val="24"/>
          <w:szCs w:val="24"/>
          <w:lang w:val="en-US" w:eastAsia="zh-CN"/>
        </w:rPr>
        <w:t>。一是开展学习培训活动。</w:t>
      </w:r>
      <w:r>
        <w:rPr>
          <w:rFonts w:hint="eastAsia" w:asciiTheme="minorEastAsia" w:hAnsiTheme="minorEastAsia" w:eastAsiaTheme="minorEastAsia" w:cstheme="minorEastAsia"/>
          <w:color w:val="auto"/>
          <w:sz w:val="24"/>
          <w:szCs w:val="24"/>
          <w:lang w:val="en-US" w:eastAsia="zh-CN"/>
        </w:rPr>
        <w:t>结合全旗教师培训计划，对学校保安、生活教师和食堂工人等特殊岗位从业人员进行岗位安全常识和职业技能培训。8月份</w:t>
      </w:r>
      <w:r>
        <w:rPr>
          <w:rFonts w:hint="eastAsia" w:asciiTheme="minorEastAsia" w:hAnsiTheme="minorEastAsia" w:eastAsiaTheme="minorEastAsia" w:cstheme="minorEastAsia"/>
          <w:b w:val="0"/>
          <w:bCs w:val="0"/>
          <w:color w:val="auto"/>
          <w:kern w:val="0"/>
          <w:sz w:val="24"/>
          <w:szCs w:val="24"/>
          <w:lang w:eastAsia="zh-CN"/>
        </w:rPr>
        <w:t>举办校长安全法制培训班。</w:t>
      </w:r>
      <w:r>
        <w:rPr>
          <w:rFonts w:hint="eastAsia" w:asciiTheme="minorEastAsia" w:hAnsiTheme="minorEastAsia" w:eastAsiaTheme="minorEastAsia" w:cstheme="minorEastAsia"/>
          <w:b/>
          <w:bCs/>
          <w:color w:val="auto"/>
          <w:sz w:val="24"/>
          <w:szCs w:val="24"/>
          <w:lang w:val="en-US" w:eastAsia="zh-CN"/>
        </w:rPr>
        <w:t>二是深化安全生产专项整治行动。</w:t>
      </w:r>
      <w:r>
        <w:rPr>
          <w:rFonts w:hint="eastAsia" w:asciiTheme="minorEastAsia" w:hAnsiTheme="minorEastAsia" w:eastAsiaTheme="minorEastAsia" w:cstheme="minorEastAsia"/>
          <w:color w:val="auto"/>
          <w:sz w:val="24"/>
          <w:szCs w:val="24"/>
          <w:lang w:val="en-US" w:eastAsia="zh-CN"/>
        </w:rPr>
        <w:t>继续完善一键报警装置和视频监控联网系统，完成公安中心平台建设和教体局二级平台建设工程。</w:t>
      </w:r>
      <w:r>
        <w:rPr>
          <w:rFonts w:hint="eastAsia" w:asciiTheme="minorEastAsia" w:hAnsiTheme="minorEastAsia" w:eastAsiaTheme="minorEastAsia" w:cstheme="minorEastAsia"/>
          <w:b/>
          <w:bCs/>
          <w:color w:val="auto"/>
          <w:sz w:val="24"/>
          <w:szCs w:val="24"/>
          <w:lang w:val="en-US" w:eastAsia="zh-CN"/>
        </w:rPr>
        <w:t>三是校园安全常规管理。</w:t>
      </w:r>
      <w:r>
        <w:rPr>
          <w:rFonts w:hint="eastAsia" w:asciiTheme="minorEastAsia" w:hAnsiTheme="minorEastAsia" w:eastAsiaTheme="minorEastAsia" w:cstheme="minorEastAsia"/>
          <w:color w:val="auto"/>
          <w:sz w:val="24"/>
          <w:szCs w:val="24"/>
          <w:lang w:val="en-US" w:eastAsia="zh-CN"/>
        </w:rPr>
        <w:t>常态化开展安全教育宣传，集中开展“119”消防安全和“122”交通安全等内容的安全教育宣传活动；在条件成熟的情况下，适时开展安全教育实践活动。执行隐患排查治理双重预防机制，保证开展2次以上校园及周边安全隐患排查整治工作。开展校园周边安全专项整治工作</w:t>
      </w:r>
      <w:r>
        <w:rPr>
          <w:rFonts w:hint="eastAsia" w:asciiTheme="minorEastAsia" w:hAnsiTheme="minorEastAsia" w:eastAsiaTheme="minorEastAsia" w:cstheme="minorEastAsia"/>
          <w:b w:val="0"/>
          <w:bCs w:val="0"/>
          <w:color w:val="auto"/>
          <w:kern w:val="0"/>
          <w:sz w:val="24"/>
          <w:szCs w:val="24"/>
          <w:lang w:eastAsia="zh-CN"/>
        </w:rPr>
        <w:t>。</w:t>
      </w:r>
      <w:r>
        <w:rPr>
          <w:rFonts w:hint="eastAsia" w:asciiTheme="minorEastAsia" w:hAnsiTheme="minorEastAsia" w:eastAsiaTheme="minorEastAsia" w:cstheme="minorEastAsia"/>
          <w:color w:val="auto"/>
          <w:sz w:val="24"/>
          <w:szCs w:val="24"/>
          <w:lang w:val="en-US" w:eastAsia="zh-CN"/>
        </w:rPr>
        <w:t>结合开学初实际情况开展预防网络沉迷、性侵害、防溺水、自然灾害等方面的宣传教育活动，6月份在全系统内开展安全月活动，重点开展防溺水安全教育、毒品预防教育。</w:t>
      </w:r>
      <w:r>
        <w:rPr>
          <w:rFonts w:hint="eastAsia" w:asciiTheme="minorEastAsia" w:hAnsiTheme="minorEastAsia" w:eastAsiaTheme="minorEastAsia" w:cstheme="minorEastAsia"/>
          <w:b/>
          <w:bCs/>
          <w:color w:val="auto"/>
          <w:sz w:val="24"/>
          <w:szCs w:val="24"/>
          <w:lang w:val="en-US" w:eastAsia="zh-CN"/>
        </w:rPr>
        <w:t>四是消防</w:t>
      </w:r>
      <w:r>
        <w:rPr>
          <w:rFonts w:hint="eastAsia" w:asciiTheme="minorEastAsia" w:hAnsiTheme="minorEastAsia" w:eastAsiaTheme="minorEastAsia" w:cstheme="minorEastAsia"/>
          <w:b/>
          <w:bCs/>
          <w:color w:val="auto"/>
          <w:sz w:val="24"/>
          <w:szCs w:val="24"/>
        </w:rPr>
        <w:t>安全</w:t>
      </w:r>
      <w:r>
        <w:rPr>
          <w:rFonts w:hint="eastAsia" w:asciiTheme="minorEastAsia" w:hAnsiTheme="minorEastAsia" w:eastAsiaTheme="minorEastAsia" w:cstheme="minorEastAsia"/>
          <w:b/>
          <w:bCs/>
          <w:color w:val="auto"/>
          <w:sz w:val="24"/>
          <w:szCs w:val="24"/>
          <w:lang w:val="en-US" w:eastAsia="zh-CN"/>
        </w:rPr>
        <w:t>专项整治。</w:t>
      </w:r>
      <w:r>
        <w:rPr>
          <w:rFonts w:hint="eastAsia" w:asciiTheme="minorEastAsia" w:hAnsiTheme="minorEastAsia" w:eastAsiaTheme="minorEastAsia" w:cstheme="minorEastAsia"/>
          <w:color w:val="auto"/>
          <w:sz w:val="24"/>
          <w:szCs w:val="24"/>
          <w:lang w:val="en-US" w:eastAsia="zh-CN"/>
        </w:rPr>
        <w:t>开展消防设施设备常规检查，</w:t>
      </w:r>
      <w:r>
        <w:rPr>
          <w:rFonts w:hint="eastAsia" w:asciiTheme="minorEastAsia" w:hAnsiTheme="minorEastAsia" w:eastAsiaTheme="minorEastAsia" w:cstheme="minorEastAsia"/>
          <w:b w:val="0"/>
          <w:bCs w:val="0"/>
          <w:color w:val="auto"/>
          <w:kern w:val="0"/>
          <w:sz w:val="24"/>
          <w:szCs w:val="24"/>
        </w:rPr>
        <w:t>开展“119”消防</w:t>
      </w:r>
      <w:r>
        <w:rPr>
          <w:rFonts w:hint="eastAsia" w:asciiTheme="minorEastAsia" w:hAnsiTheme="minorEastAsia" w:eastAsiaTheme="minorEastAsia" w:cstheme="minorEastAsia"/>
          <w:b w:val="0"/>
          <w:bCs w:val="0"/>
          <w:color w:val="auto"/>
          <w:kern w:val="0"/>
          <w:sz w:val="24"/>
          <w:szCs w:val="24"/>
          <w:lang w:eastAsia="zh-CN"/>
        </w:rPr>
        <w:t>安全教育及</w:t>
      </w:r>
      <w:r>
        <w:rPr>
          <w:rFonts w:hint="eastAsia" w:asciiTheme="minorEastAsia" w:hAnsiTheme="minorEastAsia" w:eastAsiaTheme="minorEastAsia" w:cstheme="minorEastAsia"/>
          <w:b w:val="0"/>
          <w:bCs w:val="0"/>
          <w:color w:val="auto"/>
          <w:kern w:val="0"/>
          <w:sz w:val="24"/>
          <w:szCs w:val="24"/>
        </w:rPr>
        <w:t>应急演练，开展安全知识竞赛活动</w:t>
      </w:r>
      <w:r>
        <w:rPr>
          <w:rFonts w:hint="eastAsia" w:asciiTheme="minorEastAsia" w:hAnsiTheme="minorEastAsia" w:eastAsiaTheme="minorEastAsia" w:cstheme="minorEastAsia"/>
          <w:b w:val="0"/>
          <w:bCs w:val="0"/>
          <w:color w:val="auto"/>
          <w:kern w:val="0"/>
          <w:sz w:val="24"/>
          <w:szCs w:val="24"/>
          <w:lang w:eastAsia="zh-CN"/>
        </w:rPr>
        <w:t>。</w:t>
      </w:r>
      <w:r>
        <w:rPr>
          <w:rFonts w:hint="eastAsia" w:asciiTheme="minorEastAsia" w:hAnsiTheme="minorEastAsia" w:eastAsiaTheme="minorEastAsia" w:cstheme="minorEastAsia"/>
          <w:b w:val="0"/>
          <w:bCs w:val="0"/>
          <w:color w:val="auto"/>
          <w:sz w:val="24"/>
          <w:szCs w:val="24"/>
        </w:rPr>
        <w:t>冬季防火工作部署及</w:t>
      </w:r>
      <w:r>
        <w:rPr>
          <w:rFonts w:hint="eastAsia" w:asciiTheme="minorEastAsia" w:hAnsiTheme="minorEastAsia" w:eastAsiaTheme="minorEastAsia" w:cstheme="minorEastAsia"/>
          <w:b w:val="0"/>
          <w:bCs w:val="0"/>
          <w:color w:val="auto"/>
          <w:sz w:val="24"/>
          <w:szCs w:val="24"/>
          <w:lang w:val="en-US" w:eastAsia="zh-CN"/>
        </w:rPr>
        <w:t>消防</w:t>
      </w:r>
      <w:r>
        <w:rPr>
          <w:rFonts w:hint="eastAsia" w:asciiTheme="minorEastAsia" w:hAnsiTheme="minorEastAsia" w:eastAsiaTheme="minorEastAsia" w:cstheme="minorEastAsia"/>
          <w:b w:val="0"/>
          <w:bCs w:val="0"/>
          <w:color w:val="auto"/>
          <w:sz w:val="24"/>
          <w:szCs w:val="24"/>
        </w:rPr>
        <w:t>安全教育</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五是专项工作。</w:t>
      </w:r>
      <w:r>
        <w:rPr>
          <w:rFonts w:hint="eastAsia" w:asciiTheme="minorEastAsia" w:hAnsiTheme="minorEastAsia" w:eastAsiaTheme="minorEastAsia" w:cstheme="minorEastAsia"/>
          <w:color w:val="auto"/>
          <w:sz w:val="24"/>
          <w:szCs w:val="24"/>
          <w:lang w:val="en-US" w:eastAsia="zh-CN"/>
        </w:rPr>
        <w:t>开展学生防溺水教育，结合6月份安全月活动，发放“致家长一封信”开展暑假前学生防溺水安全宣传教育；督促学校关注师生心理健康情况，每学期初开展特殊人群情况排查，建立特殊人员档案，做到“一类一案、一人一策”动态管理。</w:t>
      </w:r>
      <w:r>
        <w:rPr>
          <w:rFonts w:hint="eastAsia" w:asciiTheme="minorEastAsia" w:hAnsiTheme="minorEastAsia" w:eastAsiaTheme="minorEastAsia" w:cstheme="minorEastAsia"/>
          <w:b/>
          <w:bCs/>
          <w:color w:val="auto"/>
          <w:sz w:val="24"/>
          <w:szCs w:val="24"/>
          <w:lang w:val="en-US" w:eastAsia="zh-CN"/>
        </w:rPr>
        <w:t>六是加强后勤管理。</w:t>
      </w:r>
      <w:r>
        <w:rPr>
          <w:rFonts w:hint="eastAsia" w:asciiTheme="minorEastAsia" w:hAnsiTheme="minorEastAsia" w:eastAsiaTheme="minorEastAsia" w:cstheme="minorEastAsia"/>
          <w:color w:val="auto"/>
          <w:spacing w:val="-11"/>
          <w:sz w:val="24"/>
          <w:szCs w:val="24"/>
          <w:lang w:val="en-US" w:eastAsia="zh-CN"/>
        </w:rPr>
        <w:t>推进“4D厨房”建设，强化宿舍规范管理，监督学生营养膳食补助标准提升工作。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（十）</w:t>
      </w:r>
      <w:r>
        <w:rPr>
          <w:rFonts w:hint="eastAsia" w:asciiTheme="minorEastAsia" w:hAnsiTheme="minorEastAsia" w:eastAsiaTheme="minorEastAsia" w:cstheme="minorEastAsia"/>
          <w:b/>
          <w:bCs/>
          <w:color w:val="auto"/>
          <w:sz w:val="24"/>
          <w:szCs w:val="24"/>
          <w:lang w:val="en-US" w:eastAsia="zh-CN"/>
        </w:rPr>
        <w:t>常态化做好</w:t>
      </w:r>
      <w:r>
        <w:rPr>
          <w:rFonts w:hint="eastAsia" w:asciiTheme="minorEastAsia" w:hAnsiTheme="minorEastAsia" w:eastAsiaTheme="minorEastAsia" w:cstheme="minorEastAsia"/>
          <w:b/>
          <w:bCs/>
          <w:color w:val="auto"/>
          <w:sz w:val="24"/>
          <w:szCs w:val="24"/>
        </w:rPr>
        <w:t>疫情防控工作。</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结合国家、自治区、市级相关要求，</w:t>
      </w:r>
      <w:r>
        <w:rPr>
          <w:rFonts w:hint="eastAsia" w:asciiTheme="minorEastAsia" w:hAnsiTheme="minorEastAsia" w:eastAsiaTheme="minorEastAsia" w:cstheme="minorEastAsia"/>
          <w:color w:val="auto"/>
          <w:kern w:val="0"/>
          <w:sz w:val="24"/>
          <w:szCs w:val="24"/>
          <w:lang w:eastAsia="zh-CN" w:bidi="ar"/>
        </w:rPr>
        <w:t>做好师生</w:t>
      </w:r>
      <w:r>
        <w:rPr>
          <w:rFonts w:hint="eastAsia" w:asciiTheme="minorEastAsia" w:hAnsiTheme="minorEastAsia" w:eastAsiaTheme="minorEastAsia" w:cstheme="minorEastAsia"/>
          <w:color w:val="auto"/>
          <w:kern w:val="0"/>
          <w:sz w:val="24"/>
          <w:szCs w:val="24"/>
          <w:lang w:bidi="ar"/>
        </w:rPr>
        <w:t>应检尽检工作保质保量完成检测工作。严格督导各级各类学校及托幼机构按照国家卫健委和教育部联合印发《高等学校、中小学校和托幼机构新冠肺炎疫情防控技术方案（第五版）》（国卫办疾控函〔2022〕108 号）要求，足额配备校医或保健</w:t>
      </w:r>
      <w:r>
        <w:rPr>
          <w:rFonts w:hint="eastAsia" w:asciiTheme="minorEastAsia" w:hAnsiTheme="minorEastAsia" w:eastAsiaTheme="minorEastAsia" w:cstheme="minorEastAsia"/>
          <w:color w:val="auto"/>
          <w:kern w:val="0"/>
          <w:sz w:val="24"/>
          <w:szCs w:val="24"/>
          <w:lang w:eastAsia="zh-CN" w:bidi="ar"/>
        </w:rPr>
        <w:t>教</w:t>
      </w:r>
      <w:r>
        <w:rPr>
          <w:rFonts w:hint="eastAsia" w:asciiTheme="minorEastAsia" w:hAnsiTheme="minorEastAsia" w:eastAsiaTheme="minorEastAsia" w:cstheme="minorEastAsia"/>
          <w:color w:val="auto"/>
          <w:kern w:val="0"/>
          <w:sz w:val="24"/>
          <w:szCs w:val="24"/>
          <w:lang w:bidi="ar"/>
        </w:rPr>
        <w:t>师，建立健全学校传染病防控制度、缺课考勤制度，对学生和教职员工开展晨、午健康监测，每日检测体温，观察询问是否有发热、干咳等呼吸道症状或腹泻等消化道症状。对出现上述症状者，要记录发病情况，及时就近转送至具有发热门诊的医疗机构进行新冠病毒核酸检测，并结合流行病学史进行排查。</w:t>
      </w:r>
      <w:r>
        <w:rPr>
          <w:rFonts w:hint="eastAsia" w:asciiTheme="minorEastAsia" w:hAnsiTheme="minorEastAsia" w:eastAsiaTheme="minorEastAsia" w:cstheme="minorEastAsia"/>
          <w:color w:val="auto"/>
          <w:sz w:val="24"/>
          <w:szCs w:val="24"/>
        </w:rPr>
        <w:t>持续强化疫情防控工作，增强师生暑假期间自我防控意识，减少外出和聚会，保障身体健康。做好开学前后校园疫情防控和师生健康排查工作。</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十一</w:t>
      </w:r>
      <w:r>
        <w:rPr>
          <w:rFonts w:hint="eastAsia" w:asciiTheme="minorEastAsia" w:hAnsiTheme="minorEastAsia" w:eastAsiaTheme="minorEastAsia" w:cstheme="minorEastAsia"/>
          <w:b/>
          <w:bCs/>
          <w:color w:val="auto"/>
          <w:sz w:val="24"/>
          <w:szCs w:val="24"/>
        </w:rPr>
        <w:t>）抓好工程建设。</w:t>
      </w:r>
      <w:r>
        <w:rPr>
          <w:rFonts w:hint="eastAsia" w:asciiTheme="minorEastAsia" w:hAnsiTheme="minorEastAsia" w:eastAsiaTheme="minorEastAsia" w:cstheme="minorEastAsia"/>
          <w:color w:val="auto"/>
          <w:sz w:val="24"/>
          <w:szCs w:val="24"/>
        </w:rPr>
        <w:t>继续推进第二小学等</w:t>
      </w:r>
      <w:r>
        <w:rPr>
          <w:rFonts w:hint="eastAsia" w:asciiTheme="minorEastAsia" w:hAnsiTheme="minorEastAsia" w:eastAsiaTheme="minorEastAsia" w:cstheme="minorEastAsia"/>
          <w:color w:val="auto"/>
          <w:sz w:val="24"/>
          <w:szCs w:val="24"/>
          <w:lang w:eastAsia="zh-CN"/>
        </w:rPr>
        <w:t>新</w:t>
      </w:r>
      <w:r>
        <w:rPr>
          <w:rFonts w:hint="eastAsia" w:asciiTheme="minorEastAsia" w:hAnsiTheme="minorEastAsia" w:eastAsiaTheme="minorEastAsia" w:cstheme="minorEastAsia"/>
          <w:color w:val="auto"/>
          <w:sz w:val="24"/>
          <w:szCs w:val="24"/>
        </w:rPr>
        <w:t>启动项目，力争年内开工建设。继续推进特殊蒙古族实验小学综合楼、食堂建设</w:t>
      </w:r>
      <w:r>
        <w:rPr>
          <w:rFonts w:hint="eastAsia" w:asciiTheme="minorEastAsia" w:hAnsiTheme="minorEastAsia" w:eastAsiaTheme="minorEastAsia" w:cstheme="minorEastAsia"/>
          <w:color w:val="auto"/>
          <w:sz w:val="24"/>
          <w:szCs w:val="24"/>
          <w:lang w:eastAsia="zh-CN"/>
        </w:rPr>
        <w:t>和</w:t>
      </w:r>
      <w:r>
        <w:rPr>
          <w:rFonts w:hint="eastAsia" w:asciiTheme="minorEastAsia" w:hAnsiTheme="minorEastAsia" w:eastAsiaTheme="minorEastAsia" w:cstheme="minorEastAsia"/>
          <w:color w:val="auto"/>
          <w:sz w:val="24"/>
          <w:szCs w:val="24"/>
        </w:rPr>
        <w:t>第六中学改扩建项目</w:t>
      </w:r>
      <w:r>
        <w:rPr>
          <w:rFonts w:hint="eastAsia" w:asciiTheme="minorEastAsia" w:hAnsiTheme="minorEastAsia" w:eastAsiaTheme="minorEastAsia" w:cstheme="minorEastAsia"/>
          <w:color w:val="auto"/>
          <w:sz w:val="24"/>
          <w:szCs w:val="24"/>
          <w:lang w:eastAsia="zh-CN"/>
        </w:rPr>
        <w:t>建设进度</w:t>
      </w:r>
      <w:r>
        <w:rPr>
          <w:rFonts w:hint="eastAsia" w:asciiTheme="minorEastAsia" w:hAnsiTheme="minorEastAsia" w:eastAsiaTheme="minorEastAsia" w:cstheme="minorEastAsia"/>
          <w:color w:val="auto"/>
          <w:sz w:val="24"/>
          <w:szCs w:val="24"/>
        </w:rPr>
        <w:t>，青龙山中学</w:t>
      </w:r>
      <w:r>
        <w:rPr>
          <w:rFonts w:hint="eastAsia" w:asciiTheme="minorEastAsia" w:hAnsiTheme="minorEastAsia" w:eastAsiaTheme="minorEastAsia" w:cstheme="minorEastAsia"/>
          <w:color w:val="auto"/>
          <w:sz w:val="24"/>
          <w:szCs w:val="24"/>
          <w:lang w:eastAsia="zh-CN"/>
        </w:rPr>
        <w:t>和</w:t>
      </w:r>
      <w:r>
        <w:rPr>
          <w:rFonts w:hint="eastAsia" w:asciiTheme="minorEastAsia" w:hAnsiTheme="minorEastAsia" w:eastAsiaTheme="minorEastAsia" w:cstheme="minorEastAsia"/>
          <w:color w:val="auto"/>
          <w:sz w:val="24"/>
          <w:szCs w:val="24"/>
        </w:rPr>
        <w:t>第六中学新建项目力争年内开工。推进第四中学食堂项目验收工作</w:t>
      </w:r>
      <w:r>
        <w:rPr>
          <w:rFonts w:hint="eastAsia" w:asciiTheme="minorEastAsia" w:hAnsiTheme="minorEastAsia" w:eastAsiaTheme="minorEastAsia" w:cstheme="minorEastAsia"/>
          <w:color w:val="auto"/>
          <w:sz w:val="24"/>
          <w:szCs w:val="24"/>
          <w:lang w:eastAsia="zh-CN"/>
        </w:rPr>
        <w:t>，继续</w:t>
      </w:r>
      <w:r>
        <w:rPr>
          <w:rFonts w:hint="eastAsia" w:asciiTheme="minorEastAsia" w:hAnsiTheme="minorEastAsia" w:eastAsiaTheme="minorEastAsia" w:cstheme="minorEastAsia"/>
          <w:color w:val="auto"/>
          <w:sz w:val="24"/>
          <w:szCs w:val="24"/>
        </w:rPr>
        <w:t>推进八镇中、青龙山学区中心校建设工程项目进度。</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）体育</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美育工作。</w:t>
      </w:r>
      <w:r>
        <w:rPr>
          <w:rFonts w:hint="eastAsia" w:asciiTheme="minorEastAsia" w:hAnsiTheme="minorEastAsia" w:eastAsiaTheme="minorEastAsia" w:cstheme="minorEastAsia"/>
          <w:b w:val="0"/>
          <w:bCs w:val="0"/>
          <w:color w:val="auto"/>
          <w:sz w:val="24"/>
          <w:szCs w:val="24"/>
          <w:lang w:eastAsia="zh-CN"/>
        </w:rPr>
        <w:t>学校体育。</w:t>
      </w:r>
      <w:r>
        <w:rPr>
          <w:rFonts w:hint="eastAsia" w:asciiTheme="minorEastAsia" w:hAnsiTheme="minorEastAsia" w:eastAsiaTheme="minorEastAsia" w:cstheme="minorEastAsia"/>
          <w:b/>
          <w:bCs/>
          <w:color w:val="auto"/>
          <w:sz w:val="24"/>
          <w:szCs w:val="24"/>
        </w:rPr>
        <w:t>一是</w:t>
      </w:r>
      <w:r>
        <w:rPr>
          <w:rFonts w:hint="eastAsia" w:asciiTheme="minorEastAsia" w:hAnsiTheme="minorEastAsia" w:eastAsiaTheme="minorEastAsia" w:cstheme="minorEastAsia"/>
          <w:color w:val="auto"/>
          <w:sz w:val="24"/>
          <w:szCs w:val="24"/>
        </w:rPr>
        <w:t>不断深化学校体育综合改革，积极创建篮球、排球、田径、足球特色学校，继续强化体育特色校建设和管理。</w:t>
      </w:r>
      <w:r>
        <w:rPr>
          <w:rFonts w:hint="eastAsia" w:asciiTheme="minorEastAsia" w:hAnsiTheme="minorEastAsia" w:eastAsiaTheme="minorEastAsia" w:cstheme="minorEastAsia"/>
          <w:b/>
          <w:bCs/>
          <w:color w:val="auto"/>
          <w:sz w:val="24"/>
          <w:szCs w:val="24"/>
        </w:rPr>
        <w:t>二是</w:t>
      </w:r>
      <w:r>
        <w:rPr>
          <w:rFonts w:hint="eastAsia" w:asciiTheme="minorEastAsia" w:hAnsiTheme="minorEastAsia" w:eastAsiaTheme="minorEastAsia" w:cstheme="minorEastAsia"/>
          <w:color w:val="auto"/>
          <w:sz w:val="24"/>
          <w:szCs w:val="24"/>
        </w:rPr>
        <w:t>加强体育教学常规管理，全面实施《国家学生体质健康标准》，突出抓好阳光大课间活动和体育课、课间操、眼保健操质量，鼓励学校每天开设1节体育课，每周1节特色体育课，提高学生体质健康水平。</w:t>
      </w:r>
      <w:r>
        <w:rPr>
          <w:rFonts w:hint="eastAsia" w:asciiTheme="minorEastAsia" w:hAnsiTheme="minorEastAsia" w:eastAsiaTheme="minorEastAsia" w:cstheme="minorEastAsia"/>
          <w:b/>
          <w:bCs/>
          <w:color w:val="auto"/>
          <w:sz w:val="24"/>
          <w:szCs w:val="24"/>
        </w:rPr>
        <w:t>三是</w:t>
      </w:r>
      <w:r>
        <w:rPr>
          <w:rFonts w:hint="eastAsia" w:asciiTheme="minorEastAsia" w:hAnsiTheme="minorEastAsia" w:eastAsiaTheme="minorEastAsia" w:cstheme="minorEastAsia"/>
          <w:color w:val="auto"/>
          <w:sz w:val="24"/>
          <w:szCs w:val="24"/>
        </w:rPr>
        <w:t>逐步完善“健康知识+基本运动技能+专项运动技能”的学校体育教学模式，健全体育锻炼制度，组建体育兴趣小组、社团、俱乐部和2-3个体育项目的训练队。广泛开展普及性体育运动，举办好学生运动会（体育节），合理安排校内、校外体育活动时间。</w:t>
      </w:r>
      <w:r>
        <w:rPr>
          <w:rFonts w:hint="eastAsia" w:asciiTheme="minorEastAsia" w:hAnsiTheme="minorEastAsia" w:eastAsiaTheme="minorEastAsia" w:cstheme="minorEastAsia"/>
          <w:b/>
          <w:color w:val="auto"/>
          <w:sz w:val="24"/>
          <w:szCs w:val="24"/>
        </w:rPr>
        <w:t>四是</w:t>
      </w:r>
      <w:r>
        <w:rPr>
          <w:rFonts w:hint="eastAsia" w:asciiTheme="minorEastAsia" w:hAnsiTheme="minorEastAsia" w:eastAsiaTheme="minorEastAsia" w:cstheme="minorEastAsia"/>
          <w:color w:val="auto"/>
          <w:sz w:val="24"/>
          <w:szCs w:val="24"/>
        </w:rPr>
        <w:t>优化青少年校园足球梯队体系，建立足球特长生发展绿色通道，充分利用体育课、大课间、第二课堂、课外活动和节假日等时间开展足球教学、训练和竞赛。</w:t>
      </w:r>
      <w:r>
        <w:rPr>
          <w:rFonts w:hint="eastAsia" w:asciiTheme="minorEastAsia" w:hAnsiTheme="minorEastAsia" w:eastAsiaTheme="minorEastAsia" w:cstheme="minorEastAsia"/>
          <w:b/>
          <w:color w:val="auto"/>
          <w:sz w:val="24"/>
          <w:szCs w:val="24"/>
        </w:rPr>
        <w:t>五</w:t>
      </w:r>
      <w:r>
        <w:rPr>
          <w:rFonts w:hint="eastAsia" w:asciiTheme="minorEastAsia" w:hAnsiTheme="minorEastAsia" w:eastAsiaTheme="minorEastAsia" w:cstheme="minorEastAsia"/>
          <w:b/>
          <w:bCs/>
          <w:color w:val="auto"/>
          <w:sz w:val="24"/>
          <w:szCs w:val="24"/>
        </w:rPr>
        <w:t>是</w:t>
      </w:r>
      <w:r>
        <w:rPr>
          <w:rFonts w:hint="eastAsia" w:asciiTheme="minorEastAsia" w:hAnsiTheme="minorEastAsia" w:eastAsiaTheme="minorEastAsia" w:cstheme="minorEastAsia"/>
          <w:color w:val="auto"/>
          <w:sz w:val="24"/>
          <w:szCs w:val="24"/>
        </w:rPr>
        <w:t>举办全旗体育教师培训班，举办全旗中小学生综合运动会、教育系统职工排球赛，举办“校长杯”、“旗长杯”校园足球联赛，开展中小学校体育工作进行考核和阳光体育大课间开展情况评比。</w:t>
      </w:r>
      <w:r>
        <w:rPr>
          <w:rFonts w:hint="eastAsia" w:asciiTheme="minorEastAsia" w:hAnsiTheme="minorEastAsia" w:eastAsiaTheme="minorEastAsia" w:cstheme="minorEastAsia"/>
          <w:b w:val="0"/>
          <w:bCs w:val="0"/>
          <w:color w:val="auto"/>
          <w:sz w:val="24"/>
          <w:szCs w:val="24"/>
        </w:rPr>
        <w:t>群众体育工作。</w:t>
      </w:r>
      <w:r>
        <w:rPr>
          <w:rFonts w:hint="eastAsia" w:asciiTheme="minorEastAsia" w:hAnsiTheme="minorEastAsia" w:eastAsiaTheme="minorEastAsia" w:cstheme="minorEastAsia"/>
          <w:b/>
          <w:bCs/>
          <w:color w:val="auto"/>
          <w:sz w:val="24"/>
          <w:szCs w:val="24"/>
        </w:rPr>
        <w:t>一是</w:t>
      </w:r>
      <w:r>
        <w:rPr>
          <w:rFonts w:hint="eastAsia" w:asciiTheme="minorEastAsia" w:hAnsiTheme="minorEastAsia" w:eastAsiaTheme="minorEastAsia" w:cstheme="minorEastAsia"/>
          <w:color w:val="auto"/>
          <w:sz w:val="24"/>
          <w:szCs w:val="24"/>
        </w:rPr>
        <w:t>深入开展群众性体育活动，以第六届“乃蛮体育节”为抓手，组织开展丰源青岛啤酒杯排球、公益杯乒乓球赛、通辽市青少年乒乓球网球锦标赛等20余项系列赛事活动。</w:t>
      </w:r>
      <w:r>
        <w:rPr>
          <w:rFonts w:hint="eastAsia" w:asciiTheme="minorEastAsia" w:hAnsiTheme="minorEastAsia" w:eastAsiaTheme="minorEastAsia" w:cstheme="minorEastAsia"/>
          <w:b/>
          <w:bCs/>
          <w:color w:val="auto"/>
          <w:sz w:val="24"/>
          <w:szCs w:val="24"/>
        </w:rPr>
        <w:t>二是</w:t>
      </w:r>
      <w:r>
        <w:rPr>
          <w:rFonts w:hint="eastAsia" w:asciiTheme="minorEastAsia" w:hAnsiTheme="minorEastAsia" w:eastAsiaTheme="minorEastAsia" w:cstheme="minorEastAsia"/>
          <w:color w:val="auto"/>
          <w:sz w:val="24"/>
          <w:szCs w:val="24"/>
        </w:rPr>
        <w:t>积极推广“三个一”工程，加强健身指导队伍建设。举办三级社会体育指导员、三级裁判员、教练员的培训工作以及国民体质监测工作，推进全民健康与全民健身高度融合。</w:t>
      </w:r>
      <w:r>
        <w:rPr>
          <w:rFonts w:hint="eastAsia" w:asciiTheme="minorEastAsia" w:hAnsiTheme="minorEastAsia" w:eastAsiaTheme="minorEastAsia" w:cstheme="minorEastAsia"/>
          <w:b/>
          <w:bCs/>
          <w:color w:val="auto"/>
          <w:sz w:val="24"/>
          <w:szCs w:val="24"/>
        </w:rPr>
        <w:t>三是</w:t>
      </w:r>
      <w:r>
        <w:rPr>
          <w:rFonts w:hint="eastAsia" w:asciiTheme="minorEastAsia" w:hAnsiTheme="minorEastAsia" w:eastAsiaTheme="minorEastAsia" w:cstheme="minorEastAsia"/>
          <w:color w:val="auto"/>
          <w:sz w:val="24"/>
          <w:szCs w:val="24"/>
        </w:rPr>
        <w:t>逐步推进我旗乡镇、嘎查村、社区全民健身场地设施建设。充分发挥群众身边设施作用，方便群众开展健身活动。</w:t>
      </w:r>
      <w:r>
        <w:rPr>
          <w:rFonts w:hint="eastAsia" w:asciiTheme="minorEastAsia" w:hAnsiTheme="minorEastAsia" w:eastAsiaTheme="minorEastAsia" w:cstheme="minorEastAsia"/>
          <w:b/>
          <w:bCs/>
          <w:color w:val="auto"/>
          <w:sz w:val="24"/>
          <w:szCs w:val="24"/>
        </w:rPr>
        <w:t>四是</w:t>
      </w:r>
      <w:r>
        <w:rPr>
          <w:rFonts w:hint="eastAsia" w:asciiTheme="minorEastAsia" w:hAnsiTheme="minorEastAsia" w:eastAsiaTheme="minorEastAsia" w:cstheme="minorEastAsia"/>
          <w:color w:val="auto"/>
          <w:sz w:val="24"/>
          <w:szCs w:val="24"/>
        </w:rPr>
        <w:t>开展体育相关的场馆、经营场所管理的督查指导工作，进一步规范体育场馆的经营和管理。</w:t>
      </w:r>
      <w:r>
        <w:rPr>
          <w:rFonts w:hint="eastAsia" w:asciiTheme="minorEastAsia" w:hAnsiTheme="minorEastAsia" w:eastAsiaTheme="minorEastAsia" w:cstheme="minorEastAsia"/>
          <w:b w:val="0"/>
          <w:bCs w:val="0"/>
          <w:color w:val="auto"/>
          <w:sz w:val="24"/>
          <w:szCs w:val="24"/>
        </w:rPr>
        <w:t>竞技体育工作。</w:t>
      </w:r>
      <w:r>
        <w:rPr>
          <w:rFonts w:hint="eastAsia" w:asciiTheme="minorEastAsia" w:hAnsiTheme="minorEastAsia" w:eastAsiaTheme="minorEastAsia" w:cstheme="minorEastAsia"/>
          <w:color w:val="auto"/>
          <w:sz w:val="24"/>
          <w:szCs w:val="24"/>
        </w:rPr>
        <w:t>一是加强体育训练设施建设，改善各训练点硬件配套设施，进一步优化训练环境，改善训练条件。二是组织基地教练员培训，提高教练员技术水平，着重开展足球、乒乓球教练员、裁判员培训工作。三是组织训练，积极参加上级举办的各种体育比赛。</w:t>
      </w:r>
      <w:r>
        <w:rPr>
          <w:rFonts w:hint="eastAsia" w:asciiTheme="minorEastAsia" w:hAnsiTheme="minorEastAsia" w:eastAsiaTheme="minorEastAsia" w:cstheme="minorEastAsia"/>
          <w:b w:val="0"/>
          <w:bCs w:val="0"/>
          <w:color w:val="auto"/>
          <w:sz w:val="24"/>
          <w:szCs w:val="24"/>
        </w:rPr>
        <w:t>美育工作。</w:t>
      </w:r>
      <w:r>
        <w:rPr>
          <w:rFonts w:hint="eastAsia" w:asciiTheme="minorEastAsia" w:hAnsiTheme="minorEastAsia" w:eastAsiaTheme="minorEastAsia" w:cstheme="minorEastAsia"/>
          <w:color w:val="auto"/>
          <w:kern w:val="0"/>
          <w:sz w:val="24"/>
          <w:szCs w:val="24"/>
          <w:lang w:bidi="ar"/>
        </w:rPr>
        <w:t>开展一年一次的涵盖音乐、美术、书法为主要大类的全旗中小学师生美育系列实践活动</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全旗中小学艺术节</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。鼓励美育教师精进业务，提升专业素养，鼓励学生积极参与，</w:t>
      </w:r>
      <w:r>
        <w:rPr>
          <w:rFonts w:hint="eastAsia" w:asciiTheme="minorEastAsia" w:hAnsiTheme="minorEastAsia" w:eastAsiaTheme="minorEastAsia" w:cstheme="minorEastAsia"/>
          <w:color w:val="auto"/>
          <w:sz w:val="24"/>
          <w:szCs w:val="24"/>
        </w:rPr>
        <w:t>并评选出优秀师生作品与优秀指导教师、优秀团体等。</w:t>
      </w:r>
      <w:r>
        <w:rPr>
          <w:rFonts w:hint="eastAsia" w:asciiTheme="minorEastAsia" w:hAnsiTheme="minorEastAsia" w:eastAsiaTheme="minorEastAsia" w:cstheme="minorEastAsia"/>
          <w:b w:val="0"/>
          <w:bCs w:val="0"/>
          <w:color w:val="auto"/>
          <w:sz w:val="24"/>
          <w:szCs w:val="24"/>
        </w:rPr>
        <w:t>体育产业。</w:t>
      </w:r>
      <w:r>
        <w:rPr>
          <w:rFonts w:hint="eastAsia" w:asciiTheme="minorEastAsia" w:hAnsiTheme="minorEastAsia" w:eastAsiaTheme="minorEastAsia" w:cstheme="minorEastAsia"/>
          <w:color w:val="auto"/>
          <w:kern w:val="2"/>
          <w:sz w:val="24"/>
          <w:szCs w:val="24"/>
        </w:rPr>
        <w:t>一是坚持社会效益、经济效益双赢的原则，加强足球中心、网球中心、乒羽中心、旗足球综合训练馆等场馆的经营与管理。二是加强体彩销售宣传，进一步做好营销活动，争取2022年销售额再创佳绩。</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pacing w:line="480" w:lineRule="exact"/>
        <w:ind w:firstLine="6480" w:firstLineChars="2700"/>
        <w:textAlignment w:val="auto"/>
        <w:rPr>
          <w:rFonts w:hint="eastAsia" w:asciiTheme="minorEastAsia" w:hAnsiTheme="minorEastAsia" w:eastAsiaTheme="minorEastAsia" w:cstheme="minorEastAsia"/>
          <w:color w:val="auto"/>
          <w:sz w:val="24"/>
          <w:szCs w:val="24"/>
        </w:rPr>
      </w:pPr>
      <w:bookmarkStart w:id="0" w:name="_GoBack"/>
      <w:bookmarkEnd w:id="0"/>
      <w:r>
        <w:rPr>
          <w:rFonts w:hint="eastAsia" w:asciiTheme="minorEastAsia" w:hAnsiTheme="minorEastAsia" w:eastAsiaTheme="minorEastAsia" w:cstheme="minorEastAsia"/>
          <w:color w:val="auto"/>
          <w:sz w:val="24"/>
          <w:szCs w:val="24"/>
        </w:rPr>
        <w:t xml:space="preserve"> 2022年6月20日</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Theme="minorEastAsia" w:hAnsiTheme="minorEastAsia" w:eastAsiaTheme="minorEastAsia" w:cstheme="minorEastAsia"/>
          <w:color w:val="auto"/>
          <w:sz w:val="24"/>
          <w:szCs w:val="24"/>
        </w:rPr>
      </w:pPr>
    </w:p>
    <w:sectPr>
      <w:footerReference r:id="rId3" w:type="default"/>
      <w:pgSz w:w="11906" w:h="16838"/>
      <w:pgMar w:top="2098" w:right="1474" w:bottom="1871"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MDJlYjg1NWZlNjJkODUyNjliNDExN2JjMjUwYWQifQ=="/>
  </w:docVars>
  <w:rsids>
    <w:rsidRoot w:val="41126F36"/>
    <w:rsid w:val="000675B0"/>
    <w:rsid w:val="003C1A76"/>
    <w:rsid w:val="00421AB3"/>
    <w:rsid w:val="007C1F6F"/>
    <w:rsid w:val="00853271"/>
    <w:rsid w:val="009471D0"/>
    <w:rsid w:val="00A505A3"/>
    <w:rsid w:val="00B86720"/>
    <w:rsid w:val="00C55B33"/>
    <w:rsid w:val="00D66C9C"/>
    <w:rsid w:val="09DE0562"/>
    <w:rsid w:val="0B6D285C"/>
    <w:rsid w:val="12045F45"/>
    <w:rsid w:val="142B291D"/>
    <w:rsid w:val="1BB27759"/>
    <w:rsid w:val="1E5662E0"/>
    <w:rsid w:val="23F55382"/>
    <w:rsid w:val="275E2677"/>
    <w:rsid w:val="2AC646F1"/>
    <w:rsid w:val="2C2D4875"/>
    <w:rsid w:val="2F083808"/>
    <w:rsid w:val="326F3B9E"/>
    <w:rsid w:val="32825322"/>
    <w:rsid w:val="35BD5647"/>
    <w:rsid w:val="36356EAC"/>
    <w:rsid w:val="3F2418FC"/>
    <w:rsid w:val="41126F36"/>
    <w:rsid w:val="43785877"/>
    <w:rsid w:val="43A86F10"/>
    <w:rsid w:val="43AD6125"/>
    <w:rsid w:val="4CA859D1"/>
    <w:rsid w:val="5C1B4F07"/>
    <w:rsid w:val="6659611C"/>
    <w:rsid w:val="68721A8D"/>
    <w:rsid w:val="69085BD7"/>
    <w:rsid w:val="6A050368"/>
    <w:rsid w:val="74CE60AE"/>
    <w:rsid w:val="7D10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page number"/>
    <w:basedOn w:val="7"/>
    <w:qFormat/>
    <w:uiPriority w:val="0"/>
  </w:style>
  <w:style w:type="paragraph" w:customStyle="1" w:styleId="9">
    <w:name w:val="List Paragraph"/>
    <w:basedOn w:val="1"/>
    <w:qFormat/>
    <w:uiPriority w:val="0"/>
    <w:pPr>
      <w:ind w:firstLine="420" w:firstLineChars="200"/>
    </w:pPr>
    <w:rPr>
      <w:rFonts w:ascii="Calibri" w:hAnsi="Calibri"/>
      <w:szCs w:val="22"/>
    </w:rPr>
  </w:style>
  <w:style w:type="character" w:customStyle="1" w:styleId="10">
    <w:name w:val="15"/>
    <w:basedOn w:val="7"/>
    <w:qFormat/>
    <w:uiPriority w:val="0"/>
    <w:rPr>
      <w:rFonts w:hint="default" w:ascii="Times New Roman" w:hAnsi="Times New Roman" w:cs="Times New Roman"/>
    </w:rPr>
  </w:style>
  <w:style w:type="character" w:customStyle="1" w:styleId="11">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8553</Words>
  <Characters>8714</Characters>
  <Lines>50</Lines>
  <Paragraphs>14</Paragraphs>
  <TotalTime>8</TotalTime>
  <ScaleCrop>false</ScaleCrop>
  <LinksUpToDate>false</LinksUpToDate>
  <CharactersWithSpaces>8720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2022-06-19T03:08:00Z</dcterms:created>
  <dc:creator>wzihai</dc:creator>
  <cp:lastModifiedBy>走进未来</cp:lastModifiedBy>
  <cp:lastPrinted>2022-06-20T00:56:00Z</cp:lastPrinted>
  <dcterms:modified xsi:type="dcterms:W3CDTF">2022-08-02T08:21:46Z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48A24660332B4392B4DA517C6495C0E4</vt:lpwstr>
  </property>
</Properties>
</file>