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eastAsia" w:ascii="微软雅黑" w:hAnsi="微软雅黑" w:eastAsia="微软雅黑" w:cs="微软雅黑"/>
          <w:i w:val="0"/>
          <w:iCs w:val="0"/>
          <w:caps w:val="0"/>
          <w:color w:val="3D3C3C"/>
          <w:spacing w:val="0"/>
          <w:kern w:val="0"/>
          <w:sz w:val="36"/>
          <w:szCs w:val="36"/>
          <w:lang w:val="en-US" w:eastAsia="zh-CN" w:bidi="ar"/>
        </w:rPr>
      </w:pPr>
      <w:r>
        <w:rPr>
          <w:rFonts w:hint="eastAsia" w:ascii="微软雅黑" w:hAnsi="微软雅黑" w:eastAsia="微软雅黑" w:cs="微软雅黑"/>
          <w:i w:val="0"/>
          <w:iCs w:val="0"/>
          <w:caps w:val="0"/>
          <w:color w:val="3D3C3C"/>
          <w:spacing w:val="0"/>
          <w:kern w:val="0"/>
          <w:sz w:val="36"/>
          <w:szCs w:val="36"/>
          <w:lang w:val="en-US" w:eastAsia="zh-CN" w:bidi="ar"/>
        </w:rPr>
        <w:t>关于进一步加强旗政府门户网站重点领域信息公开内容保障工作的通知   奈政公开办字〔2022〕3号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default" w:ascii="微软雅黑" w:hAnsi="微软雅黑" w:eastAsia="微软雅黑" w:cs="微软雅黑"/>
          <w:i w:val="0"/>
          <w:iCs w:val="0"/>
          <w:caps w:val="0"/>
          <w:color w:val="3D3C3C"/>
          <w:spacing w:val="0"/>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旗政府各组成部门、直属机构及驻奈中区市直有关单位：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为进一步深化政府信息公开工作，促进政务公开标准化规范化，落实《通辽市2022年优化营商环境攻坚年实施方案》有关要求，提升奈曼旗重点领域信息公开，请旗政府门户网站重点领域信息公开各栏目保障单位及时报送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一、提高思想认识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国务院、自治区、通辽市及旗本级已将政务公开工作纳入年度考核内容，把信息公开的标准、数量、时限、准确性作为考核的重要指标，实行24小时监测，对政府门户网站信息更新不及时、内容不准确等问题将进行通报。请旗政府门户网站重点领域信息各保障部门要进一步提高思想认识，切实做好政府门户网站内容保障及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二、明确工作要求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各部门在报送信息时要严格遵守《政府信息公开工作保密审查制度》，单位主要负责人或分管领导负责审核把关，要严格按照“涉密不上网、上网不涉密”和“谁制作、谁公开，谁审核、谁负责”要求，严格防止涉密信息上网，确保在旗政府门户网站上发布的数据、信息真实可靠，且不涉及国家秘密。在涉及政治性表述时要反复核对，确保内容准确、表述规范。各部门在报送信息时同步填写《奈曼旗政府门户网站信息审核发布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t>三、强化督查考核。旗政务公开工作领导小组办公室根据《中华人民共和国政府信息公开条例》及《通辽市2022年优化营商环境攻坚年实施方案》指标要求对重点领域信息公开情况进行季度调度。旗政府门户网站重点领域信息报送、采用及发布情况已纳入年度综合绩效考核，对政府信息公开报送不及时且影响政府门户网站重点领域栏目更新的将列入年度考核减分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lang w:val="en-US" w:eastAsia="zh-CN" w:bidi="ar"/>
        </w:rPr>
        <w:object>
          <v:shape id="_x0000_i1025" o:spt="75" type="#_x0000_t75" style="height:66pt;width:72.75pt;" o:ole="t" filled="f" o:preferrelative="t" stroked="f" coordsize="21600,21600">
            <v:fill on="f" focussize="0,0"/>
            <v:stroke on="f"/>
            <v:imagedata r:id="rId5" o:title=""/>
            <o:lock v:ext="edit" aspectratio="t"/>
            <w10:wrap type="none"/>
            <w10:anchorlock/>
          </v:shape>
          <o:OLEObject Type="Embed" ProgID="Package" ShapeID="_x0000_i1025" DrawAspect="Icon" ObjectID="_1468075725" r:id="rId4">
            <o:LockedField>false</o:LockedField>
          </o:OLEObject>
        </w:object>
      </w:r>
      <w:r>
        <w:rPr>
          <w:rFonts w:hint="eastAsia" w:ascii="宋体" w:hAnsi="宋体" w:eastAsia="宋体" w:cs="宋体"/>
          <w:i w:val="0"/>
          <w:iCs w:val="0"/>
          <w:caps w:val="0"/>
          <w:color w:val="000000"/>
          <w:spacing w:val="0"/>
          <w:kern w:val="0"/>
          <w:sz w:val="24"/>
          <w:szCs w:val="24"/>
          <w:lang w:val="en-US" w:eastAsia="zh-CN" w:bidi="ar"/>
        </w:rPr>
        <w:object>
          <v:shape id="_x0000_i1026" o:spt="75" type="#_x0000_t75" style="height:66pt;width:72.75pt;" o:ole="t" filled="f" o:preferrelative="t" stroked="f" coordsize="21600,21600">
            <v:fill on="f" focussize="0,0"/>
            <v:stroke on="f"/>
            <v:imagedata r:id="rId7" o:title=""/>
            <o:lock v:ext="edit" aspectratio="t"/>
            <w10:wrap type="none"/>
            <w10:anchorlock/>
          </v:shape>
          <o:OLEObject Type="Embed" ProgID="Package" ShapeID="_x0000_i1026" DrawAspect="Icon" ObjectID="_1468075726" r:id="rId6">
            <o:LockedField>false</o:LockedField>
          </o:OLEObject>
        </w:objec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OTA1Y2JjYmI4Njg4MjM0ZmFkNTIxZjM4NGJmMGQifQ=="/>
  </w:docVars>
  <w:rsids>
    <w:rsidRoot w:val="60090AA1"/>
    <w:rsid w:val="5FEF1CCC"/>
    <w:rsid w:val="6009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755</Characters>
  <Lines>0</Lines>
  <Paragraphs>0</Paragraphs>
  <TotalTime>0</TotalTime>
  <ScaleCrop>false</ScaleCrop>
  <LinksUpToDate>false</LinksUpToDate>
  <CharactersWithSpaces>758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2022-07-19T08:44:00Z</dcterms:created>
  <dc:creator>金柱</dc:creator>
  <cp:lastModifiedBy>金柱</cp:lastModifiedBy>
  <dcterms:modified xsi:type="dcterms:W3CDTF">2022-07-20T01:24:57Z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FD92ED893CEC4B8387A0082027E3F25B</vt:lpwstr>
  </property>
</Properties>
</file>