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七号</w:t>
      </w:r>
      <w:r>
        <w:rPr>
          <w:rFonts w:hint="eastAsia"/>
          <w:b/>
          <w:bCs/>
          <w:sz w:val="44"/>
          <w:szCs w:val="44"/>
          <w:lang w:eastAsia="zh-CN"/>
        </w:rPr>
        <w:t>村</w:t>
      </w:r>
      <w:r>
        <w:rPr>
          <w:rFonts w:hint="eastAsia"/>
          <w:b/>
          <w:bCs/>
          <w:sz w:val="44"/>
          <w:szCs w:val="44"/>
        </w:rPr>
        <w:t>“三资”管理专项清查报告</w:t>
      </w:r>
    </w:p>
    <w:p>
      <w:pP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治安镇“三资”管理专项清查工作领导小组：</w:t>
      </w:r>
    </w:p>
    <w:p>
      <w:pPr>
        <w:ind w:firstLine="560" w:firstLineChars="200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今年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六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月份以来，我村根据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《治安镇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嘎查村“三资”管理专项清查工作实施方案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》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精神和要求，结合我村实际，认真开展了村“三资”管理专项清查工作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现将工作开展情况汇报如下:</w:t>
      </w:r>
    </w:p>
    <w:p>
      <w:pPr>
        <w:ind w:firstLine="560" w:firstLineChars="200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一、基本情况:</w:t>
      </w:r>
    </w:p>
    <w:p>
      <w:pPr>
        <w:ind w:firstLine="560" w:firstLineChars="200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七号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村位于治安镇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距离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政府所在地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3公里处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，全村总户数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355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户，人口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950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人。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七号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村土地总面积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8750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亩，其中耕地面积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3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800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亩，林地面积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361.8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亩，村屯占地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780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亩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；七号村部建设面积472平方米，文体广场3830平方米，体育健身器材齐全。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村内道路全部硬化，水、电、广播电视、网络通讯等基础设施全部入户。通过此次“三资”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专项清查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，我们彻底摸清了家底:</w:t>
      </w:r>
    </w:p>
    <w:p>
      <w:pPr>
        <w:ind w:firstLine="560" w:firstLineChars="200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1、货币资金方面，清理前账面数额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88.08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元，清理后实际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数额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88.08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元。</w:t>
      </w:r>
    </w:p>
    <w:p>
      <w:pPr>
        <w:ind w:firstLine="560" w:firstLineChars="200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2、资产方面清理前账面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数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3053227.72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元，清理后实际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账面数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4361420.72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元。</w:t>
      </w:r>
    </w:p>
    <w:p>
      <w:pPr>
        <w:ind w:firstLine="560" w:firstLineChars="200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3、资源方面，清理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合同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123份，无合同3份，黄花甸子1830亩地2011年分到户，三年每人每亩共计收取200元。现在依旧在农户名下耕种。58亩村沙沼未出租。</w:t>
      </w:r>
    </w:p>
    <w:p>
      <w:pPr>
        <w:ind w:firstLine="560" w:firstLineChars="200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二、主要做法:</w:t>
      </w:r>
    </w:p>
    <w:p>
      <w:pPr>
        <w:ind w:firstLine="560" w:firstLineChars="200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(一)认真开好“三个会”</w:t>
      </w:r>
    </w:p>
    <w:p>
      <w:pPr>
        <w:spacing w:line="560" w:lineRule="exact"/>
        <w:ind w:firstLine="560" w:firstLineChars="200"/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一是开好村两委会。自镇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政府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召开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“三资”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管理专项清查动员会后，我村及时召开了村两委会。会上，村两委干部认真学习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《治安镇嘎查村“三资”管理专项清查工作实施方案》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精神，明确“三资”清理“三资”管理专项清查工作的目标和任务，提高对重要性的认识，同时研究成立了由村党支部书记、村主任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马久文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为组长的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七号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村“三资”管理专项清查工作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小组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，制定了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七号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村“三资”管理专项清查工作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方案。</w:t>
      </w:r>
    </w:p>
    <w:p>
      <w:pPr>
        <w:ind w:firstLine="560" w:firstLineChars="200"/>
        <w:jc w:val="left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二是开好业务培训会，为使“三资”管理专项清查工作开好头，起好步，我村特别重视对“三资”工作人员的业务培训，于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月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日召开业务培训会议，对我村参加此次清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查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工作的具体工作人员进行培训，通过培训.使他们进一步了解政策，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吃透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精神，把握重点，明确方法，掌握程序，及时有效地开展工作。</w:t>
      </w:r>
    </w:p>
    <w:p>
      <w:pPr>
        <w:ind w:firstLine="560" w:firstLineChars="200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三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是开好村民代表会，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两次公示期满无异议后，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村清查工作小组组织召开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了村民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代表大会讨论通过，确认本集体经济组织清查工作的数据结果，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shd w:val="clear" w:color="auto" w:fill="FFFFFF"/>
        </w:rPr>
        <w:t>整个公示确认内容全面、程序合法</w:t>
      </w:r>
    </w:p>
    <w:p>
      <w:pPr>
        <w:ind w:firstLine="560" w:firstLineChars="200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(二)严格把好“四个关”</w:t>
      </w:r>
    </w:p>
    <w:p>
      <w:pPr>
        <w:ind w:firstLine="560" w:firstLineChars="200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一是严格清理登记关。对资金和一般资产的清理，坚持以原有的村账为依据，采取账内账外的相结合，实物盘点同核实账务相结合，以物对账，以账查物，全面清点品种、规格、型号、数量，查清来源、去向和管理情况。经过公示，群众无一例异议。同时在清理过程中，认真接受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综合保障和技术推广中心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的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业务指导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，并充分发动群众、依靠群众、对集体所有的“三资”，包括账内外、库内外、村内外进行全面清理，做到了不留死角，不重不漏。</w:t>
      </w:r>
    </w:p>
    <w:p>
      <w:pPr>
        <w:ind w:firstLine="560" w:firstLineChars="200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二是严把清理核实关。清理登记工作结束后，我村及时村民代表参加的核实小组会议，对已清理登记的集体“三资”进一步逐项逐笔进行了核实，重点对“三资”的数额、权属、台账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与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实物、处置与管理等情况进行了核实。进过核实后的“三资”，做到了数额无误，产权明确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现状清楚。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ab/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ab/>
      </w:r>
    </w:p>
    <w:p>
      <w:pPr>
        <w:ind w:firstLine="560" w:firstLineChars="200"/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三是严把清理公示关。村委会对初步核实后的集体“三资”，由“三资”管理专项清查工作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小组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负责逐项逐笔在村务公开栏中进行了为期7日的公示，向农民朋友征求意见。到目前为止，我们已进行了两次公示。公示期间，村委会每次都安排清理核实人员接待农民群众的咨询和反映，认真做好反映情况的记录和解释工作。通过两次公示，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村民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对“三资”情况没有异议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对清理结果认可满意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。</w:t>
      </w:r>
    </w:p>
    <w:p>
      <w:pPr>
        <w:ind w:firstLine="560" w:firstLineChars="200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四是严把清理确认关。按照有关规定，我村于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月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24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日召开了村民代表会议，会上对公示期满后的集体“三资”管理专项清查结果进行了表决确认，村民代表一致同意认可，没有异议。经村民代表会议确认通过的“三资”管理专项清查结果由村负责人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、填表人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签字按要求上报镇“三资”管理专项清查办公室。</w:t>
      </w:r>
    </w:p>
    <w:p>
      <w:pPr>
        <w:ind w:firstLine="560" w:firstLineChars="200"/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(三)扎实做好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“两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个宣传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”</w:t>
      </w:r>
    </w:p>
    <w:p>
      <w:pPr>
        <w:ind w:firstLine="560" w:firstLineChars="200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一是利用会议形式进行宣传。我村先后召开了村两委会、业务培训会、村民代表会。在这些会议上，我们认真学习各关于“三资”管理专项清查工作的有关文件和会议精神，让村干部、业务人员和村民代表首先了解“三资”管理专项清查工作的意义、目的和要求，使他们真正能够把握“三资”管理专项清查程序要求。</w:t>
      </w:r>
    </w:p>
    <w:p>
      <w:pPr>
        <w:ind w:firstLine="560" w:firstLineChars="200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二是利用村务公开栏形式进行宣传。</w:t>
      </w:r>
    </w:p>
    <w:p>
      <w:pPr>
        <w:ind w:firstLine="560" w:firstLineChars="200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三是利用广播进行宣传。我村“三资”管理专项清查工作期间，以广播的形式向广大农民宣传“三资”管理专项清查工作的意义、目的和要求，使广大农民群众支持、参与和配合此项工作，让“三资”管理专项清查家喻户晓、人人皆知。</w:t>
      </w:r>
    </w:p>
    <w:p>
      <w:pPr>
        <w:ind w:firstLine="560" w:firstLineChars="200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(四)下一步工作打算</w:t>
      </w:r>
    </w:p>
    <w:p>
      <w:pPr>
        <w:ind w:firstLine="560" w:firstLineChars="200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通过这次“三资”管理专项清查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干部、群众都了解到家底、消除了以前的一些误会，化解了有关矛盾纠纷。进一步融洽了干群关系。为更好地利用“三资”清理结果，推进“阳光村务工程”建设，我村将从以下几个方面加强努力。</w:t>
      </w:r>
    </w:p>
    <w:p>
      <w:pPr>
        <w:ind w:firstLine="560" w:firstLineChars="200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一是建章立制。按照上级统一部署，结合我村实际，在对前期工作进行小结的基础上，认真制定切实可行的集体“三资”管理制度和方法，构建规范有序、经营高效、监督到位的集体”三资”管理体制和运行体制。</w:t>
      </w:r>
    </w:p>
    <w:p>
      <w:pPr>
        <w:ind w:firstLine="560" w:firstLineChars="200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二是完善机制。按照健全制度、统一流程、规范操作、民主公开的要求，认真树立村内重大事项和一般事物、重点推广村重大事项由村党支部提议，村“两委”会商议，党员大会或党员议事会审议，利民会议威村民代表会议决议，以及决议公开、实施结果公开的四议两公开”的工作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方法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，进一步完善民主决策机制，规范村级事务管理。</w:t>
      </w:r>
    </w:p>
    <w:p>
      <w:pPr>
        <w:ind w:firstLine="560" w:firstLineChars="200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三是强化监督。按照民主监督、权力制衡、公开透明、村民自治的要求，整合加强村级监营，健全村级监督组织，建立监督工作保障制度，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确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保权力阳光规范运行。</w:t>
      </w:r>
    </w:p>
    <w:p>
      <w:pPr>
        <w:ind w:firstLine="560" w:firstLineChars="200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总之，我村这次“三资”管理专项清查工作虽然取得了一些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成绩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，但与上级的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要求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还存在很大的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差距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，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还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有许多不足，下一步我村将按照上级统一部署和安排，科学把控政策、全力投入精力，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更扎实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的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做好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“三资”管理专项清查后续工作，更规范地推进阳光村务工程。</w:t>
      </w:r>
    </w:p>
    <w:p>
      <w:pPr>
        <w:ind w:firstLine="560" w:firstLineChars="200"/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</w:pPr>
    </w:p>
    <w:p>
      <w:pPr>
        <w:ind w:firstLine="560" w:firstLineChars="200"/>
        <w:jc w:val="right"/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七号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村“三资”管理专项清查工作小组</w:t>
      </w:r>
    </w:p>
    <w:p>
      <w:pPr>
        <w:ind w:firstLine="1400" w:firstLineChars="500"/>
        <w:jc w:val="center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             2022年6月24日</w:t>
      </w:r>
    </w:p>
    <w:p>
      <w:pPr>
        <w:rPr>
          <w:rFonts w:hint="eastAsia" w:ascii="宋体" w:hAnsi="宋体" w:eastAsia="宋体" w:cs="宋体"/>
          <w:b w:val="0"/>
          <w:bCs w:val="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1MGZmZTczMzljMzZjZGU3NGYwZWY5Y2QyYzAzNTIifQ=="/>
  </w:docVars>
  <w:rsids>
    <w:rsidRoot w:val="773E0A6D"/>
    <w:rsid w:val="12AD4D98"/>
    <w:rsid w:val="1E496446"/>
    <w:rsid w:val="31ED28B7"/>
    <w:rsid w:val="392E418A"/>
    <w:rsid w:val="457505F4"/>
    <w:rsid w:val="47500C0F"/>
    <w:rsid w:val="555C1A93"/>
    <w:rsid w:val="59154A2E"/>
    <w:rsid w:val="773E0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2299</Words>
  <Characters>2362</Characters>
  <Lines>0</Lines>
  <Paragraphs>0</Paragraphs>
  <TotalTime>6</TotalTime>
  <ScaleCrop>false</ScaleCrop>
  <LinksUpToDate>false</LinksUpToDate>
  <CharactersWithSpaces>2378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2022-06-22T23:16:00Z</dcterms:created>
  <dc:creator>王海清</dc:creator>
  <cp:lastModifiedBy>E</cp:lastModifiedBy>
  <cp:lastPrinted>2022-06-28T07:25:34Z</cp:lastPrinted>
  <dcterms:modified xsi:type="dcterms:W3CDTF">2022-06-28T07:26:30Z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C04EBBF156E14650AA763C412DFD914D</vt:lpwstr>
  </property>
</Properties>
</file>