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大沁他拉镇西湖村党支部定补干部分工明细</w:t>
      </w: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经两委会研究决定，对西湖村定补干部分工做了详细划分，具体分工明细如下：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牛景鹏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党支部书记、村主任，负责党支部、村两委会全面工作。分管村级金融、村屯治理、村屯建设、村级信访维稳、监督执纪、村务、财务监督工作、乡村振兴信息员、村级重点项目建设、负责本村环境卫生、安全防火、村级网格化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陈志艳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妇联主席、计生主任、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党建文秘员、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儿童主任、两委委员。协助书记工作，负责村级党建工作、计生工作、村级妇联、疫情防控、三务公开工作，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负责上级精神宣传工作及党员思想工作。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 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报账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助书记、村主任工作、负责财务、民政工作、组织培训、社会保障协理员、农村合作医疗及医疗保障的收缴工作、电子商务、便民服务、退役军人服务、档案管理、集体经济、危房改造、统计工作、动物防疫、农牧林水相关业务工作，联系镇社会事务办公室、镇综合保障和社会事务推广中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王常富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宣传员、团支部、老年体协、民族宗教、村委委员。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主抓宣传、意识形态、新文明实践活动、精神文明、志愿服务队管理工作。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中共大沁他拉镇西湖村支部委员会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NDNkZGM3MWNiNmMxYjdkYTNkYWZmM2U0ZGY2ODkifQ=="/>
  </w:docVars>
  <w:rsids>
    <w:rsidRoot w:val="5BF26B56"/>
    <w:rsid w:val="10137B53"/>
    <w:rsid w:val="19251911"/>
    <w:rsid w:val="34BA476A"/>
    <w:rsid w:val="3D500A19"/>
    <w:rsid w:val="46644E00"/>
    <w:rsid w:val="5BF26B56"/>
    <w:rsid w:val="685E1C3C"/>
    <w:rsid w:val="68F77CA3"/>
    <w:rsid w:val="78295996"/>
    <w:rsid w:val="79D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459</Characters>
  <Lines>0</Lines>
  <Paragraphs>0</Paragraphs>
  <TotalTime>8</TotalTime>
  <ScaleCrop>false</ScaleCrop>
  <LinksUpToDate>false</LinksUpToDate>
  <CharactersWithSpaces>467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2021-05-20T11:38:00Z</dcterms:created>
  <dc:creator>坚定不移</dc:creator>
  <cp:lastModifiedBy>陈志艳</cp:lastModifiedBy>
  <dcterms:modified xsi:type="dcterms:W3CDTF">2022-07-05T10:33:23Z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35F4EB5DBBFF4BB1A8B80C655BC4E90D</vt:lpwstr>
  </property>
</Properties>
</file>