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555" w:beforeAutospacing="0" w:after="0" w:afterAutospacing="0" w:line="600" w:lineRule="atLeast"/>
        <w:ind w:left="0" w:right="0" w:firstLine="0"/>
        <w:jc w:val="center"/>
        <w:rPr>
          <w:rFonts w:hint="default" w:ascii="微软雅黑" w:hAnsi="微软雅黑" w:eastAsia="微软雅黑" w:cs="微软雅黑"/>
          <w:i w:val="0"/>
          <w:iCs w:val="0"/>
          <w:caps w:val="0"/>
          <w:color w:val="3D3C3C"/>
          <w:spacing w:val="0"/>
          <w:sz w:val="36"/>
          <w:szCs w:val="36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D3C3C"/>
          <w:spacing w:val="0"/>
          <w:kern w:val="0"/>
          <w:sz w:val="36"/>
          <w:szCs w:val="36"/>
          <w:bdr w:val="none" w:color="auto" w:sz="0" w:space="0"/>
          <w:lang w:val="en-US" w:eastAsia="zh-CN" w:bidi="ar"/>
        </w:rPr>
        <w:t>关于国振宅基地首次公告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80" w:lineRule="atLeast"/>
        <w:ind w:left="0" w:right="0" w:firstLine="480"/>
        <w:jc w:val="left"/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lang w:val="en-US" w:eastAsia="zh-CN" w:bidi="ar"/>
        </w:rPr>
        <w:t>经初步审定，我机构拟对下列不动产权利予以首次登记，根据《不动产登记暂行条例》现予以公告。如有</w:t>
      </w:r>
      <w:bookmarkStart w:id="0" w:name="_GoBack"/>
      <w:bookmarkEnd w:id="0"/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lang w:val="en-US" w:eastAsia="zh-CN" w:bidi="ar"/>
        </w:rPr>
        <w:t>异议，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请自本公告之日起十五个工作日内（2022年07月08日之前）将异议书面材料送达我机构。公示期满无异议或异议不成立的，我机构将予以登记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80" w:lineRule="atLeast"/>
        <w:ind w:left="0" w:right="0" w:firstLine="480"/>
        <w:jc w:val="left"/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lang w:val="en-US" w:eastAsia="zh-CN" w:bidi="ar"/>
        </w:rPr>
        <w:t>联系方式：0475-4221004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80" w:lineRule="atLeast"/>
        <w:ind w:left="0" w:right="0" w:firstLine="480"/>
        <w:jc w:val="left"/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lang w:val="en-US" w:eastAsia="zh-CN" w:bidi="ar"/>
        </w:rPr>
        <w:t>异议书面材料送达地址： 奈曼旗大镇青龙山路东、辽河大街北5G产业园政务服务中心二楼不动产登记中心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40" w:lineRule="atLeast"/>
        <w:ind w:left="0" w:right="0" w:firstLine="420"/>
        <w:jc w:val="left"/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40" w:lineRule="atLeast"/>
        <w:ind w:left="0" w:right="0" w:firstLine="420"/>
        <w:jc w:val="left"/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lang w:val="en-US" w:eastAsia="zh-CN" w:bidi="ar"/>
        </w:rPr>
        <w:t> </w:t>
      </w:r>
    </w:p>
    <w:tbl>
      <w:tblPr>
        <w:tblW w:w="0" w:type="auto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35"/>
        <w:gridCol w:w="870"/>
        <w:gridCol w:w="974"/>
        <w:gridCol w:w="3153"/>
        <w:gridCol w:w="1141"/>
        <w:gridCol w:w="676"/>
        <w:gridCol w:w="873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</w:trPr>
        <w:tc>
          <w:tcPr>
            <w:tcW w:w="117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 w:firstLine="21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权利人</w:t>
            </w:r>
          </w:p>
        </w:tc>
        <w:tc>
          <w:tcPr>
            <w:tcW w:w="162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不动产类型</w:t>
            </w:r>
          </w:p>
        </w:tc>
        <w:tc>
          <w:tcPr>
            <w:tcW w:w="190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不动产坐落</w:t>
            </w:r>
          </w:p>
        </w:tc>
        <w:tc>
          <w:tcPr>
            <w:tcW w:w="205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不动产证单元号</w:t>
            </w:r>
          </w:p>
        </w:tc>
        <w:tc>
          <w:tcPr>
            <w:tcW w:w="200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不动产面积</w:t>
            </w:r>
          </w:p>
        </w:tc>
        <w:tc>
          <w:tcPr>
            <w:tcW w:w="110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用途</w:t>
            </w:r>
          </w:p>
        </w:tc>
        <w:tc>
          <w:tcPr>
            <w:tcW w:w="163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62" w:hRule="atLeast"/>
        </w:trPr>
        <w:tc>
          <w:tcPr>
            <w:tcW w:w="117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国振</w:t>
            </w:r>
          </w:p>
        </w:tc>
        <w:tc>
          <w:tcPr>
            <w:tcW w:w="16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土地及房屋</w:t>
            </w:r>
          </w:p>
        </w:tc>
        <w:tc>
          <w:tcPr>
            <w:tcW w:w="19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奈曼旗黄花塔拉苏木乌干沙日嘎查</w:t>
            </w:r>
          </w:p>
        </w:tc>
        <w:tc>
          <w:tcPr>
            <w:tcW w:w="20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ascii="Calibri" w:hAnsi="Calibri" w:eastAsia="宋体" w:cs="Calibri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15052</w:t>
            </w:r>
            <w:r>
              <w:rPr>
                <w:rFonts w:hint="default" w:ascii="Calibri" w:hAnsi="Calibri" w:eastAsia="宋体" w:cs="Calibri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5111203JC00031F00010001</w:t>
            </w:r>
          </w:p>
        </w:tc>
        <w:tc>
          <w:tcPr>
            <w:tcW w:w="20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房屋：96.0㎡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土地：600㎡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1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住宅</w:t>
            </w:r>
          </w:p>
        </w:tc>
        <w:tc>
          <w:tcPr>
            <w:tcW w:w="163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UyMTc1ODZjMDRhZGVmODQ4MGUzODJlYTA1ZjI0NjIifQ=="/>
  </w:docVars>
  <w:rsids>
    <w:rsidRoot w:val="69A365B8"/>
    <w:rsid w:val="69A36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市委办</Company>
  <Pages>1</Pages>
  <Words>264</Words>
  <Characters>324</Characters>
  <Lines>0</Lines>
  <Paragraphs>0</Paragraphs>
  <TotalTime>0</TotalTime>
  <ScaleCrop>false</ScaleCrop>
  <LinksUpToDate>false</LinksUpToDate>
  <CharactersWithSpaces>330</CharactersWithSpaces>
  <Application>WPS Office_11.1.0.11805_F1E327BC-269C-435d-A152-05C5408002CA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2022-06-20T07:31:00Z</dcterms:created>
  <dc:creator>a你是风景我为流年</dc:creator>
  <cp:lastModifiedBy>a你是风景我为流年</cp:lastModifiedBy>
  <dcterms:modified xsi:type="dcterms:W3CDTF">2022-06-20T07:32:08Z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2052-11.1.0.11805</vt:lpwstr>
  </property>
  <property fmtid="{D5CDD505-2E9C-101B-9397-08002B2CF9AE}" pid="3" name="ICV">
    <vt:lpwstr>41BB1EB854DC4F48AA1D3CC6A99D2D76</vt:lpwstr>
  </property>
</Properties>
</file>