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bCs/>
          <w:sz w:val="44"/>
          <w:szCs w:val="44"/>
          <w:u w:val="thick"/>
          <w:lang w:val="en-US" w:eastAsia="zh-CN"/>
        </w:rPr>
        <w:t>二八地村</w:t>
      </w:r>
      <w:r>
        <w:rPr>
          <w:rFonts w:hint="eastAsia" w:ascii="方正小标宋简体" w:hAnsi="方正小标宋简体" w:eastAsia="方正小标宋简体" w:cs="方正小标宋简体"/>
          <w:sz w:val="44"/>
          <w:szCs w:val="44"/>
        </w:rPr>
        <w:t>意识形态</w:t>
      </w:r>
      <w:r>
        <w:rPr>
          <w:rFonts w:hint="eastAsia" w:ascii="方正小标宋简体" w:hAnsi="方正小标宋简体" w:eastAsia="方正小标宋简体" w:cs="方正小标宋简体"/>
          <w:sz w:val="44"/>
          <w:szCs w:val="44"/>
          <w:lang w:eastAsia="zh-CN"/>
        </w:rPr>
        <w:t>工作机制、</w:t>
      </w:r>
      <w:r>
        <w:rPr>
          <w:rFonts w:hint="eastAsia" w:ascii="方正小标宋简体" w:hAnsi="方正小标宋简体" w:eastAsia="方正小标宋简体" w:cs="方正小标宋简体"/>
          <w:sz w:val="44"/>
          <w:szCs w:val="44"/>
        </w:rPr>
        <w:t>阵地</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管理制度</w:t>
      </w:r>
    </w:p>
    <w:p>
      <w:pPr>
        <w:jc w:val="center"/>
        <w:rPr>
          <w:rFonts w:hint="eastAsia" w:ascii="方正小标宋简体" w:hAnsi="方正小标宋简体" w:eastAsia="方正小标宋简体" w:cs="方正小标宋简体"/>
          <w:sz w:val="44"/>
          <w:szCs w:val="44"/>
        </w:rPr>
      </w:pPr>
    </w:p>
    <w:bookmarkEnd w:id="0"/>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意识形态工作机制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（一）意识形态工作主体责任定期报告机制</w:t>
      </w:r>
      <w:r>
        <w:rPr>
          <w:rFonts w:hint="eastAsia" w:ascii="仿宋" w:hAnsi="仿宋" w:eastAsia="仿宋" w:cs="仿宋"/>
          <w:sz w:val="32"/>
          <w:szCs w:val="32"/>
          <w:lang w:eastAsia="zh-CN"/>
        </w:rPr>
        <w:t>。</w:t>
      </w:r>
      <w:r>
        <w:rPr>
          <w:rFonts w:hint="eastAsia" w:ascii="仿宋" w:hAnsi="仿宋" w:eastAsia="仿宋" w:cs="仿宋"/>
          <w:sz w:val="32"/>
          <w:szCs w:val="32"/>
        </w:rPr>
        <w:t>每半年向</w:t>
      </w:r>
      <w:r>
        <w:rPr>
          <w:rFonts w:hint="eastAsia" w:ascii="仿宋" w:hAnsi="仿宋" w:eastAsia="仿宋" w:cs="仿宋"/>
          <w:sz w:val="32"/>
          <w:szCs w:val="32"/>
          <w:lang w:eastAsia="zh-CN"/>
        </w:rPr>
        <w:t>镇党</w:t>
      </w:r>
      <w:r>
        <w:rPr>
          <w:rFonts w:hint="eastAsia" w:ascii="仿宋" w:hAnsi="仿宋" w:eastAsia="仿宋" w:cs="仿宋"/>
          <w:sz w:val="32"/>
          <w:szCs w:val="32"/>
        </w:rPr>
        <w:t>委专题汇报意识形态工作，</w:t>
      </w:r>
      <w:r>
        <w:rPr>
          <w:rFonts w:hint="eastAsia" w:ascii="仿宋" w:hAnsi="仿宋" w:eastAsia="仿宋" w:cs="仿宋"/>
          <w:sz w:val="32"/>
          <w:szCs w:val="32"/>
          <w:lang w:eastAsia="zh-CN"/>
        </w:rPr>
        <w:t>支委成员</w:t>
      </w:r>
      <w:r>
        <w:rPr>
          <w:rFonts w:hint="eastAsia" w:ascii="仿宋" w:hAnsi="仿宋" w:eastAsia="仿宋" w:cs="仿宋"/>
          <w:sz w:val="32"/>
          <w:szCs w:val="32"/>
        </w:rPr>
        <w:t>要把意识形态工作作为</w:t>
      </w:r>
      <w:r>
        <w:rPr>
          <w:rFonts w:hint="eastAsia" w:ascii="仿宋" w:hAnsi="仿宋" w:eastAsia="仿宋" w:cs="仿宋"/>
          <w:sz w:val="32"/>
          <w:szCs w:val="32"/>
          <w:lang w:eastAsia="zh-CN"/>
        </w:rPr>
        <w:t>组织</w:t>
      </w:r>
      <w:r>
        <w:rPr>
          <w:rFonts w:hint="eastAsia" w:ascii="仿宋" w:hAnsi="仿宋" w:eastAsia="仿宋" w:cs="仿宋"/>
          <w:sz w:val="32"/>
          <w:szCs w:val="32"/>
        </w:rPr>
        <w:t>生活会和述职报告的重要内容。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（二）意识形态领域情况分析研判机制</w:t>
      </w:r>
      <w:r>
        <w:rPr>
          <w:rFonts w:hint="eastAsia" w:ascii="仿宋" w:hAnsi="仿宋" w:eastAsia="仿宋" w:cs="仿宋"/>
          <w:sz w:val="32"/>
          <w:szCs w:val="32"/>
          <w:lang w:eastAsia="zh-CN"/>
        </w:rPr>
        <w:t>。</w:t>
      </w:r>
      <w:r>
        <w:rPr>
          <w:rFonts w:hint="eastAsia" w:ascii="仿宋" w:hAnsi="仿宋" w:eastAsia="仿宋" w:cs="仿宋"/>
          <w:sz w:val="32"/>
          <w:szCs w:val="32"/>
        </w:rPr>
        <w:t>成立由</w:t>
      </w:r>
      <w:r>
        <w:rPr>
          <w:rFonts w:hint="eastAsia" w:ascii="仿宋" w:hAnsi="仿宋" w:eastAsia="仿宋" w:cs="仿宋"/>
          <w:sz w:val="32"/>
          <w:szCs w:val="32"/>
          <w:lang w:eastAsia="zh-CN"/>
        </w:rPr>
        <w:t>支部</w:t>
      </w:r>
      <w:r>
        <w:rPr>
          <w:rFonts w:hint="eastAsia" w:ascii="仿宋" w:hAnsi="仿宋" w:eastAsia="仿宋" w:cs="仿宋"/>
          <w:sz w:val="32"/>
          <w:szCs w:val="32"/>
        </w:rPr>
        <w:t>书记任组长，</w:t>
      </w:r>
      <w:r>
        <w:rPr>
          <w:rFonts w:hint="eastAsia" w:ascii="仿宋" w:hAnsi="仿宋" w:eastAsia="仿宋" w:cs="仿宋"/>
          <w:sz w:val="32"/>
          <w:szCs w:val="32"/>
          <w:lang w:eastAsia="zh-CN"/>
        </w:rPr>
        <w:t>两委成员</w:t>
      </w:r>
      <w:r>
        <w:rPr>
          <w:rFonts w:hint="eastAsia" w:ascii="仿宋" w:hAnsi="仿宋" w:eastAsia="仿宋" w:cs="仿宋"/>
          <w:sz w:val="32"/>
          <w:szCs w:val="32"/>
        </w:rPr>
        <w:t>为成员的</w:t>
      </w:r>
      <w:r>
        <w:rPr>
          <w:rFonts w:hint="eastAsia" w:ascii="仿宋" w:hAnsi="仿宋" w:eastAsia="仿宋" w:cs="仿宋"/>
          <w:sz w:val="32"/>
          <w:szCs w:val="32"/>
          <w:lang w:eastAsia="zh-CN"/>
        </w:rPr>
        <w:t>村</w:t>
      </w:r>
      <w:r>
        <w:rPr>
          <w:rFonts w:hint="eastAsia" w:ascii="仿宋" w:hAnsi="仿宋" w:eastAsia="仿宋" w:cs="仿宋"/>
          <w:sz w:val="32"/>
          <w:szCs w:val="32"/>
        </w:rPr>
        <w:t>意识形态领域情况分析研判小组，每年开展2次以上专题研判。综合分析本</w:t>
      </w:r>
      <w:r>
        <w:rPr>
          <w:rFonts w:hint="eastAsia" w:ascii="仿宋" w:hAnsi="仿宋" w:eastAsia="仿宋" w:cs="仿宋"/>
          <w:sz w:val="32"/>
          <w:szCs w:val="32"/>
          <w:lang w:eastAsia="zh-CN"/>
        </w:rPr>
        <w:t>村</w:t>
      </w:r>
      <w:r>
        <w:rPr>
          <w:rFonts w:hint="eastAsia" w:ascii="仿宋" w:hAnsi="仿宋" w:eastAsia="仿宋" w:cs="仿宋"/>
          <w:sz w:val="32"/>
          <w:szCs w:val="32"/>
        </w:rPr>
        <w:t>舆情和</w:t>
      </w:r>
      <w:r>
        <w:rPr>
          <w:rFonts w:hint="eastAsia" w:ascii="仿宋" w:hAnsi="仿宋" w:eastAsia="仿宋" w:cs="仿宋"/>
          <w:sz w:val="32"/>
          <w:szCs w:val="32"/>
          <w:lang w:eastAsia="zh-CN"/>
        </w:rPr>
        <w:t>党员群众</w:t>
      </w:r>
      <w:r>
        <w:rPr>
          <w:rFonts w:hint="eastAsia" w:ascii="仿宋" w:hAnsi="仿宋" w:eastAsia="仿宋" w:cs="仿宋"/>
          <w:sz w:val="32"/>
          <w:szCs w:val="32"/>
        </w:rPr>
        <w:t>思想动态，准确把握本</w:t>
      </w:r>
      <w:r>
        <w:rPr>
          <w:rFonts w:hint="eastAsia" w:ascii="仿宋" w:hAnsi="仿宋" w:eastAsia="仿宋" w:cs="仿宋"/>
          <w:sz w:val="32"/>
          <w:szCs w:val="32"/>
          <w:lang w:eastAsia="zh-CN"/>
        </w:rPr>
        <w:t>村</w:t>
      </w:r>
      <w:r>
        <w:rPr>
          <w:rFonts w:hint="eastAsia" w:ascii="仿宋" w:hAnsi="仿宋" w:eastAsia="仿宋" w:cs="仿宋"/>
          <w:sz w:val="32"/>
          <w:szCs w:val="32"/>
        </w:rPr>
        <w:t>意识形态领域形势</w:t>
      </w:r>
      <w:r>
        <w:rPr>
          <w:rFonts w:hint="eastAsia" w:ascii="仿宋" w:hAnsi="仿宋" w:eastAsia="仿宋" w:cs="仿宋"/>
          <w:sz w:val="32"/>
          <w:szCs w:val="32"/>
          <w:lang w:eastAsia="zh-CN"/>
        </w:rPr>
        <w:t>，</w:t>
      </w:r>
      <w:r>
        <w:rPr>
          <w:rFonts w:hint="eastAsia" w:ascii="仿宋" w:hAnsi="仿宋" w:eastAsia="仿宋" w:cs="仿宋"/>
          <w:sz w:val="32"/>
          <w:szCs w:val="32"/>
        </w:rPr>
        <w:t xml:space="preserve">对苗头性、倾向性的问题及时提出处理意见和解决措施。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）意识形态领域重大问题处置机制</w:t>
      </w:r>
      <w:r>
        <w:rPr>
          <w:rFonts w:hint="eastAsia" w:ascii="仿宋" w:hAnsi="仿宋" w:eastAsia="仿宋" w:cs="仿宋"/>
          <w:sz w:val="32"/>
          <w:szCs w:val="32"/>
          <w:lang w:eastAsia="zh-CN"/>
        </w:rPr>
        <w:t>。</w:t>
      </w:r>
      <w:r>
        <w:rPr>
          <w:rFonts w:hint="eastAsia" w:ascii="仿宋" w:hAnsi="仿宋" w:eastAsia="仿宋" w:cs="仿宋"/>
          <w:sz w:val="32"/>
          <w:szCs w:val="32"/>
        </w:rPr>
        <w:t>当出现重大负面舆情或意识形态事件时，</w:t>
      </w:r>
      <w:r>
        <w:rPr>
          <w:rFonts w:hint="eastAsia" w:ascii="仿宋" w:hAnsi="仿宋" w:eastAsia="仿宋" w:cs="仿宋"/>
          <w:sz w:val="32"/>
          <w:szCs w:val="32"/>
          <w:lang w:eastAsia="zh-CN"/>
        </w:rPr>
        <w:t>支部</w:t>
      </w:r>
      <w:r>
        <w:rPr>
          <w:rFonts w:hint="eastAsia" w:ascii="仿宋" w:hAnsi="仿宋" w:eastAsia="仿宋" w:cs="仿宋"/>
          <w:sz w:val="32"/>
          <w:szCs w:val="32"/>
        </w:rPr>
        <w:t>书记第一时间召开意识形态领域情况分析研判小组会议，研究部署应对之策，及时采取有效措施进行处置，避免延误发酵。同时做好与</w:t>
      </w:r>
      <w:r>
        <w:rPr>
          <w:rFonts w:hint="eastAsia" w:ascii="仿宋" w:hAnsi="仿宋" w:eastAsia="仿宋" w:cs="仿宋"/>
          <w:sz w:val="32"/>
          <w:szCs w:val="32"/>
          <w:lang w:eastAsia="zh-CN"/>
        </w:rPr>
        <w:t>镇党委</w:t>
      </w:r>
      <w:r>
        <w:rPr>
          <w:rFonts w:hint="eastAsia" w:ascii="仿宋" w:hAnsi="仿宋" w:eastAsia="仿宋" w:cs="仿宋"/>
          <w:sz w:val="32"/>
          <w:szCs w:val="32"/>
        </w:rPr>
        <w:t>的沟通联动，通报情况、协同处置。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）意识形态工作教育培训机制</w:t>
      </w:r>
      <w:r>
        <w:rPr>
          <w:rFonts w:hint="eastAsia" w:ascii="仿宋" w:hAnsi="仿宋" w:eastAsia="仿宋" w:cs="仿宋"/>
          <w:sz w:val="32"/>
          <w:szCs w:val="32"/>
          <w:lang w:eastAsia="zh-CN"/>
        </w:rPr>
        <w:t>。</w:t>
      </w:r>
      <w:r>
        <w:rPr>
          <w:rFonts w:hint="eastAsia" w:ascii="仿宋" w:hAnsi="仿宋" w:eastAsia="仿宋" w:cs="仿宋"/>
          <w:sz w:val="32"/>
          <w:szCs w:val="32"/>
        </w:rPr>
        <w:t>把意识形态工作纳入</w:t>
      </w:r>
      <w:r>
        <w:rPr>
          <w:rFonts w:hint="eastAsia" w:ascii="仿宋" w:hAnsi="仿宋" w:eastAsia="仿宋" w:cs="仿宋"/>
          <w:sz w:val="32"/>
          <w:szCs w:val="32"/>
          <w:lang w:eastAsia="zh-CN"/>
        </w:rPr>
        <w:t>两委年度</w:t>
      </w:r>
      <w:r>
        <w:rPr>
          <w:rFonts w:hint="eastAsia" w:ascii="仿宋" w:hAnsi="仿宋" w:eastAsia="仿宋" w:cs="仿宋"/>
          <w:sz w:val="32"/>
          <w:szCs w:val="32"/>
        </w:rPr>
        <w:t>学习的重要内容，纳入党员</w:t>
      </w:r>
      <w:r>
        <w:rPr>
          <w:rFonts w:hint="eastAsia" w:ascii="仿宋" w:hAnsi="仿宋" w:eastAsia="仿宋" w:cs="仿宋"/>
          <w:sz w:val="32"/>
          <w:szCs w:val="32"/>
          <w:lang w:eastAsia="zh-CN"/>
        </w:rPr>
        <w:t>学习</w:t>
      </w:r>
      <w:r>
        <w:rPr>
          <w:rFonts w:hint="eastAsia" w:ascii="仿宋" w:hAnsi="仿宋" w:eastAsia="仿宋" w:cs="仿宋"/>
          <w:sz w:val="32"/>
          <w:szCs w:val="32"/>
        </w:rPr>
        <w:t>的重要内容，积极选派从事意识形态工作的人员参加上级有关部门组织的相关培训。</w:t>
      </w:r>
    </w:p>
    <w:p>
      <w:pPr>
        <w:numPr>
          <w:ilvl w:val="0"/>
          <w:numId w:val="0"/>
        </w:numPr>
        <w:ind w:firstLine="643" w:firstLineChars="200"/>
        <w:rPr>
          <w:rFonts w:hint="eastAsia" w:ascii="仿宋" w:hAnsi="仿宋" w:eastAsia="仿宋" w:cs="仿宋"/>
          <w:sz w:val="32"/>
          <w:szCs w:val="32"/>
        </w:rPr>
      </w:pPr>
      <w:r>
        <w:rPr>
          <w:rFonts w:hint="eastAsia" w:ascii="楷体" w:hAnsi="楷体" w:eastAsia="楷体" w:cs="楷体"/>
          <w:b/>
          <w:bCs/>
          <w:sz w:val="32"/>
          <w:szCs w:val="32"/>
        </w:rPr>
        <w:t>二、建立意识形态阵地管理制度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进一步落实主管主办和属地管理原则，建立健全新闻舆论 阵地、网络阵地管理制度，坚决反对邪教，有效防范邪教在意 识形态领域的渗透。</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新闻舆论阵地</w:t>
      </w:r>
      <w:r>
        <w:rPr>
          <w:rFonts w:hint="eastAsia" w:ascii="仿宋" w:hAnsi="仿宋" w:eastAsia="仿宋" w:cs="仿宋"/>
          <w:sz w:val="32"/>
          <w:szCs w:val="32"/>
          <w:lang w:eastAsia="zh-CN"/>
        </w:rPr>
        <w:t>。</w:t>
      </w:r>
    </w:p>
    <w:p>
      <w:pPr>
        <w:numPr>
          <w:ilvl w:val="0"/>
          <w:numId w:val="2"/>
        </w:numPr>
        <w:ind w:firstLine="960" w:firstLineChars="300"/>
        <w:rPr>
          <w:rFonts w:hint="eastAsia" w:ascii="仿宋" w:hAnsi="仿宋" w:eastAsia="仿宋" w:cs="仿宋"/>
          <w:sz w:val="32"/>
          <w:szCs w:val="32"/>
        </w:rPr>
      </w:pPr>
      <w:r>
        <w:rPr>
          <w:rFonts w:hint="eastAsia" w:ascii="仿宋" w:hAnsi="仿宋" w:eastAsia="仿宋" w:cs="仿宋"/>
          <w:sz w:val="32"/>
          <w:szCs w:val="32"/>
        </w:rPr>
        <w:t>突发事件新闻应急处置制度。突发事件发生后，</w:t>
      </w:r>
      <w:r>
        <w:rPr>
          <w:rFonts w:hint="eastAsia" w:ascii="仿宋" w:hAnsi="仿宋" w:eastAsia="仿宋" w:cs="仿宋"/>
          <w:sz w:val="32"/>
          <w:szCs w:val="32"/>
          <w:lang w:eastAsia="zh-CN"/>
        </w:rPr>
        <w:t>村支部</w:t>
      </w:r>
      <w:r>
        <w:rPr>
          <w:rFonts w:hint="eastAsia" w:ascii="仿宋" w:hAnsi="仿宋" w:eastAsia="仿宋" w:cs="仿宋"/>
          <w:sz w:val="32"/>
          <w:szCs w:val="32"/>
        </w:rPr>
        <w:t>在第一时间介入，</w:t>
      </w:r>
      <w:r>
        <w:rPr>
          <w:rFonts w:hint="eastAsia" w:ascii="仿宋" w:hAnsi="仿宋" w:eastAsia="仿宋" w:cs="仿宋"/>
          <w:sz w:val="32"/>
          <w:szCs w:val="32"/>
          <w:lang w:eastAsia="zh-CN"/>
        </w:rPr>
        <w:t>迅速了解情况，如实向上级汇报</w:t>
      </w:r>
      <w:r>
        <w:rPr>
          <w:rFonts w:hint="eastAsia" w:ascii="仿宋" w:hAnsi="仿宋" w:eastAsia="仿宋" w:cs="仿宋"/>
          <w:sz w:val="32"/>
          <w:szCs w:val="32"/>
        </w:rPr>
        <w:t>。</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网络阵地</w:t>
      </w:r>
    </w:p>
    <w:p>
      <w:pPr>
        <w:numPr>
          <w:ilvl w:val="0"/>
          <w:numId w:val="2"/>
        </w:numPr>
        <w:ind w:left="0" w:leftChars="0" w:firstLine="960" w:firstLineChars="300"/>
        <w:rPr>
          <w:rFonts w:hint="eastAsia" w:ascii="仿宋" w:hAnsi="仿宋" w:eastAsia="仿宋" w:cs="仿宋"/>
          <w:sz w:val="32"/>
          <w:szCs w:val="32"/>
        </w:rPr>
      </w:pPr>
      <w:r>
        <w:rPr>
          <w:rFonts w:hint="eastAsia" w:ascii="仿宋" w:hAnsi="仿宋" w:eastAsia="仿宋" w:cs="仿宋"/>
          <w:sz w:val="32"/>
          <w:szCs w:val="32"/>
        </w:rPr>
        <w:t>重大网络舆情应急处置制度。发现重大敏感网络舆情后，在30分钟内电话报告</w:t>
      </w:r>
      <w:r>
        <w:rPr>
          <w:rFonts w:hint="eastAsia" w:ascii="仿宋" w:hAnsi="仿宋" w:eastAsia="仿宋" w:cs="仿宋"/>
          <w:sz w:val="32"/>
          <w:szCs w:val="32"/>
          <w:lang w:eastAsia="zh-CN"/>
        </w:rPr>
        <w:t>镇党委、由镇党委及时旗</w:t>
      </w:r>
      <w:r>
        <w:rPr>
          <w:rFonts w:hint="eastAsia" w:ascii="仿宋" w:hAnsi="仿宋" w:eastAsia="仿宋" w:cs="仿宋"/>
          <w:sz w:val="32"/>
          <w:szCs w:val="32"/>
        </w:rPr>
        <w:t>委宣传部。同时按照舆情监测、分析研判、舆情报送、应急处置工作流程做好网络舆情应急处置。</w:t>
      </w:r>
    </w:p>
    <w:p>
      <w:pPr>
        <w:numPr>
          <w:ilvl w:val="0"/>
          <w:numId w:val="2"/>
        </w:numPr>
        <w:ind w:left="0" w:leftChars="0" w:firstLine="960" w:firstLineChars="300"/>
        <w:rPr>
          <w:rFonts w:hint="eastAsia" w:ascii="仿宋" w:hAnsi="仿宋" w:eastAsia="仿宋" w:cs="仿宋"/>
          <w:sz w:val="32"/>
          <w:szCs w:val="32"/>
        </w:rPr>
      </w:pPr>
      <w:r>
        <w:rPr>
          <w:rFonts w:hint="eastAsia" w:ascii="仿宋" w:hAnsi="仿宋" w:eastAsia="仿宋" w:cs="仿宋"/>
          <w:sz w:val="32"/>
          <w:szCs w:val="32"/>
        </w:rPr>
        <w:t>新媒体管理制度。</w:t>
      </w:r>
      <w:r>
        <w:rPr>
          <w:rFonts w:hint="eastAsia" w:ascii="仿宋" w:hAnsi="仿宋" w:eastAsia="仿宋" w:cs="仿宋"/>
          <w:sz w:val="32"/>
          <w:szCs w:val="32"/>
          <w:lang w:eastAsia="zh-CN"/>
        </w:rPr>
        <w:t>准确详细上报本村的</w:t>
      </w:r>
      <w:r>
        <w:rPr>
          <w:rFonts w:hint="eastAsia" w:ascii="仿宋" w:hAnsi="仿宋" w:eastAsia="仿宋" w:cs="仿宋"/>
          <w:sz w:val="32"/>
          <w:szCs w:val="32"/>
        </w:rPr>
        <w:t>QQ群、微信群、微信公众号等</w:t>
      </w:r>
      <w:r>
        <w:rPr>
          <w:rFonts w:hint="eastAsia" w:ascii="仿宋" w:hAnsi="仿宋" w:eastAsia="仿宋" w:cs="仿宋"/>
          <w:sz w:val="32"/>
          <w:szCs w:val="32"/>
          <w:lang w:eastAsia="zh-CN"/>
        </w:rPr>
        <w:t>平台，由镇宣传部门负责管理</w:t>
      </w:r>
      <w:r>
        <w:rPr>
          <w:rFonts w:hint="eastAsia" w:ascii="仿宋" w:hAnsi="仿宋" w:eastAsia="仿宋" w:cs="仿宋"/>
          <w:sz w:val="32"/>
          <w:szCs w:val="32"/>
        </w:rPr>
        <w:t>。凡属政务、社会、商业类的微信、微博、客户端、网站等新媒体要按规定到</w:t>
      </w:r>
      <w:r>
        <w:rPr>
          <w:rFonts w:hint="eastAsia" w:ascii="仿宋" w:hAnsi="仿宋" w:eastAsia="仿宋" w:cs="仿宋"/>
          <w:sz w:val="32"/>
          <w:szCs w:val="32"/>
          <w:lang w:eastAsia="zh-CN"/>
        </w:rPr>
        <w:t>旗</w:t>
      </w:r>
      <w:r>
        <w:rPr>
          <w:rFonts w:hint="eastAsia" w:ascii="仿宋" w:hAnsi="仿宋" w:eastAsia="仿宋" w:cs="仿宋"/>
          <w:sz w:val="32"/>
          <w:szCs w:val="32"/>
        </w:rPr>
        <w:t>委宣传部登记备案。严格把好信息内容关，发布、转载信息必须遵循政治性、真实性、引导性原则和“谁发布、谁负责” 的原则，所有信息必须经分管领导审核后方能发布。严禁在QQ群、微信群发布转载反党、反社会、反人民和涉及敏感话题的言论</w:t>
      </w:r>
      <w:r>
        <w:rPr>
          <w:rFonts w:hint="eastAsia" w:ascii="仿宋" w:hAnsi="仿宋" w:eastAsia="仿宋" w:cs="仿宋"/>
          <w:sz w:val="32"/>
          <w:szCs w:val="32"/>
          <w:lang w:eastAsia="zh-CN"/>
        </w:rPr>
        <w:t>、</w:t>
      </w:r>
      <w:r>
        <w:rPr>
          <w:rFonts w:hint="eastAsia" w:ascii="仿宋" w:hAnsi="仿宋" w:eastAsia="仿宋" w:cs="仿宋"/>
          <w:sz w:val="32"/>
          <w:szCs w:val="32"/>
        </w:rPr>
        <w:t>图片和视频。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5848D"/>
    <w:multiLevelType w:val="singleLevel"/>
    <w:tmpl w:val="E6D5848D"/>
    <w:lvl w:ilvl="0" w:tentative="0">
      <w:start w:val="1"/>
      <w:numFmt w:val="decimal"/>
      <w:suff w:val="nothing"/>
      <w:lvlText w:val="%1、"/>
      <w:lvlJc w:val="left"/>
    </w:lvl>
  </w:abstractNum>
  <w:abstractNum w:abstractNumId="1">
    <w:nsid w:val="43B47C1A"/>
    <w:multiLevelType w:val="singleLevel"/>
    <w:tmpl w:val="43B47C1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50E14"/>
    <w:rsid w:val="205E076D"/>
    <w:rsid w:val="22550E14"/>
    <w:rsid w:val="5CFA2016"/>
    <w:rsid w:val="6C8A6CE4"/>
    <w:rsid w:val="79DF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2022-01-20T02:32:00Z</dcterms:created>
  <dc:creator>Ztong</dc:creator>
  <cp:lastModifiedBy>Kilig</cp:lastModifiedBy>
  <cp:lastPrinted>2022-01-26T07:40:47Z</cp:lastPrinted>
  <dcterms:modified xsi:type="dcterms:W3CDTF">2022-01-26T07:41:33Z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434E78453E814DA98ED5C8F2B791CED9</vt:lpwstr>
  </property>
</Properties>
</file>