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pPr>
      <w:bookmarkStart w:id="0" w:name="_GoBack"/>
      <w:r>
        <w:rPr>
          <w:b/>
          <w:bCs/>
          <w:i w:val="0"/>
          <w:iCs w:val="0"/>
          <w:caps w:val="0"/>
          <w:color w:val="222222"/>
          <w:spacing w:val="8"/>
          <w:sz w:val="33"/>
          <w:szCs w:val="33"/>
          <w:bdr w:val="none" w:color="auto" w:sz="0" w:space="0"/>
          <w:shd w:val="clear" w:fill="FFFFFF"/>
        </w:rPr>
        <w:t>【擂台比武争先锋 比学赶超同提升】黄花塔拉苏木召开抓党建促乡村振兴 “比武争星”擂台赛</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t>为全面加快农业农村现代化“新赋能”，进一步激发新时代嘎查村党组织书记在推进乡村振兴战略中担当作为的内生动力，6月2日，黄花塔拉苏木召开抓党建促乡村振兴“比武争星”擂台赛。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4572000" cy="2298700"/>
            <wp:effectExtent l="0" t="0" r="0" b="635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4572000" cy="22987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t>活动采取述职演讲、现场互动、点评打分等方式，22个嘎查村党支部书记围绕“最强党支部”的政治功能强、队伍建设强、组织生活强、作用发挥强、群众工作强“五强标准”和嘎查村党组织“星级管理”要求，结合乡村振兴、疫情防控、党建工作、生态建设、环境卫生、平安建设等实际工作，汇报工作实绩、展示发展变化、交流工作方法，晒出了工作成绩、找准了工作薄弱点、比出了干事创业的精气神。</w:t>
      </w:r>
    </w:p>
    <w:tbl>
      <w:tblPr>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03"/>
        <w:gridCol w:w="4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30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drawing>
                <wp:inline distT="0" distB="0" distL="114300" distR="114300">
                  <wp:extent cx="4097020" cy="2909570"/>
                  <wp:effectExtent l="0" t="0" r="17780" b="508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4097020" cy="2909570"/>
                          </a:xfrm>
                          <a:prstGeom prst="rect">
                            <a:avLst/>
                          </a:prstGeom>
                          <a:noFill/>
                          <a:ln w="9525">
                            <a:noFill/>
                          </a:ln>
                        </pic:spPr>
                      </pic:pic>
                    </a:graphicData>
                  </a:graphic>
                </wp:inline>
              </w:drawing>
            </w:r>
          </w:p>
        </w:tc>
        <w:tc>
          <w:tcPr>
            <w:tcW w:w="430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drawing>
                <wp:inline distT="0" distB="0" distL="114300" distR="114300">
                  <wp:extent cx="4086225" cy="2890520"/>
                  <wp:effectExtent l="0" t="0" r="9525" b="508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4086225" cy="289052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30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drawing>
                <wp:inline distT="0" distB="0" distL="114300" distR="114300">
                  <wp:extent cx="3314700" cy="3208020"/>
                  <wp:effectExtent l="0" t="0" r="0" b="1143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7"/>
                          <a:stretch>
                            <a:fillRect/>
                          </a:stretch>
                        </pic:blipFill>
                        <pic:spPr>
                          <a:xfrm>
                            <a:off x="0" y="0"/>
                            <a:ext cx="3314700" cy="3208020"/>
                          </a:xfrm>
                          <a:prstGeom prst="rect">
                            <a:avLst/>
                          </a:prstGeom>
                          <a:noFill/>
                          <a:ln w="9525">
                            <a:noFill/>
                          </a:ln>
                        </pic:spPr>
                      </pic:pic>
                    </a:graphicData>
                  </a:graphic>
                </wp:inline>
              </w:drawing>
            </w:r>
          </w:p>
        </w:tc>
        <w:tc>
          <w:tcPr>
            <w:tcW w:w="430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drawing>
                <wp:inline distT="0" distB="0" distL="114300" distR="114300">
                  <wp:extent cx="3239135" cy="3248025"/>
                  <wp:effectExtent l="0" t="0" r="18415" b="952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8"/>
                          <a:stretch>
                            <a:fillRect/>
                          </a:stretch>
                        </pic:blipFill>
                        <pic:spPr>
                          <a:xfrm>
                            <a:off x="0" y="0"/>
                            <a:ext cx="3239135" cy="32480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30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drawing>
                <wp:inline distT="0" distB="0" distL="114300" distR="114300">
                  <wp:extent cx="3544570" cy="2658745"/>
                  <wp:effectExtent l="0" t="0" r="17780" b="825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9"/>
                          <a:stretch>
                            <a:fillRect/>
                          </a:stretch>
                        </pic:blipFill>
                        <pic:spPr>
                          <a:xfrm>
                            <a:off x="0" y="0"/>
                            <a:ext cx="3544570" cy="2658745"/>
                          </a:xfrm>
                          <a:prstGeom prst="rect">
                            <a:avLst/>
                          </a:prstGeom>
                          <a:noFill/>
                          <a:ln w="9525">
                            <a:noFill/>
                          </a:ln>
                        </pic:spPr>
                      </pic:pic>
                    </a:graphicData>
                  </a:graphic>
                </wp:inline>
              </w:drawing>
            </w:r>
          </w:p>
        </w:tc>
        <w:tc>
          <w:tcPr>
            <w:tcW w:w="430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bdr w:val="none" w:color="auto" w:sz="0" w:space="0"/>
              </w:rPr>
              <w:drawing>
                <wp:inline distT="0" distB="0" distL="114300" distR="114300">
                  <wp:extent cx="2744470" cy="2611120"/>
                  <wp:effectExtent l="0" t="0" r="17780" b="1778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0"/>
                          <a:stretch>
                            <a:fillRect/>
                          </a:stretch>
                        </pic:blipFill>
                        <pic:spPr>
                          <a:xfrm>
                            <a:off x="0" y="0"/>
                            <a:ext cx="2744470" cy="2611120"/>
                          </a:xfrm>
                          <a:prstGeom prst="rect">
                            <a:avLst/>
                          </a:prstGeom>
                          <a:noFill/>
                          <a:ln w="9525">
                            <a:noFill/>
                          </a:ln>
                        </pic:spPr>
                      </pic:pic>
                    </a:graphicData>
                  </a:graphic>
                </wp:inline>
              </w:drawing>
            </w:r>
          </w:p>
        </w:tc>
      </w:tr>
    </w:tbl>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t>苏木党委班子成员现场进行点评交流，提出指点意见，并进行了打分。各嘎查村党支部书记纷纷表示，通过本次擂台赛，比出了成就感、比出了收获感，将以此次“比武争星”为新的起点，不断开拓抓党建促发展的工作思路，增强服务群众的使命感和干事创业的责任感，谋划好下一步工作，以更新的理念思路、更实的工作举措、更强的工作力度在党的建设、乡村振兴、人居环境整治、产业发展等各方面再创新业绩，为黄花塔拉经济社会发展再立新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zM5MjVhNDcwYzc0NDA0ZjZjNmMxMDljOWNiMGQifQ=="/>
  </w:docVars>
  <w:rsids>
    <w:rsidRoot w:val="3F25263D"/>
    <w:rsid w:val="3F25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2022-06-07T02:43:00Z</dcterms:created>
  <dc:creator>Cl、</dc:creator>
  <cp:lastModifiedBy>Cl、</cp:lastModifiedBy>
  <dcterms:modified xsi:type="dcterms:W3CDTF">2022-06-07T02:45:55Z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C174064781E74CF19DA0982FEA51B42C</vt:lpwstr>
  </property>
</Properties>
</file>