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微软雅黑" w:hAnsi="微软雅黑" w:eastAsia="微软雅黑" w:cs="微软雅黑"/>
          <w:b/>
          <w:i w:val="0"/>
          <w:caps w:val="0"/>
          <w:color w:val="FFFFFF"/>
          <w:spacing w:val="0"/>
          <w:sz w:val="24"/>
          <w:szCs w:val="24"/>
        </w:rPr>
      </w:pPr>
      <w:r>
        <w:rPr>
          <w:rFonts w:hint="eastAsia"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习近平总书记关于严肃党内政治生活重要论述摘录</w:t>
      </w:r>
      <w:r>
        <w:rPr>
          <w:rFonts w:hint="eastAsia"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(2013年6月—2016年10月）</w:t>
      </w:r>
      <w:r>
        <w:rPr>
          <w:rFonts w:hint="eastAsia" w:ascii="微软雅黑" w:hAnsi="微软雅黑" w:eastAsia="微软雅黑" w:cs="微软雅黑"/>
          <w:i w:val="0"/>
          <w:caps w:val="0"/>
          <w:color w:val="333333"/>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7"/>
          <w:szCs w:val="27"/>
          <w:u w:val="none"/>
          <w:bdr w:val="none" w:color="auto" w:sz="0" w:space="0"/>
          <w:shd w:val="clear" w:fill="FFFFFF"/>
          <w:lang w:val="en-US" w:eastAsia="zh-CN" w:bidi="ar"/>
        </w:rPr>
        <w:instrText xml:space="preserve"> HYPERLINK "http://zgjjjc.ccdi.gov.cn/bqml/bqxx/201611/t20161123_90014.html" </w:instrText>
      </w:r>
      <w:r>
        <w:rPr>
          <w:rFonts w:hint="eastAsia" w:ascii="微软雅黑" w:hAnsi="微软雅黑" w:eastAsia="微软雅黑" w:cs="微软雅黑"/>
          <w:i w:val="0"/>
          <w:caps w:val="0"/>
          <w:color w:val="333333"/>
          <w:spacing w:val="0"/>
          <w:kern w:val="0"/>
          <w:sz w:val="27"/>
          <w:szCs w:val="27"/>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7"/>
          <w:szCs w:val="27"/>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E43E01"/>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E43E01"/>
          <w:spacing w:val="0"/>
          <w:kern w:val="0"/>
          <w:sz w:val="27"/>
          <w:szCs w:val="27"/>
          <w:u w:val="none"/>
          <w:bdr w:val="none" w:color="auto" w:sz="0" w:space="0"/>
          <w:shd w:val="clear" w:fill="FFFFFF"/>
          <w:lang w:val="en-US" w:eastAsia="zh-CN" w:bidi="ar"/>
        </w:rPr>
        <w:instrText xml:space="preserve"> HYPERLINK "http://zgjjjc.ccdi.gov.cn/bqml/bqxx/201611/t20161123_90014.html" \o "分享到新浪微博" </w:instrText>
      </w:r>
      <w:r>
        <w:rPr>
          <w:rFonts w:hint="eastAsia" w:ascii="微软雅黑" w:hAnsi="微软雅黑" w:eastAsia="微软雅黑" w:cs="微软雅黑"/>
          <w:i w:val="0"/>
          <w:caps w:val="0"/>
          <w:color w:val="E43E01"/>
          <w:spacing w:val="0"/>
          <w:kern w:val="0"/>
          <w:sz w:val="27"/>
          <w:szCs w:val="27"/>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E43E01"/>
          <w:spacing w:val="0"/>
          <w:kern w:val="0"/>
          <w:sz w:val="27"/>
          <w:szCs w:val="27"/>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E43E01"/>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E43E01"/>
          <w:spacing w:val="0"/>
          <w:kern w:val="0"/>
          <w:sz w:val="27"/>
          <w:szCs w:val="27"/>
          <w:u w:val="none"/>
          <w:bdr w:val="none" w:color="auto" w:sz="0" w:space="0"/>
          <w:shd w:val="clear" w:fill="FFFFFF"/>
          <w:lang w:val="en-US" w:eastAsia="zh-CN" w:bidi="ar"/>
        </w:rPr>
        <w:instrText xml:space="preserve"> HYPERLINK "http://zgjjjc.ccdi.gov.cn/bqml/bqxx/201611/t20161123_90014.html" \o "分享到微信" </w:instrText>
      </w:r>
      <w:r>
        <w:rPr>
          <w:rFonts w:hint="eastAsia" w:ascii="微软雅黑" w:hAnsi="微软雅黑" w:eastAsia="微软雅黑" w:cs="微软雅黑"/>
          <w:i w:val="0"/>
          <w:caps w:val="0"/>
          <w:color w:val="E43E01"/>
          <w:spacing w:val="0"/>
          <w:kern w:val="0"/>
          <w:sz w:val="27"/>
          <w:szCs w:val="27"/>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E43E01"/>
          <w:spacing w:val="0"/>
          <w:kern w:val="0"/>
          <w:sz w:val="27"/>
          <w:szCs w:val="27"/>
          <w:u w:val="none"/>
          <w:bdr w:val="none" w:color="auto" w:sz="0" w:space="0"/>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黑体" w:eastAsia="黑体" w:cs="黑体"/>
          <w:b w:val="0"/>
          <w:bCs w:val="0"/>
          <w:sz w:val="32"/>
          <w:szCs w:val="32"/>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黑体" w:hAnsi="黑体" w:eastAsia="黑体" w:cs="黑体"/>
          <w:b w:val="0"/>
          <w:bCs w:val="0"/>
          <w:i w:val="0"/>
          <w:caps w:val="0"/>
          <w:color w:val="000000"/>
          <w:spacing w:val="0"/>
          <w:sz w:val="32"/>
          <w:szCs w:val="32"/>
          <w:bdr w:val="none" w:color="auto" w:sz="0" w:space="0"/>
          <w:shd w:val="clear" w:fill="FFFFFF"/>
        </w:rPr>
        <w:t>　</w:t>
      </w:r>
      <w:r>
        <w:rPr>
          <w:rStyle w:val="6"/>
          <w:rFonts w:hint="eastAsia" w:ascii="黑体" w:hAnsi="黑体" w:eastAsia="黑体" w:cs="黑体"/>
          <w:b w:val="0"/>
          <w:bCs w:val="0"/>
          <w:i w:val="0"/>
          <w:caps w:val="0"/>
          <w:color w:val="000000"/>
          <w:spacing w:val="0"/>
          <w:sz w:val="32"/>
          <w:szCs w:val="32"/>
          <w:bdr w:val="none" w:color="auto" w:sz="0" w:space="0"/>
          <w:shd w:val="clear" w:fill="FFFFFF"/>
        </w:rPr>
        <w:t>开展严肃认真的党内政治生活，是我们党的优良传统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_GB2312" w:hAnsi="仿宋_GB2312" w:eastAsia="仿宋_GB2312" w:cs="仿宋_GB2312"/>
          <w:i w:val="0"/>
          <w:caps w:val="0"/>
          <w:color w:val="000000"/>
          <w:spacing w:val="0"/>
          <w:sz w:val="32"/>
          <w:szCs w:val="32"/>
          <w:bdr w:val="none" w:color="auto" w:sz="0" w:space="0"/>
          <w:shd w:val="clear" w:fill="FFFFFF"/>
        </w:rPr>
        <w:t>党内生活是锻炼党性、提高思想教育的熔炉，如果炉子长期不生火，或者生了火却没有足够的温度，那是炼不出钢来的。事实表明，党内生活松一寸、党员队伍就散一尺。党员、干部只有在严格的党内生活中反复锻炼，才能坚强党性、百炼成钢。要把批评和自我批评作为防身治病的有力武器，通过积极健康的思想斗争，不断洗涤每个党员、干部的思想和灵魂，要不断增强党内生活的政治性、原则性、战斗性，坚决反对党内生活庸俗化、坚决反对党内生活中的自我主义、好人主义，真正使党员、干部在每一次党内生活中都能有所悟、有所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ascii="仿宋" w:hAnsi="仿宋" w:eastAsia="仿宋" w:cs="仿宋"/>
          <w:i w:val="0"/>
          <w:caps w:val="0"/>
          <w:color w:val="000000"/>
          <w:spacing w:val="0"/>
          <w:sz w:val="24"/>
          <w:szCs w:val="24"/>
          <w:bdr w:val="none" w:color="auto" w:sz="0" w:space="0"/>
          <w:shd w:val="clear" w:fill="FFFFFF"/>
        </w:rPr>
        <w:t>——《在党的群众路线教育实践活动第一批总结暨第二批部署会议上的讲话》（2014年1月20日）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_GB2312" w:hAnsi="仿宋_GB2312" w:eastAsia="仿宋_GB2312" w:cs="仿宋_GB2312"/>
          <w:i w:val="0"/>
          <w:caps w:val="0"/>
          <w:color w:val="000000"/>
          <w:spacing w:val="0"/>
          <w:sz w:val="32"/>
          <w:szCs w:val="32"/>
          <w:shd w:val="clear" w:fill="FFFFFF"/>
        </w:rPr>
        <w:t>要坚持和发扬实事求是、理论联系实际、密切联系群众、开展批评和自我批评、坚持民主集中制等优良传统，下大气力解决好影响严肃认真开展党内政治生活的各种问题，提高党内政治生活的政治性、原则性、战斗性，使党内政治生活真正起到教育改造提高党员、干部的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 w:hAnsi="仿宋" w:eastAsia="仿宋" w:cs="仿宋"/>
          <w:i w:val="0"/>
          <w:caps w:val="0"/>
          <w:color w:val="000000"/>
          <w:spacing w:val="0"/>
          <w:sz w:val="24"/>
          <w:szCs w:val="24"/>
          <w:bdr w:val="none" w:color="auto" w:sz="0" w:space="0"/>
          <w:shd w:val="clear" w:fill="FFFFFF"/>
        </w:rPr>
        <w:t>——《在党的群众路线教育实践活动总结大会上的讲话》（2014年10月8日）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_GB2312" w:hAnsi="仿宋_GB2312" w:eastAsia="仿宋_GB2312" w:cs="仿宋_GB2312"/>
          <w:i w:val="0"/>
          <w:caps w:val="0"/>
          <w:color w:val="000000"/>
          <w:spacing w:val="0"/>
          <w:sz w:val="32"/>
          <w:szCs w:val="32"/>
          <w:shd w:val="clear" w:fill="FFFFFF"/>
        </w:rPr>
        <w:t>　开展严肃认真的党内政治生活，是我们党的优良传统。我们党从成立之日起，就高度重视党内政治生活，在长期实践中逐步形成了以实事求是、理论联系实际、密切联系群众、批评和自我批评、民主集中制、严明党的纪律等为主要内容的党内政治生活基本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 w:hAnsi="仿宋" w:eastAsia="仿宋" w:cs="仿宋"/>
          <w:i w:val="0"/>
          <w:caps w:val="0"/>
          <w:color w:val="000000"/>
          <w:spacing w:val="0"/>
          <w:sz w:val="24"/>
          <w:szCs w:val="24"/>
          <w:bdr w:val="none" w:color="auto" w:sz="0" w:space="0"/>
          <w:shd w:val="clear" w:fill="FFFFFF"/>
        </w:rPr>
        <w:t>——摘自习近平总书记主持中央政治局第三十三次集体学习时重要讲话新闻稿（2016年6月28日）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_GB2312" w:hAnsi="仿宋_GB2312" w:eastAsia="仿宋_GB2312" w:cs="仿宋_GB2312"/>
          <w:i w:val="0"/>
          <w:caps w:val="0"/>
          <w:color w:val="000000"/>
          <w:spacing w:val="0"/>
          <w:sz w:val="32"/>
          <w:szCs w:val="32"/>
          <w:shd w:val="clear" w:fill="FFFFFF"/>
        </w:rPr>
        <w:t>要解决党内存在的一些突出矛盾和问题，必须</w:t>
      </w:r>
      <w:bookmarkStart w:id="0" w:name="_GoBack"/>
      <w:bookmarkEnd w:id="0"/>
      <w:r>
        <w:rPr>
          <w:rFonts w:hint="eastAsia" w:ascii="仿宋_GB2312" w:hAnsi="仿宋_GB2312" w:eastAsia="仿宋_GB2312" w:cs="仿宋_GB2312"/>
          <w:i w:val="0"/>
          <w:caps w:val="0"/>
          <w:color w:val="000000"/>
          <w:spacing w:val="0"/>
          <w:sz w:val="32"/>
          <w:szCs w:val="32"/>
          <w:shd w:val="clear" w:fill="FFFFFF"/>
        </w:rPr>
        <w:t>把党的思想政治建设摆在首位，营造风清气正的政治生态。我说过：“做好各方面工作，必须有一个良好政治生态。政治生态污浊，从政环境就恶劣；政治生态清明，从政环境就优良。政治生态和自然生态一样，稍不注意，就很容易受到污染，一旦出现问题，再想恢复就要付出很大代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 w:hAnsi="仿宋" w:eastAsia="仿宋" w:cs="仿宋"/>
          <w:i w:val="0"/>
          <w:caps w:val="0"/>
          <w:color w:val="000000"/>
          <w:spacing w:val="0"/>
          <w:sz w:val="24"/>
          <w:szCs w:val="24"/>
          <w:bdr w:val="none" w:color="auto" w:sz="0" w:space="0"/>
          <w:shd w:val="clear" w:fill="FFFFFF"/>
        </w:rPr>
        <w:t>——《关于〈关于新形势下党内政治生活的若干准则〉和〈中国共产党党内监督条例〉的说明》（2016年10月24日至27日）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黑体" w:eastAsia="黑体" w:cs="黑体"/>
          <w:b w:val="0"/>
          <w:bCs w:val="0"/>
          <w:i w:val="0"/>
          <w:caps w:val="0"/>
          <w:color w:val="000000"/>
          <w:spacing w:val="0"/>
          <w:sz w:val="32"/>
          <w:szCs w:val="32"/>
          <w:shd w:val="clear" w:fill="FFFFFF"/>
        </w:rPr>
      </w:pPr>
      <w:r>
        <w:rPr>
          <w:rFonts w:hint="eastAsia" w:ascii="黑体" w:hAnsi="黑体" w:eastAsia="黑体" w:cs="黑体"/>
          <w:b w:val="0"/>
          <w:bCs w:val="0"/>
          <w:i w:val="0"/>
          <w:caps w:val="0"/>
          <w:color w:val="000000"/>
          <w:spacing w:val="0"/>
          <w:sz w:val="32"/>
          <w:szCs w:val="32"/>
          <w:shd w:val="clear" w:fill="FFFFFF"/>
        </w:rPr>
        <w:t>　　严肃党内政治生活是全面从严治党的根本性基础工作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_GB2312" w:hAnsi="仿宋_GB2312" w:eastAsia="仿宋_GB2312" w:cs="仿宋_GB2312"/>
          <w:i w:val="0"/>
          <w:caps w:val="0"/>
          <w:color w:val="000000"/>
          <w:spacing w:val="0"/>
          <w:sz w:val="32"/>
          <w:szCs w:val="32"/>
          <w:shd w:val="clear" w:fill="FFFFFF"/>
        </w:rPr>
        <w:t>　党内政治生活是党组织教育管理党员和党员进行党性锻炼的主要平台，从严治党必须从党内政治生活严起。有什么样的党内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 w:hAnsi="仿宋" w:eastAsia="仿宋" w:cs="仿宋"/>
          <w:i w:val="0"/>
          <w:caps w:val="0"/>
          <w:color w:val="000000"/>
          <w:spacing w:val="0"/>
          <w:sz w:val="24"/>
          <w:szCs w:val="24"/>
          <w:bdr w:val="none" w:color="auto" w:sz="0" w:space="0"/>
          <w:shd w:val="clear" w:fill="FFFFFF"/>
        </w:rPr>
        <w:t>——《在党的群众路线教育实践活动总结大会上的讲话》（2014年10月8日）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_GB2312" w:hAnsi="仿宋_GB2312" w:eastAsia="仿宋_GB2312" w:cs="仿宋_GB2312"/>
          <w:i w:val="0"/>
          <w:caps w:val="0"/>
          <w:color w:val="000000"/>
          <w:spacing w:val="0"/>
          <w:sz w:val="32"/>
          <w:szCs w:val="32"/>
          <w:shd w:val="clear" w:fill="FFFFFF"/>
        </w:rPr>
        <w:t>　严肃党内政治生活、净化党内政治生态是伟大斗争、伟大工程的题中应有之义，是我们党坚持党的性质和宗旨的重要法宝，是我们党实现自我净化、自我完善、自我革新、自我提高的重要途径。抓住了这个点，我们党就能更好凝心聚魂、强身健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 w:hAnsi="仿宋" w:eastAsia="仿宋" w:cs="仿宋"/>
          <w:i w:val="0"/>
          <w:caps w:val="0"/>
          <w:color w:val="000000"/>
          <w:spacing w:val="0"/>
          <w:sz w:val="24"/>
          <w:szCs w:val="24"/>
          <w:bdr w:val="none" w:color="auto" w:sz="0" w:space="0"/>
          <w:shd w:val="clear" w:fill="FFFFFF"/>
        </w:rPr>
        <w:t>——摘自习近平总书记主持中央政治局第三十三次集体学习时重要讲话新闻稿 （2016年6月28日）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 w:hAnsi="仿宋" w:eastAsia="仿宋" w:cs="仿宋"/>
          <w:i w:val="0"/>
          <w:caps w:val="0"/>
          <w:color w:val="000000"/>
          <w:spacing w:val="0"/>
          <w:sz w:val="24"/>
          <w:szCs w:val="24"/>
          <w:bdr w:val="none" w:color="auto" w:sz="0" w:space="0"/>
          <w:shd w:val="clear" w:fill="FFFFFF"/>
        </w:rPr>
        <w:t>——《在庆祝中国共产党成立95周年大会上的讲话》（2016年7月1日）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黑体" w:eastAsia="黑体" w:cs="黑体"/>
          <w:b w:val="0"/>
          <w:bCs w:val="0"/>
          <w:i w:val="0"/>
          <w:caps w:val="0"/>
          <w:color w:val="000000"/>
          <w:spacing w:val="0"/>
          <w:sz w:val="32"/>
          <w:szCs w:val="32"/>
          <w:shd w:val="clear" w:fill="FFFFFF"/>
        </w:rPr>
      </w:pPr>
      <w:r>
        <w:rPr>
          <w:rFonts w:hint="eastAsia" w:ascii="黑体" w:hAnsi="黑体" w:eastAsia="黑体" w:cs="黑体"/>
          <w:b w:val="0"/>
          <w:bCs w:val="0"/>
          <w:i w:val="0"/>
          <w:caps w:val="0"/>
          <w:color w:val="000000"/>
          <w:spacing w:val="0"/>
          <w:sz w:val="32"/>
          <w:szCs w:val="32"/>
          <w:shd w:val="clear" w:fill="FFFFFF"/>
        </w:rPr>
        <w:t>　　烧旺党内政治生活的大熔炉，筑牢从严治党的政治根基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_GB2312" w:hAnsi="仿宋_GB2312" w:eastAsia="仿宋_GB2312" w:cs="仿宋_GB2312"/>
          <w:i w:val="0"/>
          <w:caps w:val="0"/>
          <w:color w:val="000000"/>
          <w:spacing w:val="0"/>
          <w:sz w:val="32"/>
          <w:szCs w:val="32"/>
          <w:shd w:val="clear" w:fill="FFFFFF"/>
        </w:rPr>
        <w:t>各级党组织要教育党员干部坚持“团结—批评—团结”的公式，打消自我批评怕丢面子、批评上级怕穿小鞋、批评同级怕伤和气、批评下级怕丢选票等顾虑，既深刻剖析和检查自己，又开展诚恳的相互批评，触及思想和灵魂，既红红脸、出出汗，又明确整改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 w:hAnsi="仿宋" w:eastAsia="仿宋" w:cs="仿宋"/>
          <w:i w:val="0"/>
          <w:caps w:val="0"/>
          <w:color w:val="000000"/>
          <w:spacing w:val="0"/>
          <w:sz w:val="24"/>
          <w:szCs w:val="24"/>
          <w:bdr w:val="none" w:color="auto" w:sz="0" w:space="0"/>
          <w:shd w:val="clear" w:fill="FFFFFF"/>
        </w:rPr>
        <w:t>——《在党的群众路线教育实践活动工作会议上的讲话》（2013年6月18日）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_GB2312" w:hAnsi="仿宋_GB2312" w:eastAsia="仿宋_GB2312" w:cs="仿宋_GB2312"/>
          <w:i w:val="0"/>
          <w:caps w:val="0"/>
          <w:color w:val="000000"/>
          <w:spacing w:val="0"/>
          <w:sz w:val="32"/>
          <w:szCs w:val="32"/>
          <w:shd w:val="clear" w:fill="FFFFFF"/>
        </w:rPr>
        <w:t>要严格落实党内组织生活制度。革命战争年代以至上世纪五六十年代，这些制度执行起来是很严格的。像党小组生活会，从一般党员到党的领袖都参加，开展批评和自我批评，指名道姓讲问题、提意见、论危害。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 w:hAnsi="仿宋" w:eastAsia="仿宋" w:cs="仿宋"/>
          <w:i w:val="0"/>
          <w:caps w:val="0"/>
          <w:color w:val="000000"/>
          <w:spacing w:val="0"/>
          <w:sz w:val="24"/>
          <w:szCs w:val="24"/>
          <w:bdr w:val="none" w:color="auto" w:sz="0" w:space="0"/>
          <w:shd w:val="clear" w:fill="FFFFFF"/>
        </w:rPr>
        <w:t>——《在全国组织工作会议上的讲话》（2013年6月28日）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_GB2312" w:hAnsi="仿宋_GB2312" w:eastAsia="仿宋_GB2312" w:cs="仿宋_GB2312"/>
          <w:i w:val="0"/>
          <w:caps w:val="0"/>
          <w:color w:val="000000"/>
          <w:spacing w:val="0"/>
          <w:sz w:val="32"/>
          <w:szCs w:val="32"/>
          <w:shd w:val="clear" w:fill="FFFFFF"/>
        </w:rPr>
        <w:t>　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 w:hAnsi="仿宋" w:eastAsia="仿宋" w:cs="仿宋"/>
          <w:i w:val="0"/>
          <w:caps w:val="0"/>
          <w:color w:val="000000"/>
          <w:spacing w:val="0"/>
          <w:sz w:val="24"/>
          <w:szCs w:val="24"/>
          <w:bdr w:val="none" w:color="auto" w:sz="0" w:space="0"/>
          <w:shd w:val="clear" w:fill="FFFFFF"/>
        </w:rPr>
        <w:t>——《在全国组织工作会议上的讲话》（2013年6月28日）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_GB2312" w:hAnsi="仿宋_GB2312" w:eastAsia="仿宋_GB2312" w:cs="仿宋_GB2312"/>
          <w:i w:val="0"/>
          <w:caps w:val="0"/>
          <w:color w:val="000000"/>
          <w:spacing w:val="0"/>
          <w:sz w:val="32"/>
          <w:szCs w:val="32"/>
          <w:shd w:val="clear" w:fill="FFFFFF"/>
        </w:rPr>
        <w:t>　要固本培元，把加强思想政治建设摆在首位，引导党员特别是领导干部筑牢信仰之基、补足精神之钙、把稳思想之舵，坚定中国特色社会主义道路自信、理论自信、制度自信、文化自信，增强党的意识、党员意识、宗旨意识，坚守真理、坚守正道、坚守原则、坚守规矩，做到以信念、人格、实干立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 w:hAnsi="仿宋" w:eastAsia="仿宋" w:cs="仿宋"/>
          <w:i w:val="0"/>
          <w:caps w:val="0"/>
          <w:color w:val="000000"/>
          <w:spacing w:val="0"/>
          <w:sz w:val="24"/>
          <w:szCs w:val="24"/>
          <w:bdr w:val="none" w:color="auto" w:sz="0" w:space="0"/>
          <w:shd w:val="clear" w:fill="FFFFFF"/>
        </w:rPr>
        <w:t>——摘自习近平总书记主持中央政治局第三十三次集体学习时重要讲话新闻稿（2016年6月28日）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_GB2312" w:hAnsi="仿宋_GB2312" w:eastAsia="仿宋_GB2312" w:cs="仿宋_GB2312"/>
          <w:i w:val="0"/>
          <w:caps w:val="0"/>
          <w:color w:val="000000"/>
          <w:spacing w:val="0"/>
          <w:sz w:val="32"/>
          <w:szCs w:val="32"/>
          <w:shd w:val="clear" w:fill="FFFFFF"/>
        </w:rPr>
        <w:t>要激浊扬清，坚持激浊和扬清两手抓，让党内正能量充沛，让歪风邪气无所遁形，铲除腐败这个最致命的“污染源”，深入推进作风建设，坚持正确用人导向，真正让那些忠诚、干净、担当的干部得到褒奖和重用，让那些阳奉阴违、阿谀逢迎、弄虚作假、不干实事、会跑会要的干部没市场、受惩戒，倡导清清爽爽的同志关系，规规矩矩的上下级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 w:hAnsi="仿宋" w:eastAsia="仿宋" w:cs="仿宋"/>
          <w:i w:val="0"/>
          <w:caps w:val="0"/>
          <w:color w:val="000000"/>
          <w:spacing w:val="0"/>
          <w:sz w:val="24"/>
          <w:szCs w:val="24"/>
          <w:bdr w:val="none" w:color="auto" w:sz="0" w:space="0"/>
          <w:shd w:val="clear" w:fill="FFFFFF"/>
        </w:rPr>
        <w:t>——摘自习近平总书记主持中央政治局第三十三次集体学习时重要讲话新闻稿（2016年6月28日）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_GB2312" w:hAnsi="仿宋_GB2312" w:eastAsia="仿宋_GB2312" w:cs="仿宋_GB2312"/>
          <w:i w:val="0"/>
          <w:caps w:val="0"/>
          <w:color w:val="000000"/>
          <w:spacing w:val="0"/>
          <w:sz w:val="32"/>
          <w:szCs w:val="32"/>
          <w:shd w:val="clear" w:fill="FFFFFF"/>
        </w:rPr>
        <w:t>要立规明矩，把纪律规矩立起来、严起来，使各项纪律规矩真正成为“带电的高压线”，防止出现“破窗效应”。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 w:hAnsi="仿宋" w:eastAsia="仿宋" w:cs="仿宋"/>
          <w:i w:val="0"/>
          <w:caps w:val="0"/>
          <w:color w:val="000000"/>
          <w:spacing w:val="0"/>
          <w:sz w:val="24"/>
          <w:szCs w:val="24"/>
          <w:bdr w:val="none" w:color="auto" w:sz="0" w:space="0"/>
          <w:shd w:val="clear" w:fill="FFFFFF"/>
        </w:rPr>
        <w:t>——摘自习近平总书记主持中央政治局第三十三次集体学习时重要讲话新闻稿（2016年6月28日）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黑体" w:eastAsia="黑体" w:cs="黑体"/>
          <w:b w:val="0"/>
          <w:bCs w:val="0"/>
          <w:i w:val="0"/>
          <w:caps w:val="0"/>
          <w:color w:val="000000"/>
          <w:spacing w:val="0"/>
          <w:sz w:val="32"/>
          <w:szCs w:val="32"/>
          <w:shd w:val="clear" w:fill="FFFFFF"/>
        </w:rPr>
      </w:pPr>
      <w:r>
        <w:rPr>
          <w:rFonts w:hint="eastAsia" w:ascii="黑体" w:hAnsi="黑体" w:eastAsia="黑体" w:cs="黑体"/>
          <w:b w:val="0"/>
          <w:bCs w:val="0"/>
          <w:i w:val="0"/>
          <w:caps w:val="0"/>
          <w:color w:val="000000"/>
          <w:spacing w:val="0"/>
          <w:sz w:val="32"/>
          <w:szCs w:val="32"/>
          <w:shd w:val="clear" w:fill="FFFFFF"/>
        </w:rPr>
        <w:t>　　抓好关键少数，突出引领作用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_GB2312" w:hAnsi="仿宋_GB2312" w:eastAsia="仿宋_GB2312" w:cs="仿宋_GB2312"/>
          <w:i w:val="0"/>
          <w:caps w:val="0"/>
          <w:color w:val="000000"/>
          <w:spacing w:val="0"/>
          <w:sz w:val="32"/>
          <w:szCs w:val="32"/>
          <w:shd w:val="clear" w:fill="FFFFFF"/>
        </w:rPr>
        <w:t>　严肃党内政治生活贵在经常、重在认真、要在细节。党中央权威，全党都必须自觉维护，并具体体现到自己的全部工作中去，决不能表面上喊着同党中央保持一致、实际上没当回事，更不能违背中央大政方针各自为政、自行其是。党内组织和组织、组织和个人、同志和同志、集体领导和个人分工负责等重要关系都要按照民主集中制原则来设定和处理，不能缺位错位、本末倒置。党内政治生活和组织生活都要讲政治、讲原则、讲规矩，不能搞假大空，不能随意化、平淡化，更不能娱乐化、庸俗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 w:hAnsi="仿宋" w:eastAsia="仿宋" w:cs="仿宋"/>
          <w:i w:val="0"/>
          <w:caps w:val="0"/>
          <w:color w:val="000000"/>
          <w:spacing w:val="0"/>
          <w:sz w:val="24"/>
          <w:szCs w:val="24"/>
          <w:bdr w:val="none" w:color="auto" w:sz="0" w:space="0"/>
          <w:shd w:val="clear" w:fill="FFFFFF"/>
        </w:rPr>
        <w:t>——《在党的群众路线教育实践活动总结大会上的讲话》（2014年10月8日）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_GB2312" w:hAnsi="仿宋_GB2312" w:eastAsia="仿宋_GB2312" w:cs="仿宋_GB2312"/>
          <w:i w:val="0"/>
          <w:caps w:val="0"/>
          <w:color w:val="000000"/>
          <w:spacing w:val="0"/>
          <w:sz w:val="32"/>
          <w:szCs w:val="32"/>
          <w:shd w:val="clear" w:fill="FFFFFF"/>
        </w:rPr>
        <w:t>要以上率下，从中央政治局常委会、中央政治局、中央委员会做起，从各地区各部门党委（党组）做起，从高级干部做起，对党绝对忠诚，模范遵守党章，严格按党的制度和规矩办事，夙兴夜寐为党和人民工作，任何时候都不搞特权，都不破坏党的制度和规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 w:hAnsi="仿宋" w:eastAsia="仿宋" w:cs="仿宋"/>
          <w:i w:val="0"/>
          <w:caps w:val="0"/>
          <w:color w:val="000000"/>
          <w:spacing w:val="0"/>
          <w:sz w:val="24"/>
          <w:szCs w:val="24"/>
          <w:bdr w:val="none" w:color="auto" w:sz="0" w:space="0"/>
          <w:shd w:val="clear" w:fill="FFFFFF"/>
        </w:rPr>
        <w:t>——摘自习近平总书记主持中央政治局第三十三次集体学习时重要讲话新闻稿（2016年6月28日）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_GB2312" w:hAnsi="仿宋_GB2312" w:eastAsia="仿宋_GB2312" w:cs="仿宋_GB2312"/>
          <w:i w:val="0"/>
          <w:caps w:val="0"/>
          <w:color w:val="000000"/>
          <w:spacing w:val="0"/>
          <w:sz w:val="32"/>
          <w:szCs w:val="32"/>
          <w:shd w:val="clear" w:fill="FFFFFF"/>
        </w:rPr>
        <w:t>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 w:hAnsi="仿宋" w:eastAsia="仿宋" w:cs="仿宋"/>
          <w:i w:val="0"/>
          <w:caps w:val="0"/>
          <w:color w:val="000000"/>
          <w:spacing w:val="0"/>
          <w:sz w:val="24"/>
          <w:szCs w:val="24"/>
          <w:bdr w:val="none" w:color="auto" w:sz="0" w:space="0"/>
          <w:shd w:val="clear" w:fill="FFFFFF"/>
        </w:rPr>
        <w:t>——《关于〈关于新形势下党内政治生活的若干准则〉和〈中国共产党党内监督条例〉的说明》（2016年10月24日至27日）</w:t>
      </w:r>
    </w:p>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3340E"/>
    <w:rsid w:val="26D33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2022-04-26T02:54:00Z</dcterms:created>
  <dc:creator>LENOVO</dc:creator>
  <cp:lastModifiedBy>LENOVO</cp:lastModifiedBy>
  <dcterms:modified xsi:type="dcterms:W3CDTF">2022-04-26T02:57:06Z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