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44"/>
          <w:szCs w:val="36"/>
          <w:lang w:val="en-US" w:eastAsia="zh-CN"/>
        </w:rPr>
      </w:pPr>
      <w:bookmarkStart w:id="0" w:name="_GoBack"/>
      <w:r>
        <w:rPr>
          <w:rFonts w:hint="eastAsia"/>
          <w:sz w:val="44"/>
          <w:szCs w:val="36"/>
          <w:lang w:val="en-US" w:eastAsia="zh-CN"/>
        </w:rPr>
        <w:t>西湖水库2022年度工作计划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西湖水库两委班子以习近平新时代中国特色社会主义思想为指导，坚持以政治建设为中心，立足于水库长远发展，</w:t>
      </w:r>
      <w:r>
        <w:rPr>
          <w:rFonts w:hint="eastAsia" w:ascii="仿宋" w:hAnsi="仿宋" w:eastAsia="仿宋" w:cs="仿宋"/>
          <w:sz w:val="32"/>
          <w:szCs w:val="32"/>
        </w:rPr>
        <w:t>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水库、职工效益最大化，根据水库实际情况，</w:t>
      </w:r>
      <w:r>
        <w:rPr>
          <w:rFonts w:hint="eastAsia" w:ascii="仿宋" w:hAnsi="仿宋" w:eastAsia="仿宋" w:cs="仿宋"/>
          <w:sz w:val="32"/>
          <w:szCs w:val="32"/>
        </w:rPr>
        <w:t>特制定本年度工作计划。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一、完善规章制度。进一步完善健全水库各项规章制度，以制度抓管理，提升制度执行力，强化制度约束力，有效防范廉政风险。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二、继续实施2021年度土地承包方案，土地承包价格不变。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加强农业基础设施建设。为使广大职工及种植户田间作业更加安全方便，计划维修主路6公里，田间路10公里，计划用毛砂石2000方；为了使广大职工增产、增效，有效节约地下水资源，计划在一段工资地（1500亩）安装标准化管灌12000米；为了解决职工浇地难的问题，计划在旱滩北打深水井3眼，潜水井4眼；为保护机电井及附属电力设施，延长其使用寿命，计划修建井房16处。其他农业基础设施建设根据实际情况及时向上级主管部门请示调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四、加强安全生产管理。严格</w:t>
      </w:r>
      <w:r>
        <w:rPr>
          <w:rFonts w:hint="eastAsia" w:ascii="仿宋" w:hAnsi="仿宋" w:eastAsia="仿宋" w:cs="仿宋"/>
          <w:sz w:val="32"/>
          <w:szCs w:val="40"/>
        </w:rPr>
        <w:t>贯彻“安全第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一，</w:t>
      </w:r>
      <w:r>
        <w:rPr>
          <w:rFonts w:hint="eastAsia" w:ascii="仿宋" w:hAnsi="仿宋" w:eastAsia="仿宋" w:cs="仿宋"/>
          <w:sz w:val="32"/>
          <w:szCs w:val="40"/>
        </w:rPr>
        <w:t>预防为主”的方针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认真负责的编制“安全生产预案”、“森林草原防灭火安全预案”、“防汛抗旱安全预案”并严格执行，</w:t>
      </w:r>
      <w:r>
        <w:rPr>
          <w:rFonts w:hint="eastAsia" w:ascii="仿宋" w:hAnsi="仿宋" w:eastAsia="仿宋" w:cs="仿宋"/>
          <w:sz w:val="32"/>
          <w:szCs w:val="40"/>
        </w:rPr>
        <w:t>确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实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有效地防范</w:t>
      </w:r>
      <w:r>
        <w:rPr>
          <w:rFonts w:hint="eastAsia" w:ascii="仿宋" w:hAnsi="仿宋" w:eastAsia="仿宋" w:cs="仿宋"/>
          <w:sz w:val="32"/>
          <w:szCs w:val="40"/>
        </w:rPr>
        <w:t>本水库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重特大</w:t>
      </w:r>
      <w:r>
        <w:rPr>
          <w:rFonts w:hint="eastAsia" w:ascii="仿宋" w:hAnsi="仿宋" w:eastAsia="仿宋" w:cs="仿宋"/>
          <w:sz w:val="32"/>
          <w:szCs w:val="40"/>
        </w:rPr>
        <w:t>安全事故的发生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保障职工的生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命财</w:t>
      </w:r>
      <w:r>
        <w:rPr>
          <w:rFonts w:hint="eastAsia" w:ascii="仿宋" w:hAnsi="仿宋" w:eastAsia="仿宋" w:cs="仿宋"/>
          <w:sz w:val="32"/>
          <w:szCs w:val="40"/>
        </w:rPr>
        <w:t>产安全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五、加强工会组织建设。努力完成工会各项工作任务，全面提高职工政治和业务素质，加强道德建设，全面履行工会职能，维护职工的合法权益。积极开展形式多样的工会活动，丰富广大职工的业余生活。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助力乡村振兴。为深入贯彻落实《中共中央国务院关于做好2022年全面推进乡村振兴重点工作的意见》，全面推进乡村振兴战略纵深发展，水库将加强对驻村工作人员的帮扶指导，继续对帮扶村（东沙日浩来村）提供技术、资金上的支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七、进一步加强新冠疫情防控工作。严格执行上级有关部门各项疫情防控政策，成立领导小组，拟定工作方案，压实责任，明确分工，责任到人，确保一旦出现疫情，能够有力有序有效开展工作。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奈曼旗西湖水库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mE4ZTA1ZjBhYWQ1NGVjYzRkMTlmZmU4MjY1Y2MifQ=="/>
  </w:docVars>
  <w:rsids>
    <w:rsidRoot w:val="379D51C3"/>
    <w:rsid w:val="379D51C3"/>
    <w:rsid w:val="7C76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793</Characters>
  <Lines>0</Lines>
  <Paragraphs>0</Paragraphs>
  <TotalTime>64</TotalTime>
  <ScaleCrop>false</ScaleCrop>
  <LinksUpToDate>false</LinksUpToDate>
  <CharactersWithSpaces>814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2022-05-25T03:08:00Z</dcterms:created>
  <dc:creator>张敏</dc:creator>
  <cp:lastModifiedBy>张敏</cp:lastModifiedBy>
  <cp:lastPrinted>2022-05-30T01:06:59Z</cp:lastPrinted>
  <dcterms:modified xsi:type="dcterms:W3CDTF">2022-05-30T01:07:53Z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A4994DC709E241BDB5998AC34B416419</vt:lpwstr>
  </property>
</Properties>
</file>