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仿宋_GB2312" w:hAnsi="仿宋_GB2312" w:eastAsia="仿宋_GB2312" w:cs="仿宋_GB2312"/>
          <w:sz w:val="32"/>
          <w:szCs w:val="32"/>
        </w:rPr>
      </w:pPr>
    </w:p>
    <w:p>
      <w:pPr>
        <w:spacing w:line="550" w:lineRule="exact"/>
        <w:jc w:val="center"/>
        <w:rPr>
          <w:rFonts w:hint="eastAsia" w:ascii="仿宋_GB2312" w:hAnsi="仿宋_GB2312" w:eastAsia="仿宋_GB2312" w:cs="仿宋_GB2312"/>
          <w:sz w:val="32"/>
          <w:szCs w:val="32"/>
        </w:rPr>
      </w:pPr>
    </w:p>
    <w:p>
      <w:pPr>
        <w:spacing w:line="550" w:lineRule="exact"/>
        <w:jc w:val="center"/>
        <w:rPr>
          <w:rFonts w:hint="eastAsia" w:ascii="仿宋_GB2312" w:hAnsi="仿宋_GB2312" w:eastAsia="仿宋_GB2312" w:cs="仿宋_GB2312"/>
          <w:sz w:val="32"/>
          <w:szCs w:val="32"/>
        </w:rPr>
      </w:pPr>
    </w:p>
    <w:p>
      <w:pPr>
        <w:spacing w:line="550" w:lineRule="exact"/>
        <w:jc w:val="center"/>
        <w:rPr>
          <w:rFonts w:hint="eastAsia" w:ascii="仿宋_GB2312" w:hAnsi="仿宋_GB2312" w:eastAsia="仿宋_GB2312" w:cs="仿宋_GB2312"/>
          <w:sz w:val="32"/>
          <w:szCs w:val="32"/>
        </w:rPr>
      </w:pPr>
    </w:p>
    <w:p>
      <w:pPr>
        <w:spacing w:line="550" w:lineRule="exact"/>
        <w:jc w:val="center"/>
        <w:rPr>
          <w:rFonts w:hint="eastAsia" w:ascii="仿宋_GB2312" w:hAnsi="仿宋_GB2312" w:eastAsia="仿宋_GB2312" w:cs="仿宋_GB2312"/>
          <w:sz w:val="32"/>
          <w:szCs w:val="32"/>
        </w:rPr>
      </w:pPr>
    </w:p>
    <w:p>
      <w:pPr>
        <w:spacing w:line="550" w:lineRule="exact"/>
        <w:jc w:val="center"/>
        <w:rPr>
          <w:rFonts w:hint="eastAsia" w:ascii="仿宋_GB2312" w:hAnsi="仿宋_GB2312" w:eastAsia="仿宋_GB2312" w:cs="仿宋_GB2312"/>
          <w:sz w:val="32"/>
          <w:szCs w:val="32"/>
        </w:rPr>
      </w:pPr>
    </w:p>
    <w:p>
      <w:pPr>
        <w:spacing w:line="550" w:lineRule="exact"/>
        <w:jc w:val="center"/>
        <w:rPr>
          <w:rFonts w:hint="eastAsia" w:ascii="仿宋_GB2312" w:hAnsi="仿宋_GB2312" w:eastAsia="仿宋_GB2312" w:cs="仿宋_GB2312"/>
          <w:sz w:val="32"/>
          <w:szCs w:val="32"/>
        </w:rPr>
      </w:pPr>
    </w:p>
    <w:p>
      <w:pPr>
        <w:rPr>
          <w:rFonts w:hint="eastAsia" w:eastAsia="方正楷体简体"/>
          <w:sz w:val="32"/>
          <w:szCs w:val="32"/>
        </w:rPr>
      </w:pPr>
    </w:p>
    <w:p>
      <w:pPr>
        <w:rPr>
          <w:rFonts w:hint="eastAsia" w:eastAsia="方正楷体简体"/>
          <w:sz w:val="32"/>
          <w:szCs w:val="32"/>
        </w:rPr>
      </w:pPr>
    </w:p>
    <w:p>
      <w:pPr>
        <w:spacing w:line="55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奈科协</w:t>
      </w:r>
      <w:r>
        <w:rPr>
          <w:rFonts w:hint="eastAsia" w:ascii="仿宋_GB2312" w:hAnsi="仿宋_GB2312" w:eastAsia="仿宋_GB2312" w:cs="仿宋_GB2312"/>
          <w:bCs/>
          <w:sz w:val="32"/>
          <w:szCs w:val="32"/>
          <w:lang w:val="en-US" w:eastAsia="zh-CN"/>
        </w:rPr>
        <w:t>党组</w:t>
      </w:r>
      <w:r>
        <w:rPr>
          <w:rFonts w:hint="eastAsia" w:ascii="仿宋_GB2312" w:hAnsi="仿宋_GB2312" w:eastAsia="仿宋_GB2312" w:cs="仿宋_GB2312"/>
          <w:bCs/>
          <w:sz w:val="32"/>
          <w:szCs w:val="32"/>
        </w:rPr>
        <w:t>字〔20</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w:t>
      </w:r>
      <w:bookmarkStart w:id="0" w:name="_GoBack"/>
      <w:bookmarkEnd w:id="0"/>
      <w:r>
        <w:rPr>
          <w:rFonts w:hint="eastAsia" w:ascii="仿宋_GB2312" w:hAnsi="仿宋_GB2312" w:eastAsia="仿宋_GB2312" w:cs="仿宋_GB2312"/>
          <w:bCs/>
          <w:sz w:val="32"/>
          <w:szCs w:val="32"/>
        </w:rPr>
        <w:t>号</w:t>
      </w:r>
    </w:p>
    <w:p>
      <w:pPr>
        <w:spacing w:line="400" w:lineRule="exact"/>
        <w:jc w:val="center"/>
        <w:rPr>
          <w:rFonts w:hint="eastAsia" w:eastAsia="方正楷体简体"/>
          <w:b/>
          <w:bCs/>
          <w:szCs w:val="21"/>
        </w:rPr>
      </w:pPr>
    </w:p>
    <w:p>
      <w:pPr>
        <w:rPr>
          <w:rFonts w:hint="eastAsia" w:eastAsia="方正楷体简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Calibri" w:hAnsi="Calibri" w:cs="Times New Roman"/>
          <w:lang w:val="en-US"/>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关于召开奈曼旗科学技术协会党组</w:t>
      </w:r>
    </w:p>
    <w:p>
      <w:pPr>
        <w:jc w:val="center"/>
        <w:rPr>
          <w:rFonts w:ascii="黑体" w:hAnsi="黑体" w:eastAsia="黑体"/>
          <w:sz w:val="44"/>
          <w:szCs w:val="44"/>
        </w:rPr>
      </w:pPr>
      <w:r>
        <w:rPr>
          <w:rFonts w:hint="eastAsia" w:ascii="方正小标宋简体" w:hAnsi="方正小标宋简体" w:eastAsia="方正小标宋简体" w:cs="方正小标宋简体"/>
          <w:sz w:val="44"/>
          <w:szCs w:val="44"/>
          <w:lang w:eastAsia="zh-CN"/>
        </w:rPr>
        <w:t>巡察反馈整改</w:t>
      </w:r>
      <w:r>
        <w:rPr>
          <w:rFonts w:hint="eastAsia" w:ascii="方正小标宋简体" w:hAnsi="方正小标宋简体" w:eastAsia="方正小标宋简体" w:cs="方正小标宋简体"/>
          <w:sz w:val="44"/>
          <w:szCs w:val="44"/>
        </w:rPr>
        <w:t>专题民主生活会方案的请示</w:t>
      </w:r>
    </w:p>
    <w:p>
      <w:pPr>
        <w:jc w:val="center"/>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4"/>
          <w:szCs w:val="34"/>
          <w:lang w:val="en-US"/>
        </w:rPr>
      </w:pPr>
      <w:r>
        <w:rPr>
          <w:rFonts w:hint="eastAsia" w:ascii="仿宋_GB2312" w:eastAsia="仿宋_GB2312"/>
          <w:sz w:val="34"/>
          <w:szCs w:val="34"/>
          <w:lang w:val="en-US" w:eastAsia="zh-CN"/>
        </w:rPr>
        <w:t>旗纪委监委、旗委组织部、旗委巡察办</w:t>
      </w:r>
      <w:r>
        <w:rPr>
          <w:rFonts w:hint="eastAsia" w:ascii="仿宋_GB2312" w:eastAsia="仿宋_GB2312"/>
          <w:sz w:val="34"/>
          <w:szCs w:val="34"/>
          <w:lang w:val="en-US"/>
        </w:rPr>
        <w:t>∶</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ascii="仿宋_GB2312" w:eastAsia="仿宋_GB2312"/>
          <w:sz w:val="34"/>
          <w:szCs w:val="34"/>
        </w:rPr>
      </w:pPr>
      <w:r>
        <w:rPr>
          <w:rFonts w:hint="eastAsia" w:ascii="仿宋_GB2312" w:eastAsia="仿宋_GB2312"/>
          <w:sz w:val="34"/>
          <w:szCs w:val="34"/>
          <w:lang w:val="en-US" w:eastAsia="zh-CN"/>
        </w:rPr>
        <w:t>根据</w:t>
      </w:r>
      <w:r>
        <w:rPr>
          <w:rFonts w:hint="eastAsia" w:ascii="仿宋_GB2312" w:eastAsia="仿宋_GB2312"/>
          <w:sz w:val="34"/>
          <w:szCs w:val="34"/>
          <w:lang w:val="en-US"/>
        </w:rPr>
        <w:t>《</w:t>
      </w:r>
      <w:r>
        <w:rPr>
          <w:rFonts w:hint="eastAsia" w:ascii="仿宋_GB2312" w:eastAsia="仿宋_GB2312"/>
          <w:sz w:val="34"/>
          <w:szCs w:val="34"/>
          <w:lang w:val="en-US" w:eastAsia="zh-CN"/>
        </w:rPr>
        <w:t>印发</w:t>
      </w:r>
      <w:r>
        <w:rPr>
          <w:rFonts w:hint="eastAsia" w:ascii="仿宋_GB2312" w:eastAsia="仿宋_GB2312"/>
          <w:sz w:val="34"/>
          <w:szCs w:val="34"/>
          <w:lang w:val="en-US"/>
        </w:rPr>
        <w:t>&lt;</w:t>
      </w:r>
      <w:r>
        <w:rPr>
          <w:rFonts w:hint="eastAsia" w:ascii="仿宋_GB2312" w:eastAsia="仿宋_GB2312"/>
          <w:sz w:val="34"/>
          <w:szCs w:val="34"/>
          <w:lang w:val="en-US" w:eastAsia="zh-CN"/>
        </w:rPr>
        <w:t>十三届奈曼旗委第一轮第一巡察组关于巡察旗科协党组的反馈意见</w:t>
      </w:r>
      <w:r>
        <w:rPr>
          <w:rFonts w:hint="eastAsia" w:ascii="仿宋_GB2312" w:eastAsia="仿宋_GB2312"/>
          <w:sz w:val="34"/>
          <w:szCs w:val="34"/>
          <w:lang w:val="en-US"/>
        </w:rPr>
        <w:t>&gt;的通知》（奈党巡办发【2022】</w:t>
      </w:r>
      <w:r>
        <w:rPr>
          <w:rFonts w:hint="eastAsia" w:ascii="仿宋_GB2312" w:eastAsia="仿宋_GB2312"/>
          <w:sz w:val="34"/>
          <w:szCs w:val="34"/>
          <w:lang w:val="en-US" w:eastAsia="zh-CN"/>
        </w:rPr>
        <w:t>8</w:t>
      </w:r>
      <w:r>
        <w:rPr>
          <w:rFonts w:hint="eastAsia" w:ascii="仿宋_GB2312" w:eastAsia="仿宋_GB2312"/>
          <w:sz w:val="34"/>
          <w:szCs w:val="34"/>
          <w:lang w:val="en-US"/>
        </w:rPr>
        <w:t>号）</w:t>
      </w:r>
      <w:r>
        <w:rPr>
          <w:rFonts w:hint="eastAsia" w:ascii="仿宋_GB2312" w:eastAsia="仿宋_GB2312"/>
          <w:sz w:val="34"/>
          <w:szCs w:val="34"/>
          <w:lang w:val="en-US" w:eastAsia="zh-CN"/>
        </w:rPr>
        <w:t>要求及反馈会议精神，科协党组为确保整改工作取得实效，结合自身实际，认真研究巡察反馈意见，决定于4月18日召开巡察反馈整改专题民主生活会，并制定方案</w:t>
      </w:r>
      <w:r>
        <w:rPr>
          <w:rFonts w:hint="eastAsia" w:ascii="仿宋_GB2312" w:eastAsia="仿宋_GB2312"/>
          <w:sz w:val="34"/>
          <w:szCs w:val="34"/>
        </w:rPr>
        <w:t>，</w:t>
      </w:r>
      <w:r>
        <w:rPr>
          <w:rFonts w:hint="eastAsia" w:ascii="仿宋_GB2312" w:eastAsia="仿宋_GB2312"/>
          <w:bCs/>
          <w:sz w:val="34"/>
          <w:szCs w:val="34"/>
        </w:rPr>
        <w:t>现将方案</w:t>
      </w:r>
      <w:r>
        <w:rPr>
          <w:rFonts w:hint="eastAsia" w:ascii="仿宋_GB2312" w:eastAsia="仿宋_GB2312"/>
          <w:sz w:val="34"/>
          <w:szCs w:val="34"/>
        </w:rPr>
        <w:t>呈报，请审阅，并批复。</w:t>
      </w:r>
    </w:p>
    <w:p>
      <w:pPr>
        <w:keepNext w:val="0"/>
        <w:keepLines w:val="0"/>
        <w:pageBreakBefore w:val="0"/>
        <w:widowControl w:val="0"/>
        <w:kinsoku/>
        <w:wordWrap/>
        <w:overflowPunct/>
        <w:topLinePunct w:val="0"/>
        <w:autoSpaceDE/>
        <w:autoSpaceDN/>
        <w:bidi w:val="0"/>
        <w:adjustRightInd/>
        <w:snapToGrid/>
        <w:spacing w:line="240" w:lineRule="auto"/>
        <w:ind w:firstLine="675"/>
        <w:textAlignment w:val="auto"/>
        <w:rPr>
          <w:rFonts w:hint="eastAsia" w:ascii="仿宋_GB2312" w:eastAsia="仿宋_GB2312"/>
          <w:bCs/>
          <w:sz w:val="34"/>
          <w:szCs w:val="34"/>
        </w:rPr>
      </w:pPr>
      <w:r>
        <w:rPr>
          <w:rFonts w:hint="eastAsia" w:ascii="仿宋_GB2312" w:eastAsia="仿宋_GB2312"/>
          <w:sz w:val="34"/>
          <w:szCs w:val="34"/>
        </w:rPr>
        <w:t>附件：《</w:t>
      </w:r>
      <w:r>
        <w:rPr>
          <w:rFonts w:hint="eastAsia" w:ascii="仿宋_GB2312" w:eastAsia="仿宋_GB2312"/>
          <w:bCs/>
          <w:sz w:val="34"/>
          <w:szCs w:val="34"/>
        </w:rPr>
        <w:t>奈曼旗科学技术协会党组巡察反馈整改专题民主生活会方案》</w:t>
      </w:r>
    </w:p>
    <w:p>
      <w:pPr>
        <w:spacing w:line="560" w:lineRule="exact"/>
        <w:ind w:firstLine="675"/>
        <w:rPr>
          <w:rFonts w:ascii="仿宋_GB2312" w:eastAsia="仿宋_GB2312"/>
          <w:bCs/>
          <w:sz w:val="34"/>
          <w:szCs w:val="34"/>
        </w:rPr>
      </w:pPr>
    </w:p>
    <w:p>
      <w:pPr>
        <w:spacing w:line="560" w:lineRule="exact"/>
        <w:ind w:firstLine="675"/>
        <w:rPr>
          <w:rFonts w:ascii="仿宋_GB2312" w:eastAsia="仿宋_GB2312"/>
          <w:bCs/>
          <w:sz w:val="34"/>
          <w:szCs w:val="34"/>
        </w:rPr>
      </w:pPr>
    </w:p>
    <w:p>
      <w:pPr>
        <w:spacing w:line="560" w:lineRule="exact"/>
        <w:ind w:firstLine="675"/>
        <w:rPr>
          <w:rFonts w:ascii="仿宋_GB2312" w:eastAsia="仿宋_GB2312"/>
          <w:bCs/>
          <w:sz w:val="34"/>
          <w:szCs w:val="34"/>
        </w:rPr>
      </w:pPr>
    </w:p>
    <w:p>
      <w:pPr>
        <w:spacing w:line="560" w:lineRule="exact"/>
        <w:ind w:firstLine="675"/>
        <w:rPr>
          <w:rFonts w:hint="eastAsia" w:ascii="仿宋_GB2312" w:eastAsia="仿宋_GB2312"/>
          <w:bCs/>
          <w:sz w:val="34"/>
          <w:szCs w:val="34"/>
        </w:rPr>
      </w:pPr>
    </w:p>
    <w:p>
      <w:pPr>
        <w:spacing w:line="560" w:lineRule="exact"/>
        <w:ind w:firstLine="675"/>
        <w:rPr>
          <w:rFonts w:ascii="仿宋_GB2312" w:eastAsia="仿宋_GB2312"/>
          <w:bCs/>
          <w:sz w:val="34"/>
          <w:szCs w:val="34"/>
        </w:rPr>
      </w:pPr>
    </w:p>
    <w:p>
      <w:pPr>
        <w:spacing w:line="560" w:lineRule="exact"/>
        <w:jc w:val="center"/>
        <w:rPr>
          <w:rFonts w:ascii="仿宋_GB2312" w:eastAsia="仿宋_GB2312"/>
          <w:sz w:val="34"/>
          <w:szCs w:val="34"/>
        </w:rPr>
      </w:pPr>
      <w:r>
        <w:rPr>
          <w:rFonts w:hint="eastAsia" w:ascii="仿宋_GB2312" w:eastAsia="仿宋_GB2312"/>
          <w:sz w:val="34"/>
          <w:szCs w:val="34"/>
        </w:rPr>
        <w:t xml:space="preserve">                      中共奈曼旗科学技术协会党组</w:t>
      </w:r>
    </w:p>
    <w:p>
      <w:pPr>
        <w:spacing w:line="560" w:lineRule="exact"/>
        <w:rPr>
          <w:rFonts w:ascii="仿宋_GB2312" w:eastAsia="仿宋_GB2312"/>
          <w:sz w:val="34"/>
          <w:szCs w:val="34"/>
        </w:rPr>
      </w:pPr>
      <w:r>
        <w:rPr>
          <w:rFonts w:hint="eastAsia" w:ascii="仿宋_GB2312" w:eastAsia="仿宋_GB2312"/>
          <w:sz w:val="34"/>
          <w:szCs w:val="34"/>
        </w:rPr>
        <w:t xml:space="preserve">                  </w:t>
      </w:r>
      <w:r>
        <w:rPr>
          <w:rFonts w:ascii="仿宋_GB2312" w:eastAsia="仿宋_GB2312"/>
          <w:sz w:val="34"/>
          <w:szCs w:val="34"/>
        </w:rPr>
        <w:t xml:space="preserve">    </w:t>
      </w:r>
      <w:r>
        <w:rPr>
          <w:rFonts w:hint="eastAsia" w:ascii="仿宋_GB2312" w:eastAsia="仿宋_GB2312"/>
          <w:sz w:val="34"/>
          <w:szCs w:val="34"/>
        </w:rPr>
        <w:t xml:space="preserve">       </w:t>
      </w:r>
      <w:r>
        <w:rPr>
          <w:rFonts w:ascii="仿宋_GB2312" w:eastAsia="仿宋_GB2312"/>
          <w:sz w:val="34"/>
          <w:szCs w:val="34"/>
        </w:rPr>
        <w:t>20</w:t>
      </w:r>
      <w:r>
        <w:rPr>
          <w:rFonts w:hint="eastAsia" w:ascii="仿宋_GB2312" w:eastAsia="仿宋_GB2312"/>
          <w:sz w:val="34"/>
          <w:szCs w:val="34"/>
          <w:lang w:val="en-US" w:eastAsia="zh-CN"/>
        </w:rPr>
        <w:t>22</w:t>
      </w:r>
      <w:r>
        <w:rPr>
          <w:rFonts w:ascii="仿宋_GB2312" w:eastAsia="仿宋_GB2312"/>
          <w:sz w:val="34"/>
          <w:szCs w:val="34"/>
        </w:rPr>
        <w:t>年</w:t>
      </w:r>
      <w:r>
        <w:rPr>
          <w:rFonts w:hint="eastAsia" w:ascii="仿宋_GB2312" w:eastAsia="仿宋_GB2312"/>
          <w:sz w:val="34"/>
          <w:szCs w:val="34"/>
          <w:lang w:val="en-US" w:eastAsia="zh-CN"/>
        </w:rPr>
        <w:t>4</w:t>
      </w:r>
      <w:r>
        <w:rPr>
          <w:rFonts w:ascii="仿宋_GB2312" w:eastAsia="仿宋_GB2312"/>
          <w:sz w:val="34"/>
          <w:szCs w:val="34"/>
        </w:rPr>
        <w:t>月</w:t>
      </w:r>
      <w:r>
        <w:rPr>
          <w:rFonts w:hint="eastAsia" w:ascii="仿宋_GB2312" w:eastAsia="仿宋_GB2312"/>
          <w:sz w:val="34"/>
          <w:szCs w:val="34"/>
          <w:lang w:val="en-US" w:eastAsia="zh-CN"/>
        </w:rPr>
        <w:t>6</w:t>
      </w:r>
      <w:r>
        <w:rPr>
          <w:rFonts w:ascii="仿宋_GB2312" w:eastAsia="仿宋_GB2312"/>
          <w:sz w:val="34"/>
          <w:szCs w:val="34"/>
        </w:rPr>
        <w:t>日</w:t>
      </w: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ascii="仿宋_GB2312" w:eastAsia="仿宋_GB2312"/>
          <w:sz w:val="34"/>
          <w:szCs w:val="34"/>
        </w:rPr>
      </w:pPr>
    </w:p>
    <w:p>
      <w:pPr>
        <w:spacing w:line="560" w:lineRule="exact"/>
        <w:rPr>
          <w:rFonts w:hint="eastAsia" w:ascii="仿宋_GB2312" w:eastAsia="仿宋_GB2312"/>
          <w:sz w:val="34"/>
          <w:szCs w:val="34"/>
        </w:rPr>
      </w:pPr>
    </w:p>
    <w:p>
      <w:pPr>
        <w:spacing w:after="240" w:afterAutospacing="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中共奈曼旗科学技术协会党组</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巡察反馈整改专题民主生活会方案</w:t>
      </w:r>
    </w:p>
    <w:p>
      <w:pPr>
        <w:spacing w:after="240" w:afterAutospacing="0"/>
        <w:ind w:firstLine="640" w:firstLineChars="200"/>
        <w:rPr>
          <w:rFonts w:hint="eastAsia" w:ascii="仿宋_GB2312" w:hAnsi="仿宋_GB2312" w:eastAsia="仿宋_GB2312" w:cs="仿宋_GB2312"/>
          <w:sz w:val="32"/>
          <w:szCs w:val="32"/>
        </w:rPr>
      </w:pP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《印发&lt;十三届奈曼旗委第一轮第一巡察组关于巡察旗科协党组的反馈意见&gt;的通知》（奈党巡办发【2022】8号）</w:t>
      </w:r>
      <w:r>
        <w:rPr>
          <w:rFonts w:hint="eastAsia" w:ascii="仿宋_GB2312" w:hAnsi="仿宋_GB2312" w:eastAsia="仿宋_GB2312" w:cs="仿宋_GB2312"/>
          <w:sz w:val="32"/>
          <w:szCs w:val="32"/>
          <w:lang w:eastAsia="zh-CN"/>
        </w:rPr>
        <w:t>中对专题民主生活会的</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制定如下实施方案。</w:t>
      </w:r>
    </w:p>
    <w:p>
      <w:pPr>
        <w:spacing w:after="24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一、总体</w:t>
      </w:r>
      <w:r>
        <w:rPr>
          <w:rFonts w:hint="eastAsia" w:ascii="仿宋_GB2312" w:hAnsi="仿宋_GB2312" w:eastAsia="仿宋_GB2312" w:cs="仿宋_GB2312"/>
          <w:b/>
          <w:bCs/>
          <w:sz w:val="32"/>
          <w:szCs w:val="32"/>
        </w:rPr>
        <w:t>要求</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提高政治站位，深入学习贯彻习近平总书记关于巡视巡察工作重要讲话和指示精神，始终把政治建设摆在首位，准确把握讲话和指示精神所蕴含的政治立场、政治方向和政治要求，增强“四个意识”，坚定“四个自信”，做到“两个维护”，坚持“巡视巡察整改不落实就是对党不忠诚”，切实做好巡察“后半篇文章”。坚持以习近平新时代中国特色社会主义思想为指导，认真贯彻落实习近平总书记关于加强巡视工作的重要思想，围绕旗委关于巡视整改工作要求，着力解决巡察组反馈的突出问题，切实把科协存在的突出问题整改落实到位，以整改的实际成效推动科协事业发展再上新台阶。</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要将开好这次专题民主生活会作为一项重要政治任务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深刻把握</w:t>
      </w:r>
      <w:r>
        <w:rPr>
          <w:rFonts w:hint="eastAsia" w:ascii="仿宋_GB2312" w:hAnsi="仿宋_GB2312" w:eastAsia="仿宋_GB2312" w:cs="仿宋_GB2312"/>
          <w:sz w:val="32"/>
          <w:szCs w:val="32"/>
          <w:lang w:eastAsia="zh-CN"/>
        </w:rPr>
        <w:t>巡察反馈整改</w:t>
      </w:r>
      <w:r>
        <w:rPr>
          <w:rFonts w:hint="eastAsia" w:ascii="仿宋_GB2312" w:hAnsi="仿宋_GB2312" w:eastAsia="仿宋_GB2312" w:cs="仿宋_GB2312"/>
          <w:sz w:val="32"/>
          <w:szCs w:val="32"/>
        </w:rPr>
        <w:t>主题主线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精心组织安排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扎实认真做好每个环节工作。</w:t>
      </w:r>
      <w:r>
        <w:rPr>
          <w:rFonts w:hint="eastAsia" w:ascii="仿宋_GB2312" w:hAnsi="仿宋_GB2312" w:eastAsia="仿宋_GB2312" w:cs="仿宋_GB2312"/>
          <w:sz w:val="32"/>
          <w:szCs w:val="32"/>
          <w:lang w:eastAsia="zh-CN"/>
        </w:rPr>
        <w:t>党组书记</w:t>
      </w:r>
      <w:r>
        <w:rPr>
          <w:rFonts w:hint="eastAsia" w:ascii="仿宋_GB2312" w:hAnsi="仿宋_GB2312" w:eastAsia="仿宋_GB2312" w:cs="仿宋_GB2312"/>
          <w:sz w:val="32"/>
          <w:szCs w:val="32"/>
        </w:rPr>
        <w:t>主持制定专题民主生活会工作方案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经集体研究确定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按要求报</w:t>
      </w:r>
      <w:r>
        <w:rPr>
          <w:rFonts w:hint="eastAsia" w:ascii="仿宋_GB2312" w:hAnsi="仿宋_GB2312" w:eastAsia="仿宋_GB2312" w:cs="仿宋_GB2312"/>
          <w:sz w:val="32"/>
          <w:szCs w:val="32"/>
          <w:lang w:eastAsia="zh-CN"/>
        </w:rPr>
        <w:t>旗纪委监委、旗委组织部、旗委巡察办</w:t>
      </w:r>
      <w:r>
        <w:rPr>
          <w:rFonts w:hint="eastAsia" w:ascii="仿宋_GB2312" w:hAnsi="仿宋_GB2312" w:eastAsia="仿宋_GB2312" w:cs="仿宋_GB2312"/>
          <w:sz w:val="32"/>
          <w:szCs w:val="32"/>
        </w:rPr>
        <w:t>审核。要对照</w:t>
      </w:r>
      <w:r>
        <w:rPr>
          <w:rFonts w:hint="eastAsia" w:ascii="仿宋_GB2312" w:hAnsi="仿宋_GB2312" w:eastAsia="仿宋_GB2312" w:cs="仿宋_GB2312"/>
          <w:sz w:val="32"/>
          <w:szCs w:val="32"/>
          <w:lang w:eastAsia="zh-CN"/>
        </w:rPr>
        <w:t>反馈</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把存在的突出问题查摆清楚、剖析透彻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并有针对性地提出整改措施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逐一核查、深入彻查，做到边查边改、立行立改，确保整改任务条条有着落、事事有回音、件件有落实。</w:t>
      </w:r>
      <w:r>
        <w:rPr>
          <w:rFonts w:hint="eastAsia" w:ascii="仿宋_GB2312" w:hAnsi="仿宋_GB2312" w:eastAsia="仿宋_GB2312" w:cs="仿宋_GB2312"/>
          <w:sz w:val="32"/>
          <w:szCs w:val="32"/>
          <w:lang w:val="en-US" w:eastAsia="zh-CN"/>
        </w:rPr>
        <w:t>坚决防止“四风”反弹，努力形成风正劲足的良好氛围。</w:t>
      </w:r>
    </w:p>
    <w:p>
      <w:pPr>
        <w:numPr>
          <w:ilvl w:val="0"/>
          <w:numId w:val="1"/>
        </w:numPr>
        <w:spacing w:after="24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召开范围</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旗科协</w:t>
      </w:r>
      <w:r>
        <w:rPr>
          <w:rFonts w:hint="eastAsia" w:ascii="仿宋_GB2312" w:hAnsi="仿宋_GB2312" w:eastAsia="仿宋_GB2312" w:cs="仿宋_GB2312"/>
          <w:sz w:val="32"/>
          <w:szCs w:val="32"/>
        </w:rPr>
        <w:t>领导班子</w:t>
      </w:r>
    </w:p>
    <w:p>
      <w:pPr>
        <w:numPr>
          <w:ilvl w:val="0"/>
          <w:numId w:val="1"/>
        </w:numPr>
        <w:spacing w:after="24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召开时间</w:t>
      </w:r>
    </w:p>
    <w:p>
      <w:pPr>
        <w:numPr>
          <w:ilvl w:val="0"/>
          <w:numId w:val="0"/>
        </w:numPr>
        <w:spacing w:after="240" w:afterAutospacing="0"/>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2022年4月18日</w:t>
      </w:r>
    </w:p>
    <w:p>
      <w:pPr>
        <w:spacing w:after="24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、环节步骤</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（一）会前准备工作</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1、制定专题民主生活会方案。要结合</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rPr>
        <w:t>工作实际认真制定专题民主生活会方案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经旗纪委机关、旗委组织部</w:t>
      </w:r>
      <w:r>
        <w:rPr>
          <w:rFonts w:hint="eastAsia" w:ascii="仿宋_GB2312" w:hAnsi="仿宋_GB2312" w:eastAsia="仿宋_GB2312" w:cs="仿宋_GB2312"/>
          <w:sz w:val="32"/>
          <w:szCs w:val="32"/>
          <w:lang w:eastAsia="zh-CN"/>
        </w:rPr>
        <w:t>、旗委巡察办</w:t>
      </w:r>
      <w:r>
        <w:rPr>
          <w:rFonts w:hint="eastAsia" w:ascii="仿宋_GB2312" w:hAnsi="仿宋_GB2312" w:eastAsia="仿宋_GB2312" w:cs="仿宋_GB2312"/>
          <w:sz w:val="32"/>
          <w:szCs w:val="32"/>
        </w:rPr>
        <w:t>审核后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上报旗纪委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旗委组织部</w:t>
      </w:r>
      <w:r>
        <w:rPr>
          <w:rFonts w:hint="eastAsia" w:ascii="仿宋_GB2312" w:hAnsi="仿宋_GB2312" w:eastAsia="仿宋_GB2312" w:cs="仿宋_GB2312"/>
          <w:sz w:val="32"/>
          <w:szCs w:val="32"/>
          <w:lang w:eastAsia="zh-CN"/>
        </w:rPr>
        <w:t>、旗委巡察办</w:t>
      </w:r>
      <w:r>
        <w:rPr>
          <w:rFonts w:hint="eastAsia" w:ascii="仿宋_GB2312" w:hAnsi="仿宋_GB2312" w:eastAsia="仿宋_GB2312" w:cs="仿宋_GB2312"/>
          <w:sz w:val="32"/>
          <w:szCs w:val="32"/>
        </w:rPr>
        <w:t>。</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2、认真开展学习交流研讨。坚持把</w:t>
      </w:r>
      <w:r>
        <w:rPr>
          <w:rFonts w:hint="eastAsia" w:ascii="仿宋_GB2312" w:hAnsi="仿宋_GB2312" w:eastAsia="仿宋_GB2312" w:cs="仿宋_GB2312"/>
          <w:sz w:val="32"/>
          <w:szCs w:val="32"/>
          <w:lang w:eastAsia="zh-CN"/>
        </w:rPr>
        <w:t>巡察工作条例等相关内容，</w:t>
      </w:r>
      <w:r>
        <w:rPr>
          <w:rFonts w:hint="eastAsia" w:ascii="仿宋_GB2312" w:hAnsi="仿宋_GB2312" w:eastAsia="仿宋_GB2312" w:cs="仿宋_GB2312"/>
          <w:sz w:val="32"/>
          <w:szCs w:val="32"/>
        </w:rPr>
        <w:t>贯穿于专题民主生活会始终。通过中心组学习等方式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巡察反馈精神；《关于向被巡察党组织主要负责同志的反馈意见》；《印发&lt;十三届奈曼旗委第一轮第一巡察组关于巡察旗科协党组的反馈意见&gt;的通知》；《在十三届旗委第一轮第一巡察组向旗科协党组主要负责人反馈意见会上的讲话提纲》；主要负责人表态发言；《深入学习贯彻党中央决策部署和习近平总书记重要论述，推进新时代巡视工作高质量发展（传达提纲）》，</w:t>
      </w:r>
      <w:r>
        <w:rPr>
          <w:rFonts w:hint="eastAsia" w:ascii="仿宋_GB2312" w:hAnsi="仿宋_GB2312" w:eastAsia="仿宋_GB2312" w:cs="仿宋_GB2312"/>
          <w:sz w:val="32"/>
          <w:szCs w:val="32"/>
        </w:rPr>
        <w:t>切实做到学深学透、入脑入心、知行合一。坚持自学、集中学习和交流研讨相结合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在自学的基础上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组织集中学习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进一步提高政治站位和思想认识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强化对</w:t>
      </w:r>
      <w:r>
        <w:rPr>
          <w:rFonts w:hint="eastAsia" w:ascii="仿宋_GB2312" w:hAnsi="仿宋_GB2312" w:eastAsia="仿宋_GB2312" w:cs="仿宋_GB2312"/>
          <w:sz w:val="32"/>
          <w:szCs w:val="32"/>
          <w:lang w:eastAsia="zh-CN"/>
        </w:rPr>
        <w:t>巡察反馈</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的理解认识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切实为查找突出问题、开好专题民主生活会莫定坚实基础。</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3、广泛征求意见建议。围绕专题民主生活会主题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采取座谈访谈、书面征求等形式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听取党组织、党员群众、各部门意见建议。党员领导干部要深入基层一线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认真听</w:t>
      </w:r>
      <w:r>
        <w:rPr>
          <w:rFonts w:hint="eastAsia" w:ascii="仿宋_GB2312" w:hAnsi="仿宋_GB2312" w:eastAsia="仿宋_GB2312" w:cs="仿宋_GB2312"/>
          <w:sz w:val="32"/>
          <w:szCs w:val="32"/>
          <w:lang w:eastAsia="zh-CN"/>
        </w:rPr>
        <w:t>取</w:t>
      </w:r>
      <w:r>
        <w:rPr>
          <w:rFonts w:hint="eastAsia" w:ascii="仿宋_GB2312" w:hAnsi="仿宋_GB2312" w:eastAsia="仿宋_GB2312" w:cs="仿宋_GB2312"/>
          <w:sz w:val="32"/>
          <w:szCs w:val="32"/>
        </w:rPr>
        <w:t>分管领域和党员群众的意见建议。认真梳理汇总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将意见建议融入到领导班子及个人对照检查材料中。</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4、深入开展谈心谈话。要紧紧围绕专题民主生活会主题开展“三必谈”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即班子主要负责同志与班子成员必谈、班子成员相互之间必谈、班子成员与分管部门(业务）主要负责同志必谈。谈心谈话要一对一、面对面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深入沟通交流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充分交换意见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既谈工作中存在的问题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也谈思想认识问题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又要想相互听取意见、指出对方存在的问题和不足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把思想认识上、具体工作方面存在的问题谈通谈透、形成共识，主要负责同志要带头开展谈心谈话，全面了解班子成员谈心谈话情况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对没有谈通谈透的及时提醒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为开展批评和自我批评打好基础。</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5、撰写对照检查材料。要全面对标对表</w:t>
      </w:r>
      <w:r>
        <w:rPr>
          <w:rFonts w:hint="eastAsia" w:ascii="仿宋_GB2312" w:hAnsi="仿宋_GB2312" w:eastAsia="仿宋_GB2312" w:cs="仿宋_GB2312"/>
          <w:sz w:val="32"/>
          <w:szCs w:val="32"/>
          <w:lang w:eastAsia="zh-CN"/>
        </w:rPr>
        <w:t>巡察反馈意见中发现的问题，</w:t>
      </w:r>
      <w:r>
        <w:rPr>
          <w:rFonts w:hint="eastAsia" w:ascii="仿宋_GB2312" w:hAnsi="仿宋_GB2312" w:eastAsia="仿宋_GB2312" w:cs="仿宋_GB2312"/>
          <w:sz w:val="32"/>
          <w:szCs w:val="32"/>
        </w:rPr>
        <w:t>结合学习成果和征求到的意见建议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认真撰写班子及个人对照检查材料。深刻反思工作中存在的不足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剖析产生问题的根源和症结所在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提出具有针对性的整改措施。主要负责同志亲自主持起草班子对照检查材料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要把自己的思想、工作和职责摆进去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从政治角度认识问题、查摆问题、反思问题、解决问题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查摆问题要见人见事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剖析原因要见根见底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整改措施要务实管用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并对班子成员对照检查材料审闯把关;班子成员要自己动手撰写个人对照检查材料，防止“代笔”“网抄”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对征求到的对本人的意见建议进行说明。相关材料需经指导组审核把关通过后方可召开会议。</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对照检查重点从以下方面进行查找问题、分析原因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（一）聚焦党中央各项决策部署在基层的落实情况</w:t>
      </w:r>
      <w:r>
        <w:rPr>
          <w:rFonts w:hint="eastAsia" w:ascii="仿宋_GB2312" w:hAnsi="仿宋_GB2312" w:eastAsia="仿宋_GB2312" w:cs="仿宋_GB2312"/>
          <w:sz w:val="32"/>
          <w:szCs w:val="32"/>
          <w:lang w:eastAsia="zh-CN"/>
        </w:rPr>
        <w:t>；（二）聚焦群众身边腐败问题和不正之风以及群众反映强烈的问题；（三）聚焦基层党组织建设方面</w:t>
      </w:r>
      <w:r>
        <w:rPr>
          <w:rFonts w:hint="eastAsia" w:ascii="仿宋_GB2312" w:hAnsi="仿宋_GB2312" w:eastAsia="仿宋_GB2312" w:cs="仿宋_GB2312"/>
          <w:sz w:val="32"/>
          <w:szCs w:val="32"/>
        </w:rPr>
        <w:t>。</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（二）组织召开会议</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1、会议程序。会议由领导班子主要负责同志主持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议程包括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一是通报本次专题民主生活会征求意见情况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二是主要负责同志代表班子作对照检查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三是领导班子成员逐一作对照检查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开展自我批评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其他成员对其提出批评意见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四是旗纪委机关、旗委组织部</w:t>
      </w:r>
      <w:r>
        <w:rPr>
          <w:rFonts w:hint="eastAsia" w:ascii="仿宋_GB2312" w:hAnsi="仿宋_GB2312" w:eastAsia="仿宋_GB2312" w:cs="仿宋_GB2312"/>
          <w:sz w:val="32"/>
          <w:szCs w:val="32"/>
          <w:lang w:eastAsia="zh-CN"/>
        </w:rPr>
        <w:t>、旗委巡察办</w:t>
      </w:r>
      <w:r>
        <w:rPr>
          <w:rFonts w:hint="eastAsia" w:ascii="仿宋_GB2312" w:hAnsi="仿宋_GB2312" w:eastAsia="仿宋_GB2312" w:cs="仿宋_GB2312"/>
          <w:sz w:val="32"/>
          <w:szCs w:val="32"/>
        </w:rPr>
        <w:t>参会领导点评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五是主要领导同志作总结讲话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提出整改要求。</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2、参会人员。要严格按照《县以上党和国家机关党员领导干部民主生活会若干规定》执行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到会人数必须达到应到会人数的三分之二以上。一般不得请假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因特殊原因缺席的人员应当提交书面发言材料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领导班子要将会议情况和批评意见转告缺席人。</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（三）会后工作</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1、及时报送情况报告。会后15日内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要将会议情况报告和会议记录报上级党组织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并抄送上级纪委机关和党委组织部门。情况报告内容主要包括:会前组织的情况、征求意见的情况、开展批评和自我批评的情况、检查反映出来的主要问题及整改措施。</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2、通报会议有关情况。会议结束后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领导班子要以召开会议或印发文件等形式，将民主生活会召开情况向下级党组织或本单位通报，自觉接受党员群众的监督评议。</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3、抓好整改措施落实。对征求意见搜集上来的问题、开展批评和自我批评查找出来的问题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领导班子及班子成员要逐个进行梳理。主要负责同志要主持研究制定领导班子总体整改方案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形成问题清单、措施清单、责任清单。班子成员要认真研究制定个人整改措施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报主要负责同志</w:t>
      </w:r>
      <w:r>
        <w:rPr>
          <w:rFonts w:hint="eastAsia" w:ascii="仿宋_GB2312" w:hAnsi="仿宋_GB2312" w:eastAsia="仿宋_GB2312" w:cs="仿宋_GB2312"/>
          <w:sz w:val="32"/>
          <w:szCs w:val="32"/>
          <w:lang w:eastAsia="zh-CN"/>
        </w:rPr>
        <w:t>审阅</w:t>
      </w:r>
      <w:r>
        <w:rPr>
          <w:rFonts w:hint="eastAsia" w:ascii="仿宋_GB2312" w:hAnsi="仿宋_GB2312" w:eastAsia="仿宋_GB2312" w:cs="仿宋_GB2312"/>
          <w:sz w:val="32"/>
          <w:szCs w:val="32"/>
        </w:rPr>
        <w:t>。</w:t>
      </w:r>
    </w:p>
    <w:p>
      <w:pPr>
        <w:spacing w:after="24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、强化组织领导</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(一)强化主体责任。要认真落实管党治党政治责任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加强对专题民主生活会的组织领导。要把从严从实要求落实到学习研讨、征求意见、谈心谈话、撰写提纲、开展批评、整改落实等各个环节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切实提高专题民主生活会质量。</w:t>
      </w:r>
      <w:r>
        <w:rPr>
          <w:rFonts w:hint="eastAsia" w:ascii="仿宋_GB2312" w:hAnsi="仿宋_GB2312" w:eastAsia="仿宋_GB2312" w:cs="仿宋_GB2312"/>
          <w:sz w:val="32"/>
          <w:szCs w:val="32"/>
          <w:lang w:eastAsia="zh-CN"/>
        </w:rPr>
        <w:t>党组书记</w:t>
      </w:r>
      <w:r>
        <w:rPr>
          <w:rFonts w:hint="eastAsia" w:ascii="仿宋_GB2312" w:hAnsi="仿宋_GB2312" w:eastAsia="仿宋_GB2312" w:cs="仿宋_GB2312"/>
          <w:sz w:val="32"/>
          <w:szCs w:val="32"/>
        </w:rPr>
        <w:t>要履行好第一责任人职责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带好头、把好关、作表率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亲自安排推动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层层传导压力。</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强化工作落实。对照旗委巡察组反馈意见，明确整改措施，建立整改工作台账，制定整改问题清单、任务清单、责任清单。严格按照时间节点完成好各自整改任务，确保整改工作领导有力，凡是巡察组发现的问题和提出的建议，要认真加以研究，及时整改落实，对巡察组交办的事项，要保证质量，按时办好，确保巡察工作达到预期效果。</w:t>
      </w:r>
    </w:p>
    <w:p>
      <w:pPr>
        <w:spacing w:after="24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强化自身建设</w:t>
      </w:r>
      <w:r>
        <w:rPr>
          <w:rFonts w:hint="eastAsia" w:ascii="仿宋_GB2312" w:hAnsi="仿宋_GB2312" w:eastAsia="仿宋_GB2312" w:cs="仿宋_GB2312"/>
          <w:sz w:val="32"/>
          <w:szCs w:val="32"/>
        </w:rPr>
        <w:t>。坚持固本强基，以加强自身建设为根本，不断巩固巡察整改成果，持续深化党的建设，推进基层科协组织建设，坚定信心、开拓进取、真抓实干，强力推进科协组织服务能力提质增效。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modern"/>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6B90C"/>
    <w:multiLevelType w:val="singleLevel"/>
    <w:tmpl w:val="BE96B9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0232F"/>
    <w:rsid w:val="32E0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2022-04-12T02:19:00Z</dcterms:created>
  <dc:creator>差不多小姐</dc:creator>
  <cp:lastModifiedBy>差不多小姐</cp:lastModifiedBy>
  <dcterms:modified xsi:type="dcterms:W3CDTF">2022-04-12T03:44:05Z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EAD9E15516764297B2337A5285534C36</vt:lpwstr>
  </property>
</Properties>
</file>