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555" w:lineRule="atLeast"/>
        <w:jc w:val="center"/>
        <w:rPr>
          <w:rStyle w:val="7"/>
          <w:rFonts w:hint="eastAsia" w:ascii="黑体" w:hAnsi="黑体" w:eastAsia="黑体" w:cs="黑体"/>
          <w:b w:val="0"/>
          <w:bCs w:val="0"/>
          <w:color w:val="333333"/>
          <w:spacing w:val="8"/>
          <w:sz w:val="44"/>
          <w:szCs w:val="44"/>
        </w:rPr>
      </w:pPr>
      <w:r>
        <w:rPr>
          <w:rStyle w:val="7"/>
          <w:rFonts w:hint="eastAsia" w:ascii="黑体" w:hAnsi="黑体" w:eastAsia="黑体" w:cs="黑体"/>
          <w:b w:val="0"/>
          <w:bCs w:val="0"/>
          <w:color w:val="333333"/>
          <w:spacing w:val="8"/>
          <w:sz w:val="44"/>
          <w:szCs w:val="44"/>
        </w:rPr>
        <w:t>奈曼旗药材研究发展中心</w:t>
      </w:r>
    </w:p>
    <w:p>
      <w:pPr>
        <w:pStyle w:val="4"/>
        <w:shd w:val="clear" w:color="auto" w:fill="FFFFFF"/>
        <w:spacing w:before="0" w:beforeAutospacing="0" w:after="0" w:afterAutospacing="0" w:line="555" w:lineRule="atLeast"/>
        <w:jc w:val="center"/>
        <w:rPr>
          <w:rStyle w:val="7"/>
          <w:rFonts w:hint="eastAsia" w:ascii="黑体" w:hAnsi="黑体" w:eastAsia="黑体" w:cs="黑体"/>
          <w:b w:val="0"/>
          <w:bCs w:val="0"/>
          <w:color w:val="333333"/>
          <w:spacing w:val="8"/>
          <w:sz w:val="44"/>
          <w:szCs w:val="44"/>
        </w:rPr>
      </w:pPr>
      <w:bookmarkStart w:id="0" w:name="_GoBack"/>
      <w:r>
        <w:rPr>
          <w:rStyle w:val="7"/>
          <w:rFonts w:hint="eastAsia" w:ascii="黑体" w:hAnsi="黑体" w:eastAsia="黑体" w:cs="黑体"/>
          <w:b w:val="0"/>
          <w:bCs w:val="0"/>
          <w:color w:val="333333"/>
          <w:spacing w:val="8"/>
          <w:sz w:val="44"/>
          <w:szCs w:val="44"/>
        </w:rPr>
        <w:t>新冠肺炎疫情防控工作</w:t>
      </w:r>
      <w:r>
        <w:rPr>
          <w:rStyle w:val="7"/>
          <w:rFonts w:hint="eastAsia" w:ascii="黑体" w:hAnsi="黑体" w:eastAsia="黑体" w:cs="黑体"/>
          <w:b w:val="0"/>
          <w:bCs w:val="0"/>
          <w:color w:val="333333"/>
          <w:spacing w:val="8"/>
          <w:sz w:val="44"/>
          <w:szCs w:val="44"/>
          <w:lang w:val="en-US" w:eastAsia="zh-CN"/>
        </w:rPr>
        <w:t>实施</w:t>
      </w:r>
      <w:r>
        <w:rPr>
          <w:rStyle w:val="7"/>
          <w:rFonts w:hint="eastAsia" w:ascii="黑体" w:hAnsi="黑体" w:eastAsia="黑体" w:cs="黑体"/>
          <w:b w:val="0"/>
          <w:bCs w:val="0"/>
          <w:color w:val="333333"/>
          <w:spacing w:val="8"/>
          <w:sz w:val="44"/>
          <w:szCs w:val="44"/>
        </w:rPr>
        <w:t>方案</w:t>
      </w:r>
    </w:p>
    <w:bookmarkEnd w:id="0"/>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firstLine="504" w:firstLineChars="150"/>
        <w:jc w:val="both"/>
        <w:textAlignment w:val="auto"/>
        <w:rPr>
          <w:rFonts w:hint="eastAsia" w:ascii="仿宋" w:hAnsi="仿宋" w:eastAsia="仿宋"/>
          <w:color w:val="auto"/>
          <w:spacing w:val="8"/>
          <w:sz w:val="32"/>
          <w:szCs w:val="32"/>
          <w:shd w:val="clear" w:color="auto" w:fill="FFFFFF"/>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firstLine="504" w:firstLineChars="150"/>
        <w:jc w:val="both"/>
        <w:textAlignment w:val="auto"/>
        <w:rPr>
          <w:rFonts w:hint="eastAsia" w:ascii="仿宋" w:hAnsi="仿宋" w:eastAsia="仿宋"/>
          <w:color w:val="auto"/>
          <w:spacing w:val="8"/>
          <w:sz w:val="32"/>
          <w:szCs w:val="32"/>
          <w:shd w:val="clear" w:color="auto" w:fill="FFFFFF"/>
        </w:rPr>
      </w:pPr>
      <w:r>
        <w:rPr>
          <w:rFonts w:hint="eastAsia" w:ascii="仿宋" w:hAnsi="仿宋" w:eastAsia="仿宋"/>
          <w:color w:val="auto"/>
          <w:spacing w:val="8"/>
          <w:sz w:val="32"/>
          <w:szCs w:val="32"/>
          <w:shd w:val="clear" w:color="auto" w:fill="FFFFFF"/>
        </w:rPr>
        <w:t>为认真贯彻落实</w:t>
      </w:r>
      <w:r>
        <w:rPr>
          <w:rFonts w:hint="eastAsia" w:ascii="仿宋" w:hAnsi="仿宋" w:eastAsia="仿宋"/>
          <w:color w:val="auto"/>
          <w:spacing w:val="8"/>
          <w:sz w:val="32"/>
          <w:szCs w:val="32"/>
          <w:shd w:val="clear" w:color="auto" w:fill="FFFFFF"/>
          <w:lang w:val="en-US" w:eastAsia="zh-CN"/>
        </w:rPr>
        <w:t>新冠肺炎疫情防控工作要求，根据旗疫情防控指挥部关于疫情防控工作的相关规定，</w:t>
      </w:r>
      <w:r>
        <w:rPr>
          <w:rFonts w:hint="eastAsia" w:ascii="仿宋" w:hAnsi="仿宋" w:eastAsia="仿宋"/>
          <w:color w:val="auto"/>
          <w:spacing w:val="8"/>
          <w:sz w:val="32"/>
          <w:szCs w:val="32"/>
          <w:shd w:val="clear" w:color="auto" w:fill="FFFFFF"/>
        </w:rPr>
        <w:t>扎实做好</w:t>
      </w:r>
      <w:r>
        <w:rPr>
          <w:rFonts w:hint="eastAsia" w:ascii="仿宋" w:hAnsi="仿宋" w:eastAsia="仿宋"/>
          <w:color w:val="auto"/>
          <w:spacing w:val="8"/>
          <w:sz w:val="32"/>
          <w:szCs w:val="32"/>
          <w:shd w:val="clear" w:color="auto" w:fill="FFFFFF"/>
          <w:lang w:val="en-US" w:eastAsia="zh-CN"/>
        </w:rPr>
        <w:t>中心</w:t>
      </w:r>
      <w:r>
        <w:rPr>
          <w:rFonts w:hint="eastAsia" w:ascii="仿宋" w:hAnsi="仿宋" w:eastAsia="仿宋"/>
          <w:color w:val="auto"/>
          <w:spacing w:val="8"/>
          <w:sz w:val="32"/>
          <w:szCs w:val="32"/>
          <w:shd w:val="clear" w:color="auto" w:fill="FFFFFF"/>
        </w:rPr>
        <w:t>疫情防控工作，结合</w:t>
      </w:r>
      <w:r>
        <w:rPr>
          <w:rFonts w:hint="eastAsia" w:ascii="仿宋" w:hAnsi="仿宋" w:eastAsia="仿宋"/>
          <w:color w:val="auto"/>
          <w:spacing w:val="8"/>
          <w:sz w:val="32"/>
          <w:szCs w:val="32"/>
          <w:shd w:val="clear" w:color="auto" w:fill="FFFFFF"/>
          <w:lang w:val="en-US" w:eastAsia="zh-CN"/>
        </w:rPr>
        <w:t>中心</w:t>
      </w:r>
      <w:r>
        <w:rPr>
          <w:rFonts w:hint="eastAsia" w:ascii="仿宋" w:hAnsi="仿宋" w:eastAsia="仿宋"/>
          <w:color w:val="auto"/>
          <w:spacing w:val="8"/>
          <w:sz w:val="32"/>
          <w:szCs w:val="32"/>
          <w:shd w:val="clear" w:color="auto" w:fill="FFFFFF"/>
        </w:rPr>
        <w:t>实际，特制定本方案。</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72" w:firstLineChars="200"/>
        <w:jc w:val="both"/>
        <w:textAlignment w:val="auto"/>
        <w:rPr>
          <w:rFonts w:ascii="仿宋" w:hAnsi="仿宋" w:eastAsia="仿宋"/>
          <w:b/>
          <w:bCs/>
          <w:color w:val="auto"/>
          <w:spacing w:val="8"/>
          <w:sz w:val="32"/>
          <w:szCs w:val="32"/>
          <w:shd w:val="clear" w:color="auto" w:fill="FFFFFF"/>
        </w:rPr>
      </w:pPr>
      <w:r>
        <w:rPr>
          <w:rFonts w:hint="eastAsia" w:ascii="仿宋" w:hAnsi="仿宋" w:eastAsia="仿宋"/>
          <w:color w:val="auto"/>
          <w:spacing w:val="8"/>
          <w:sz w:val="32"/>
          <w:szCs w:val="32"/>
          <w:shd w:val="clear" w:color="auto" w:fill="FFFFFF"/>
          <w:lang w:val="en-US" w:eastAsia="zh-CN"/>
        </w:rPr>
        <w:t>一、</w:t>
      </w:r>
      <w:r>
        <w:rPr>
          <w:rFonts w:hint="eastAsia" w:ascii="仿宋" w:hAnsi="仿宋" w:eastAsia="仿宋"/>
          <w:b/>
          <w:bCs/>
          <w:color w:val="auto"/>
          <w:spacing w:val="8"/>
          <w:sz w:val="32"/>
          <w:szCs w:val="32"/>
          <w:shd w:val="clear" w:color="auto" w:fill="FFFFFF"/>
        </w:rPr>
        <w:t>总体要求</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72" w:firstLineChars="200"/>
        <w:jc w:val="both"/>
        <w:textAlignment w:val="auto"/>
        <w:rPr>
          <w:rFonts w:hint="eastAsia" w:ascii="仿宋" w:hAnsi="仿宋" w:eastAsia="仿宋"/>
          <w:color w:val="auto"/>
          <w:spacing w:val="8"/>
          <w:sz w:val="32"/>
          <w:szCs w:val="32"/>
          <w:shd w:val="clear" w:color="auto" w:fill="FFFFFF"/>
        </w:rPr>
      </w:pPr>
      <w:r>
        <w:rPr>
          <w:rFonts w:hint="eastAsia" w:ascii="仿宋" w:hAnsi="仿宋" w:eastAsia="仿宋"/>
          <w:color w:val="auto"/>
          <w:spacing w:val="8"/>
          <w:sz w:val="32"/>
          <w:szCs w:val="32"/>
          <w:shd w:val="clear" w:color="auto" w:fill="FFFFFF"/>
          <w:lang w:val="en-US" w:eastAsia="zh-CN"/>
        </w:rPr>
        <w:t>中心各股室</w:t>
      </w:r>
      <w:r>
        <w:rPr>
          <w:rFonts w:hint="eastAsia" w:ascii="仿宋" w:hAnsi="仿宋" w:eastAsia="仿宋"/>
          <w:color w:val="auto"/>
          <w:spacing w:val="8"/>
          <w:sz w:val="32"/>
          <w:szCs w:val="32"/>
          <w:shd w:val="clear" w:color="auto" w:fill="FFFFFF"/>
        </w:rPr>
        <w:t>要按照</w:t>
      </w:r>
      <w:r>
        <w:rPr>
          <w:rFonts w:hint="eastAsia" w:ascii="仿宋" w:hAnsi="仿宋" w:eastAsia="仿宋"/>
          <w:color w:val="auto"/>
          <w:spacing w:val="8"/>
          <w:sz w:val="32"/>
          <w:szCs w:val="32"/>
          <w:shd w:val="clear" w:color="auto" w:fill="FFFFFF"/>
          <w:lang w:val="en-US" w:eastAsia="zh-CN"/>
        </w:rPr>
        <w:t>旗疫情防控指挥部</w:t>
      </w:r>
      <w:r>
        <w:rPr>
          <w:rFonts w:hint="eastAsia" w:ascii="仿宋" w:hAnsi="仿宋" w:eastAsia="仿宋"/>
          <w:color w:val="auto"/>
          <w:spacing w:val="8"/>
          <w:sz w:val="32"/>
          <w:szCs w:val="32"/>
          <w:shd w:val="clear" w:color="auto" w:fill="FFFFFF"/>
        </w:rPr>
        <w:t>有关防控要求，坚持预防为主，压实</w:t>
      </w:r>
      <w:r>
        <w:rPr>
          <w:rFonts w:hint="eastAsia" w:ascii="仿宋" w:hAnsi="仿宋" w:eastAsia="仿宋"/>
          <w:bCs/>
          <w:color w:val="auto"/>
          <w:sz w:val="32"/>
          <w:szCs w:val="32"/>
        </w:rPr>
        <w:t>责任，</w:t>
      </w:r>
      <w:r>
        <w:rPr>
          <w:rFonts w:hint="eastAsia" w:ascii="仿宋" w:hAnsi="仿宋" w:eastAsia="仿宋"/>
          <w:color w:val="auto"/>
          <w:spacing w:val="8"/>
          <w:sz w:val="32"/>
          <w:szCs w:val="32"/>
          <w:shd w:val="clear" w:color="auto" w:fill="FFFFFF"/>
        </w:rPr>
        <w:t>科学精准落实常态化疫情防控要求，加强重点</w:t>
      </w:r>
      <w:r>
        <w:rPr>
          <w:rFonts w:hint="eastAsia" w:ascii="仿宋" w:hAnsi="仿宋" w:eastAsia="仿宋"/>
          <w:color w:val="auto"/>
          <w:spacing w:val="8"/>
          <w:sz w:val="32"/>
          <w:szCs w:val="32"/>
          <w:shd w:val="clear" w:color="auto" w:fill="FFFFFF"/>
          <w:lang w:val="en-US" w:eastAsia="zh-CN"/>
        </w:rPr>
        <w:t>领域、重点企业</w:t>
      </w:r>
      <w:r>
        <w:rPr>
          <w:rFonts w:hint="eastAsia" w:ascii="仿宋" w:hAnsi="仿宋" w:eastAsia="仿宋"/>
          <w:color w:val="auto"/>
          <w:spacing w:val="8"/>
          <w:sz w:val="32"/>
          <w:szCs w:val="32"/>
          <w:shd w:val="clear" w:color="auto" w:fill="FFFFFF"/>
        </w:rPr>
        <w:t>场所等重点环节防控，强化冬春季、节假日等重点时段防控，落实“四早”措施，做好医疗物资和人员准备，有效防范和应对新冠肺炎疫情在本单位</w:t>
      </w:r>
      <w:r>
        <w:rPr>
          <w:rFonts w:hint="eastAsia" w:ascii="仿宋" w:hAnsi="仿宋" w:eastAsia="仿宋"/>
          <w:color w:val="auto"/>
          <w:spacing w:val="8"/>
          <w:sz w:val="32"/>
          <w:szCs w:val="32"/>
          <w:shd w:val="clear" w:color="auto" w:fill="FFFFFF"/>
          <w:lang w:val="en-US" w:eastAsia="zh-CN"/>
        </w:rPr>
        <w:t>及分管领域</w:t>
      </w:r>
      <w:r>
        <w:rPr>
          <w:rFonts w:hint="eastAsia" w:ascii="仿宋" w:hAnsi="仿宋" w:eastAsia="仿宋"/>
          <w:color w:val="auto"/>
          <w:spacing w:val="8"/>
          <w:sz w:val="32"/>
          <w:szCs w:val="32"/>
          <w:shd w:val="clear" w:color="auto" w:fill="FFFFFF"/>
        </w:rPr>
        <w:t>的发生和传播扩散。</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72" w:firstLineChars="200"/>
        <w:jc w:val="both"/>
        <w:textAlignment w:val="auto"/>
        <w:rPr>
          <w:rFonts w:ascii="仿宋" w:hAnsi="仿宋" w:eastAsia="仿宋"/>
          <w:b/>
          <w:bCs w:val="0"/>
          <w:color w:val="auto"/>
          <w:sz w:val="32"/>
          <w:szCs w:val="32"/>
          <w:shd w:val="clear" w:color="auto" w:fill="FFFFFF"/>
        </w:rPr>
      </w:pPr>
      <w:r>
        <w:rPr>
          <w:rFonts w:hint="eastAsia" w:ascii="仿宋" w:hAnsi="仿宋" w:eastAsia="仿宋"/>
          <w:color w:val="auto"/>
          <w:spacing w:val="8"/>
          <w:sz w:val="32"/>
          <w:szCs w:val="32"/>
          <w:shd w:val="clear" w:color="auto" w:fill="FFFFFF"/>
          <w:lang w:val="en-US" w:eastAsia="zh-CN"/>
        </w:rPr>
        <w:t>二、</w:t>
      </w:r>
      <w:r>
        <w:rPr>
          <w:rFonts w:hint="eastAsia" w:ascii="仿宋" w:hAnsi="仿宋" w:eastAsia="仿宋"/>
          <w:b/>
          <w:bCs w:val="0"/>
          <w:color w:val="auto"/>
          <w:sz w:val="32"/>
          <w:szCs w:val="32"/>
          <w:shd w:val="clear" w:color="auto" w:fill="FFFFFF"/>
        </w:rPr>
        <w:t>适用范围</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72" w:firstLineChars="200"/>
        <w:jc w:val="both"/>
        <w:textAlignment w:val="auto"/>
        <w:rPr>
          <w:rFonts w:ascii="仿宋" w:hAnsi="仿宋" w:eastAsia="仿宋"/>
          <w:color w:val="auto"/>
          <w:spacing w:val="8"/>
          <w:sz w:val="32"/>
          <w:szCs w:val="32"/>
          <w:shd w:val="clear" w:color="auto" w:fill="FFFFFF"/>
        </w:rPr>
      </w:pPr>
      <w:r>
        <w:rPr>
          <w:rFonts w:hint="eastAsia" w:ascii="仿宋" w:hAnsi="仿宋" w:eastAsia="仿宋"/>
          <w:color w:val="auto"/>
          <w:spacing w:val="8"/>
          <w:sz w:val="32"/>
          <w:szCs w:val="32"/>
          <w:shd w:val="clear" w:color="auto" w:fill="FFFFFF"/>
        </w:rPr>
        <w:t>本方案适用于新冠肺炎疫情常态化防控期间中心开展疫情防控工作。</w:t>
      </w:r>
    </w:p>
    <w:p>
      <w:pPr>
        <w:pStyle w:val="4"/>
        <w:keepNext w:val="0"/>
        <w:keepLines w:val="0"/>
        <w:pageBreakBefore w:val="0"/>
        <w:numPr>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ascii="仿宋" w:hAnsi="仿宋" w:eastAsia="仿宋"/>
          <w:b/>
          <w:bCs w:val="0"/>
          <w:color w:val="auto"/>
          <w:spacing w:val="8"/>
          <w:sz w:val="32"/>
          <w:szCs w:val="32"/>
          <w:shd w:val="clear" w:color="auto" w:fill="FFFFFF"/>
        </w:rPr>
      </w:pPr>
      <w:r>
        <w:rPr>
          <w:rFonts w:hint="eastAsia" w:ascii="仿宋" w:hAnsi="仿宋" w:eastAsia="仿宋"/>
          <w:b/>
          <w:bCs w:val="0"/>
          <w:color w:val="auto"/>
          <w:sz w:val="32"/>
          <w:szCs w:val="32"/>
          <w:shd w:val="clear" w:color="auto" w:fill="FFFFFF"/>
          <w:lang w:val="en-US" w:eastAsia="zh-CN"/>
        </w:rPr>
        <w:t>三、</w:t>
      </w:r>
      <w:r>
        <w:rPr>
          <w:rFonts w:hint="eastAsia" w:ascii="仿宋" w:hAnsi="仿宋" w:eastAsia="仿宋"/>
          <w:b/>
          <w:bCs w:val="0"/>
          <w:color w:val="auto"/>
          <w:sz w:val="32"/>
          <w:szCs w:val="32"/>
          <w:shd w:val="clear" w:color="auto" w:fill="FFFFFF"/>
        </w:rPr>
        <w:t>主要措施</w:t>
      </w:r>
    </w:p>
    <w:p>
      <w:pPr>
        <w:pStyle w:val="4"/>
        <w:keepNext w:val="0"/>
        <w:keepLines w:val="0"/>
        <w:pageBreakBefore w:val="0"/>
        <w:numPr>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ascii="仿宋" w:hAnsi="仿宋" w:eastAsia="仿宋"/>
          <w:b/>
          <w:bCs w:val="0"/>
          <w:color w:val="auto"/>
          <w:sz w:val="32"/>
          <w:szCs w:val="32"/>
          <w:shd w:val="clear" w:color="auto" w:fill="FFFFFF"/>
        </w:rPr>
      </w:pPr>
      <w:r>
        <w:rPr>
          <w:rFonts w:hint="eastAsia" w:ascii="仿宋" w:hAnsi="仿宋" w:eastAsia="仿宋"/>
          <w:b/>
          <w:bCs w:val="0"/>
          <w:color w:val="auto"/>
          <w:sz w:val="32"/>
          <w:szCs w:val="32"/>
          <w:shd w:val="clear" w:color="auto" w:fill="FFFFFF"/>
          <w:lang w:eastAsia="zh-CN"/>
        </w:rPr>
        <w:t>（</w:t>
      </w:r>
      <w:r>
        <w:rPr>
          <w:rFonts w:hint="eastAsia" w:ascii="仿宋" w:hAnsi="仿宋" w:eastAsia="仿宋"/>
          <w:b/>
          <w:bCs w:val="0"/>
          <w:color w:val="auto"/>
          <w:sz w:val="32"/>
          <w:szCs w:val="32"/>
          <w:shd w:val="clear" w:color="auto" w:fill="FFFFFF"/>
          <w:lang w:val="en-US" w:eastAsia="zh-CN"/>
        </w:rPr>
        <w:t>一）</w:t>
      </w:r>
      <w:r>
        <w:rPr>
          <w:rFonts w:hint="eastAsia" w:ascii="仿宋" w:hAnsi="仿宋" w:eastAsia="仿宋"/>
          <w:b/>
          <w:bCs w:val="0"/>
          <w:color w:val="auto"/>
          <w:sz w:val="32"/>
          <w:szCs w:val="32"/>
          <w:shd w:val="clear" w:color="auto" w:fill="FFFFFF"/>
        </w:rPr>
        <w:t>防控责任制</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firstLine="675" w:firstLineChars="200"/>
        <w:jc w:val="both"/>
        <w:textAlignment w:val="auto"/>
        <w:rPr>
          <w:rFonts w:hint="default" w:ascii="仿宋" w:hAnsi="仿宋" w:eastAsia="仿宋"/>
          <w:b/>
          <w:bCs/>
          <w:color w:val="auto"/>
          <w:spacing w:val="8"/>
          <w:sz w:val="32"/>
          <w:szCs w:val="32"/>
          <w:shd w:val="clear" w:color="auto" w:fill="FFFFFF"/>
          <w:lang w:val="en-US" w:eastAsia="zh-CN"/>
        </w:rPr>
      </w:pPr>
      <w:r>
        <w:rPr>
          <w:rFonts w:hint="eastAsia" w:ascii="仿宋" w:hAnsi="仿宋" w:eastAsia="仿宋"/>
          <w:b/>
          <w:bCs/>
          <w:color w:val="auto"/>
          <w:spacing w:val="8"/>
          <w:sz w:val="32"/>
          <w:szCs w:val="32"/>
          <w:shd w:val="clear" w:color="auto" w:fill="FFFFFF"/>
          <w:lang w:val="en-US" w:eastAsia="zh-CN"/>
        </w:rPr>
        <w:t>组织机构：</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firstLine="672" w:firstLineChars="200"/>
        <w:jc w:val="both"/>
        <w:textAlignment w:val="auto"/>
        <w:rPr>
          <w:rFonts w:hint="eastAsia" w:ascii="仿宋" w:hAnsi="仿宋" w:eastAsia="仿宋"/>
          <w:color w:val="auto"/>
          <w:spacing w:val="8"/>
          <w:sz w:val="32"/>
          <w:szCs w:val="32"/>
          <w:shd w:val="clear" w:color="auto" w:fill="FFFFFF"/>
          <w:lang w:val="en-US" w:eastAsia="zh-CN"/>
        </w:rPr>
      </w:pPr>
      <w:r>
        <w:rPr>
          <w:rFonts w:hint="eastAsia" w:ascii="仿宋" w:hAnsi="仿宋" w:eastAsia="仿宋"/>
          <w:color w:val="auto"/>
          <w:spacing w:val="8"/>
          <w:sz w:val="32"/>
          <w:szCs w:val="32"/>
          <w:shd w:val="clear" w:color="auto" w:fill="FFFFFF"/>
          <w:lang w:val="en-US" w:eastAsia="zh-CN"/>
        </w:rPr>
        <w:t>成立</w:t>
      </w:r>
      <w:r>
        <w:rPr>
          <w:rFonts w:hint="eastAsia" w:ascii="仿宋" w:hAnsi="仿宋" w:eastAsia="仿宋"/>
          <w:color w:val="auto"/>
          <w:spacing w:val="8"/>
          <w:sz w:val="32"/>
          <w:szCs w:val="32"/>
          <w:shd w:val="clear" w:color="auto" w:fill="FFFFFF"/>
        </w:rPr>
        <w:t>疫情防控</w:t>
      </w:r>
      <w:r>
        <w:rPr>
          <w:rFonts w:hint="eastAsia" w:ascii="仿宋" w:hAnsi="仿宋" w:eastAsia="仿宋"/>
          <w:color w:val="auto"/>
          <w:spacing w:val="8"/>
          <w:sz w:val="32"/>
          <w:szCs w:val="32"/>
          <w:shd w:val="clear" w:color="auto" w:fill="FFFFFF"/>
          <w:lang w:val="en-US" w:eastAsia="zh-CN"/>
        </w:rPr>
        <w:t>领导小组，</w:t>
      </w:r>
      <w:r>
        <w:rPr>
          <w:rFonts w:hint="eastAsia" w:ascii="仿宋" w:hAnsi="仿宋" w:eastAsia="仿宋"/>
          <w:color w:val="auto"/>
          <w:spacing w:val="8"/>
          <w:sz w:val="32"/>
          <w:szCs w:val="32"/>
          <w:shd w:val="clear" w:color="auto" w:fill="FFFFFF"/>
        </w:rPr>
        <w:t>全面负责本单位疫情防控的组织领导和责任落实。</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firstLine="675" w:firstLineChars="200"/>
        <w:jc w:val="both"/>
        <w:textAlignment w:val="auto"/>
        <w:rPr>
          <w:rFonts w:ascii="仿宋" w:hAnsi="仿宋" w:eastAsia="仿宋"/>
          <w:b/>
          <w:bCs/>
          <w:color w:val="auto"/>
          <w:spacing w:val="8"/>
          <w:sz w:val="32"/>
          <w:szCs w:val="32"/>
          <w:shd w:val="clear" w:color="auto" w:fill="FFFFFF"/>
        </w:rPr>
      </w:pPr>
      <w:r>
        <w:rPr>
          <w:rFonts w:hint="eastAsia" w:ascii="仿宋" w:hAnsi="仿宋" w:eastAsia="仿宋"/>
          <w:b/>
          <w:bCs/>
          <w:color w:val="auto"/>
          <w:spacing w:val="8"/>
          <w:sz w:val="32"/>
          <w:szCs w:val="32"/>
          <w:shd w:val="clear" w:color="auto" w:fill="FFFFFF"/>
        </w:rPr>
        <w:t>职责：</w:t>
      </w:r>
    </w:p>
    <w:p>
      <w:pPr>
        <w:pStyle w:val="4"/>
        <w:keepNext w:val="0"/>
        <w:keepLines w:val="0"/>
        <w:pageBreakBefore w:val="0"/>
        <w:numPr>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 w:hAnsi="仿宋" w:eastAsia="仿宋"/>
          <w:bCs/>
          <w:color w:val="auto"/>
          <w:sz w:val="32"/>
          <w:szCs w:val="32"/>
        </w:rPr>
      </w:pPr>
      <w:r>
        <w:rPr>
          <w:rFonts w:hint="eastAsia" w:ascii="仿宋" w:hAnsi="仿宋" w:eastAsia="仿宋"/>
          <w:bCs/>
          <w:color w:val="auto"/>
          <w:sz w:val="32"/>
          <w:szCs w:val="32"/>
          <w:lang w:val="en-US" w:eastAsia="zh-CN"/>
        </w:rPr>
        <w:t>1、</w:t>
      </w:r>
      <w:r>
        <w:rPr>
          <w:rFonts w:hint="eastAsia" w:ascii="仿宋" w:hAnsi="仿宋" w:eastAsia="仿宋"/>
          <w:bCs/>
          <w:color w:val="auto"/>
          <w:sz w:val="32"/>
          <w:szCs w:val="32"/>
        </w:rPr>
        <w:t>了解国家疫情和防疫工作的发展现状，并根据上级部门下发的相关疫情防控措施制定</w:t>
      </w:r>
      <w:r>
        <w:rPr>
          <w:rFonts w:hint="eastAsia" w:ascii="仿宋" w:hAnsi="仿宋" w:eastAsia="仿宋"/>
          <w:bCs/>
          <w:color w:val="auto"/>
          <w:sz w:val="32"/>
          <w:szCs w:val="32"/>
          <w:lang w:val="en-US" w:eastAsia="zh-CN"/>
        </w:rPr>
        <w:t>疫情防控</w:t>
      </w:r>
      <w:r>
        <w:rPr>
          <w:rFonts w:hint="eastAsia" w:ascii="仿宋" w:hAnsi="仿宋" w:eastAsia="仿宋"/>
          <w:bCs/>
          <w:color w:val="auto"/>
          <w:sz w:val="32"/>
          <w:szCs w:val="32"/>
        </w:rPr>
        <w:t>工作方案，第一时间传达最新相关疫情防控信息并进行</w:t>
      </w:r>
      <w:r>
        <w:rPr>
          <w:rFonts w:hint="eastAsia" w:ascii="仿宋" w:hAnsi="仿宋" w:eastAsia="仿宋"/>
          <w:bCs/>
          <w:color w:val="auto"/>
          <w:sz w:val="32"/>
          <w:szCs w:val="32"/>
        </w:rPr>
        <w:t>工作</w:t>
      </w:r>
      <w:r>
        <w:rPr>
          <w:rFonts w:hint="eastAsia" w:ascii="仿宋" w:hAnsi="仿宋" w:eastAsia="仿宋"/>
          <w:bCs/>
          <w:color w:val="auto"/>
          <w:sz w:val="32"/>
          <w:szCs w:val="32"/>
        </w:rPr>
        <w:t>安排。</w:t>
      </w:r>
    </w:p>
    <w:p>
      <w:pPr>
        <w:pStyle w:val="4"/>
        <w:keepNext w:val="0"/>
        <w:keepLines w:val="0"/>
        <w:pageBreakBefore w:val="0"/>
        <w:numPr>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 w:hAnsi="仿宋" w:eastAsia="仿宋"/>
          <w:color w:val="auto"/>
          <w:spacing w:val="8"/>
          <w:sz w:val="32"/>
          <w:szCs w:val="32"/>
          <w:shd w:val="clear" w:color="auto" w:fill="FFFFFF"/>
        </w:rPr>
      </w:pPr>
      <w:r>
        <w:rPr>
          <w:rFonts w:hint="eastAsia" w:ascii="仿宋" w:hAnsi="仿宋" w:eastAsia="仿宋"/>
          <w:bCs/>
          <w:color w:val="auto"/>
          <w:sz w:val="32"/>
          <w:szCs w:val="32"/>
          <w:lang w:val="en-US" w:eastAsia="zh-CN"/>
        </w:rPr>
        <w:t>2、</w:t>
      </w:r>
      <w:r>
        <w:rPr>
          <w:rFonts w:hint="eastAsia" w:ascii="仿宋" w:hAnsi="仿宋" w:eastAsia="仿宋"/>
          <w:bCs/>
          <w:color w:val="auto"/>
          <w:sz w:val="32"/>
          <w:szCs w:val="32"/>
        </w:rPr>
        <w:t>积极主动配合疫情</w:t>
      </w:r>
      <w:r>
        <w:rPr>
          <w:rFonts w:hint="eastAsia" w:ascii="仿宋" w:hAnsi="仿宋" w:eastAsia="仿宋"/>
          <w:bCs/>
          <w:color w:val="auto"/>
          <w:sz w:val="32"/>
          <w:szCs w:val="32"/>
          <w:lang w:val="en-US" w:eastAsia="zh-CN"/>
        </w:rPr>
        <w:t>指挥部完成疫情防控</w:t>
      </w:r>
      <w:r>
        <w:rPr>
          <w:rFonts w:hint="eastAsia" w:ascii="仿宋" w:hAnsi="仿宋" w:eastAsia="仿宋"/>
          <w:bCs/>
          <w:color w:val="auto"/>
          <w:sz w:val="32"/>
          <w:szCs w:val="32"/>
        </w:rPr>
        <w:t>相关工作，做好自身防</w:t>
      </w:r>
      <w:r>
        <w:rPr>
          <w:rFonts w:hint="eastAsia" w:ascii="仿宋" w:hAnsi="仿宋" w:eastAsia="仿宋"/>
          <w:bCs/>
          <w:color w:val="auto"/>
          <w:sz w:val="32"/>
          <w:szCs w:val="32"/>
          <w:lang w:val="en-US" w:eastAsia="zh-CN"/>
        </w:rPr>
        <w:t>控</w:t>
      </w:r>
      <w:r>
        <w:rPr>
          <w:rFonts w:hint="eastAsia" w:ascii="仿宋" w:hAnsi="仿宋" w:eastAsia="仿宋"/>
          <w:bCs/>
          <w:color w:val="auto"/>
          <w:sz w:val="32"/>
          <w:szCs w:val="32"/>
        </w:rPr>
        <w:t>。</w:t>
      </w:r>
    </w:p>
    <w:p>
      <w:pPr>
        <w:pStyle w:val="4"/>
        <w:keepNext w:val="0"/>
        <w:keepLines w:val="0"/>
        <w:pageBreakBefore w:val="0"/>
        <w:numPr>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72" w:firstLineChars="200"/>
        <w:jc w:val="both"/>
        <w:textAlignment w:val="auto"/>
        <w:rPr>
          <w:rFonts w:ascii="仿宋" w:hAnsi="仿宋" w:eastAsia="仿宋"/>
          <w:color w:val="auto"/>
          <w:spacing w:val="8"/>
          <w:sz w:val="32"/>
          <w:szCs w:val="32"/>
          <w:shd w:val="clear" w:color="auto" w:fill="FFFFFF"/>
        </w:rPr>
      </w:pPr>
      <w:r>
        <w:rPr>
          <w:rFonts w:hint="eastAsia" w:ascii="仿宋" w:hAnsi="仿宋" w:eastAsia="仿宋"/>
          <w:color w:val="auto"/>
          <w:spacing w:val="8"/>
          <w:sz w:val="32"/>
          <w:szCs w:val="32"/>
          <w:shd w:val="clear" w:color="auto" w:fill="FFFFFF"/>
          <w:lang w:val="en-US" w:eastAsia="zh-CN"/>
        </w:rPr>
        <w:t>3、针对出现</w:t>
      </w:r>
      <w:r>
        <w:rPr>
          <w:rFonts w:hint="eastAsia" w:ascii="仿宋" w:hAnsi="仿宋" w:eastAsia="仿宋"/>
          <w:color w:val="auto"/>
          <w:spacing w:val="8"/>
          <w:sz w:val="32"/>
          <w:szCs w:val="32"/>
          <w:shd w:val="clear" w:color="auto" w:fill="FFFFFF"/>
        </w:rPr>
        <w:t>紧急情况，及时安排部署防控工作。</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firstLine="643" w:firstLineChars="200"/>
        <w:jc w:val="both"/>
        <w:textAlignment w:val="auto"/>
        <w:rPr>
          <w:rFonts w:hint="eastAsia" w:ascii="仿宋" w:hAnsi="仿宋" w:eastAsia="仿宋"/>
          <w:b/>
          <w:color w:val="auto"/>
          <w:sz w:val="32"/>
          <w:szCs w:val="32"/>
        </w:rPr>
      </w:pPr>
      <w:r>
        <w:rPr>
          <w:rFonts w:hint="eastAsia" w:ascii="仿宋" w:hAnsi="仿宋" w:eastAsia="仿宋"/>
          <w:b/>
          <w:color w:val="auto"/>
          <w:sz w:val="32"/>
          <w:szCs w:val="32"/>
        </w:rPr>
        <w:t>（</w:t>
      </w:r>
      <w:r>
        <w:rPr>
          <w:rFonts w:hint="eastAsia" w:ascii="仿宋" w:hAnsi="仿宋" w:eastAsia="仿宋"/>
          <w:b/>
          <w:color w:val="auto"/>
          <w:sz w:val="32"/>
          <w:szCs w:val="32"/>
          <w:lang w:eastAsia="zh-CN"/>
        </w:rPr>
        <w:t>二</w:t>
      </w:r>
      <w:r>
        <w:rPr>
          <w:rFonts w:hint="eastAsia" w:ascii="仿宋" w:hAnsi="仿宋" w:eastAsia="仿宋"/>
          <w:b/>
          <w:color w:val="auto"/>
          <w:sz w:val="32"/>
          <w:szCs w:val="32"/>
        </w:rPr>
        <w:t>）防护指南</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ascii="仿宋" w:hAnsi="仿宋" w:eastAsia="仿宋"/>
          <w:bCs/>
          <w:color w:val="auto"/>
          <w:sz w:val="32"/>
          <w:szCs w:val="32"/>
        </w:rPr>
      </w:pPr>
      <w:r>
        <w:rPr>
          <w:rFonts w:hint="eastAsia" w:ascii="仿宋" w:hAnsi="仿宋" w:eastAsia="仿宋"/>
          <w:color w:val="auto"/>
          <w:sz w:val="32"/>
          <w:szCs w:val="32"/>
          <w:lang w:val="en-US" w:eastAsia="zh-CN"/>
        </w:rPr>
        <w:t>中心</w:t>
      </w:r>
      <w:r>
        <w:rPr>
          <w:rFonts w:hint="eastAsia" w:ascii="仿宋" w:hAnsi="仿宋" w:eastAsia="仿宋"/>
          <w:color w:val="auto"/>
          <w:sz w:val="32"/>
          <w:szCs w:val="32"/>
        </w:rPr>
        <w:t>按照</w:t>
      </w:r>
      <w:r>
        <w:rPr>
          <w:rFonts w:hint="eastAsia" w:ascii="仿宋" w:hAnsi="仿宋" w:eastAsia="仿宋"/>
          <w:color w:val="auto"/>
          <w:sz w:val="32"/>
          <w:szCs w:val="32"/>
          <w:lang w:val="en-US" w:eastAsia="zh-CN"/>
        </w:rPr>
        <w:t>奈曼旗疫情防控指挥部引发的</w:t>
      </w:r>
      <w:r>
        <w:rPr>
          <w:rFonts w:hint="eastAsia" w:ascii="仿宋" w:hAnsi="仿宋" w:eastAsia="仿宋"/>
          <w:bCs/>
          <w:color w:val="auto"/>
          <w:sz w:val="32"/>
          <w:szCs w:val="32"/>
        </w:rPr>
        <w:t>《新型冠状病毒肺炎疫情防控工作指南（试行）》，制定和完善本单位的新冠肺炎疫情防护指南，加强人员培训和应急演练，提高疫情防控能力和应急处置水平。</w:t>
      </w:r>
    </w:p>
    <w:p>
      <w:pPr>
        <w:pStyle w:val="4"/>
        <w:keepNext w:val="0"/>
        <w:keepLines w:val="0"/>
        <w:pageBreakBefore w:val="0"/>
        <w:numPr>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 w:hAnsi="仿宋" w:eastAsia="仿宋"/>
          <w:b/>
          <w:color w:val="auto"/>
          <w:sz w:val="32"/>
          <w:szCs w:val="32"/>
        </w:rPr>
      </w:pPr>
      <w:r>
        <w:rPr>
          <w:rFonts w:hint="eastAsia" w:ascii="仿宋" w:hAnsi="仿宋" w:eastAsia="仿宋"/>
          <w:b/>
          <w:color w:val="auto"/>
          <w:sz w:val="32"/>
          <w:szCs w:val="32"/>
          <w:lang w:eastAsia="zh-CN"/>
        </w:rPr>
        <w:t>（</w:t>
      </w:r>
      <w:r>
        <w:rPr>
          <w:rFonts w:hint="eastAsia" w:ascii="仿宋" w:hAnsi="仿宋" w:eastAsia="仿宋"/>
          <w:b/>
          <w:color w:val="auto"/>
          <w:sz w:val="32"/>
          <w:szCs w:val="32"/>
          <w:lang w:val="en-US" w:eastAsia="zh-CN"/>
        </w:rPr>
        <w:t>三）</w:t>
      </w:r>
      <w:r>
        <w:rPr>
          <w:rFonts w:hint="eastAsia" w:ascii="仿宋" w:hAnsi="仿宋" w:eastAsia="仿宋"/>
          <w:b/>
          <w:color w:val="auto"/>
          <w:sz w:val="32"/>
          <w:szCs w:val="32"/>
        </w:rPr>
        <w:t>有防护物资设备</w:t>
      </w:r>
    </w:p>
    <w:p>
      <w:pPr>
        <w:pStyle w:val="4"/>
        <w:keepNext w:val="0"/>
        <w:keepLines w:val="0"/>
        <w:pageBreakBefore w:val="0"/>
        <w:numPr>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 w:hAnsi="仿宋" w:eastAsia="仿宋"/>
          <w:bCs/>
          <w:color w:val="auto"/>
          <w:sz w:val="32"/>
          <w:szCs w:val="32"/>
        </w:rPr>
      </w:pPr>
      <w:r>
        <w:rPr>
          <w:rFonts w:hint="eastAsia" w:ascii="仿宋" w:hAnsi="仿宋" w:eastAsia="仿宋"/>
          <w:bCs/>
          <w:color w:val="auto"/>
          <w:sz w:val="32"/>
          <w:szCs w:val="32"/>
        </w:rPr>
        <w:t>单位要建立防护物资储备制度，做好各类防护用品、消毒物资和防控设备的储备。对疫情防控物资进行统计管理，物资短缺时</w:t>
      </w:r>
      <w:r>
        <w:rPr>
          <w:rFonts w:hint="eastAsia" w:ascii="仿宋" w:hAnsi="仿宋" w:eastAsia="仿宋"/>
          <w:bCs/>
          <w:color w:val="auto"/>
          <w:sz w:val="32"/>
          <w:szCs w:val="32"/>
          <w:lang w:val="en-US" w:eastAsia="zh-CN"/>
        </w:rPr>
        <w:t>及时</w:t>
      </w:r>
      <w:r>
        <w:rPr>
          <w:rFonts w:hint="eastAsia" w:ascii="仿宋" w:hAnsi="仿宋" w:eastAsia="仿宋"/>
          <w:bCs/>
          <w:color w:val="auto"/>
          <w:sz w:val="32"/>
          <w:szCs w:val="32"/>
        </w:rPr>
        <w:t>上报</w:t>
      </w:r>
      <w:r>
        <w:rPr>
          <w:rFonts w:hint="eastAsia" w:ascii="仿宋" w:hAnsi="仿宋" w:eastAsia="仿宋"/>
          <w:bCs/>
          <w:color w:val="auto"/>
          <w:sz w:val="32"/>
          <w:szCs w:val="32"/>
          <w:lang w:val="en-US" w:eastAsia="zh-CN"/>
        </w:rPr>
        <w:t>并补齐物资</w:t>
      </w:r>
      <w:r>
        <w:rPr>
          <w:rFonts w:hint="eastAsia" w:ascii="仿宋" w:hAnsi="仿宋" w:eastAsia="仿宋"/>
          <w:bCs/>
          <w:color w:val="auto"/>
          <w:sz w:val="32"/>
          <w:szCs w:val="32"/>
        </w:rPr>
        <w:t>。确保发生疫情时防护物资准备充足，满足疫情防控需要。</w:t>
      </w:r>
    </w:p>
    <w:p>
      <w:pPr>
        <w:pStyle w:val="4"/>
        <w:keepNext w:val="0"/>
        <w:keepLines w:val="0"/>
        <w:pageBreakBefore w:val="0"/>
        <w:numPr>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 w:hAnsi="仿宋" w:eastAsia="仿宋"/>
          <w:b/>
          <w:bCs/>
          <w:color w:val="auto"/>
          <w:sz w:val="32"/>
          <w:szCs w:val="32"/>
        </w:rPr>
      </w:pPr>
      <w:r>
        <w:rPr>
          <w:rFonts w:hint="eastAsia" w:ascii="仿宋" w:hAnsi="仿宋" w:eastAsia="仿宋"/>
          <w:b/>
          <w:bCs/>
          <w:color w:val="auto"/>
          <w:sz w:val="32"/>
          <w:szCs w:val="32"/>
          <w:lang w:eastAsia="zh-CN"/>
        </w:rPr>
        <w:t>（</w:t>
      </w:r>
      <w:r>
        <w:rPr>
          <w:rFonts w:hint="eastAsia" w:ascii="仿宋" w:hAnsi="仿宋" w:eastAsia="仿宋"/>
          <w:b/>
          <w:bCs/>
          <w:color w:val="auto"/>
          <w:sz w:val="32"/>
          <w:szCs w:val="32"/>
          <w:lang w:val="en-US" w:eastAsia="zh-CN"/>
        </w:rPr>
        <w:t>四）</w:t>
      </w:r>
      <w:r>
        <w:rPr>
          <w:rFonts w:hint="eastAsia" w:ascii="仿宋" w:hAnsi="仿宋" w:eastAsia="仿宋"/>
          <w:b/>
          <w:bCs/>
          <w:color w:val="auto"/>
          <w:sz w:val="32"/>
          <w:szCs w:val="32"/>
        </w:rPr>
        <w:t>加强健康促进与教育</w:t>
      </w:r>
    </w:p>
    <w:p>
      <w:pPr>
        <w:pStyle w:val="4"/>
        <w:keepNext w:val="0"/>
        <w:keepLines w:val="0"/>
        <w:pageBreakBefore w:val="0"/>
        <w:numPr>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olor w:val="auto"/>
          <w:spacing w:val="8"/>
          <w:sz w:val="32"/>
          <w:szCs w:val="32"/>
          <w:shd w:val="clear" w:color="auto" w:fill="FFFFFF"/>
        </w:rPr>
      </w:pPr>
      <w:r>
        <w:rPr>
          <w:rFonts w:hint="eastAsia" w:ascii="仿宋" w:hAnsi="仿宋" w:eastAsia="仿宋"/>
          <w:bCs/>
          <w:color w:val="auto"/>
          <w:sz w:val="32"/>
          <w:szCs w:val="32"/>
        </w:rPr>
        <w:t>倡导</w:t>
      </w:r>
      <w:r>
        <w:rPr>
          <w:rFonts w:hint="eastAsia" w:ascii="仿宋" w:hAnsi="仿宋" w:eastAsia="仿宋"/>
          <w:bCs/>
          <w:color w:val="auto"/>
          <w:sz w:val="32"/>
          <w:szCs w:val="32"/>
          <w:lang w:val="en-US" w:eastAsia="zh-CN"/>
        </w:rPr>
        <w:t>以</w:t>
      </w:r>
      <w:r>
        <w:rPr>
          <w:rFonts w:hint="eastAsia" w:ascii="仿宋" w:hAnsi="仿宋" w:eastAsia="仿宋"/>
          <w:bCs/>
          <w:color w:val="auto"/>
          <w:sz w:val="32"/>
          <w:szCs w:val="32"/>
        </w:rPr>
        <w:t>音频、视频、微信等方式对疫情防控知识进行宣传，提高职工对疫情防控的正确认识和自我防控。</w:t>
      </w:r>
      <w:r>
        <w:rPr>
          <w:rFonts w:hint="eastAsia" w:ascii="仿宋" w:hAnsi="仿宋" w:eastAsia="仿宋"/>
          <w:color w:val="auto"/>
          <w:spacing w:val="8"/>
          <w:sz w:val="32"/>
          <w:szCs w:val="32"/>
          <w:shd w:val="clear" w:color="auto" w:fill="FFFFFF"/>
        </w:rPr>
        <w:t>每日按照要求扫码进入政府大楼，且配合体温测量，对办公环境进行定期消毒，时常保持空气流通。</w:t>
      </w:r>
    </w:p>
    <w:p>
      <w:pPr>
        <w:pStyle w:val="4"/>
        <w:keepNext w:val="0"/>
        <w:keepLines w:val="0"/>
        <w:pageBreakBefore w:val="0"/>
        <w:numPr>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 w:hAnsi="仿宋" w:eastAsia="仿宋"/>
          <w:bCs/>
          <w:color w:val="auto"/>
          <w:sz w:val="32"/>
          <w:szCs w:val="32"/>
        </w:rPr>
      </w:pPr>
      <w:r>
        <w:rPr>
          <w:rFonts w:hint="eastAsia" w:ascii="仿宋" w:hAnsi="仿宋" w:eastAsia="仿宋"/>
          <w:bCs/>
          <w:color w:val="auto"/>
          <w:sz w:val="32"/>
          <w:szCs w:val="32"/>
        </w:rPr>
        <w:t>引导员工养成良好的卫生习惯和生活方式，持之以恒落实好戴口罩、勤洗手、不聚集等常态化防控要求。提倡非必要不流动，尽量减少跨省市、盟市人员流动。引导返</w:t>
      </w:r>
      <w:r>
        <w:rPr>
          <w:rFonts w:hint="eastAsia" w:ascii="仿宋" w:hAnsi="仿宋" w:eastAsia="仿宋"/>
          <w:bCs/>
          <w:color w:val="auto"/>
          <w:sz w:val="32"/>
          <w:szCs w:val="32"/>
          <w:lang w:val="en-US" w:eastAsia="zh-CN"/>
        </w:rPr>
        <w:t>回</w:t>
      </w:r>
      <w:r>
        <w:rPr>
          <w:rFonts w:hint="eastAsia" w:ascii="仿宋" w:hAnsi="仿宋" w:eastAsia="仿宋"/>
          <w:bCs/>
          <w:color w:val="auto"/>
          <w:sz w:val="32"/>
          <w:szCs w:val="32"/>
        </w:rPr>
        <w:t>员工遵守疫情防控规定，如实报告个人行程，积极配合健康监测，增强勤洗手、保持室内通风、封闭场所戴口罩等卫生习惯，增强出现发热、干咳、咽痛、嗅（味）觉减退、腹泻等症状后就诊和第一时间报告意识。</w:t>
      </w:r>
    </w:p>
    <w:p>
      <w:pPr>
        <w:pStyle w:val="4"/>
        <w:keepNext w:val="0"/>
        <w:keepLines w:val="0"/>
        <w:pageBreakBefore w:val="0"/>
        <w:numPr>
          <w:numId w:val="0"/>
        </w:numPr>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仿宋" w:hAnsi="仿宋" w:eastAsia="仿宋"/>
          <w:b/>
          <w:color w:val="auto"/>
          <w:sz w:val="32"/>
          <w:szCs w:val="32"/>
        </w:rPr>
      </w:pPr>
      <w:r>
        <w:rPr>
          <w:rFonts w:hint="eastAsia" w:ascii="仿宋" w:hAnsi="仿宋" w:eastAsia="仿宋"/>
          <w:b/>
          <w:color w:val="auto"/>
          <w:sz w:val="32"/>
          <w:szCs w:val="32"/>
          <w:lang w:eastAsia="zh-CN"/>
        </w:rPr>
        <w:t>（</w:t>
      </w:r>
      <w:r>
        <w:rPr>
          <w:rFonts w:hint="eastAsia" w:ascii="仿宋" w:hAnsi="仿宋" w:eastAsia="仿宋"/>
          <w:b/>
          <w:color w:val="auto"/>
          <w:sz w:val="32"/>
          <w:szCs w:val="32"/>
          <w:lang w:val="en-US" w:eastAsia="zh-CN"/>
        </w:rPr>
        <w:t>五）</w:t>
      </w:r>
      <w:r>
        <w:rPr>
          <w:rFonts w:hint="eastAsia" w:ascii="仿宋" w:hAnsi="仿宋" w:eastAsia="仿宋"/>
          <w:b/>
          <w:color w:val="auto"/>
          <w:sz w:val="32"/>
          <w:szCs w:val="32"/>
        </w:rPr>
        <w:t>加强员工健康管理</w:t>
      </w:r>
    </w:p>
    <w:p>
      <w:pPr>
        <w:pStyle w:val="4"/>
        <w:keepNext w:val="0"/>
        <w:keepLines w:val="0"/>
        <w:pageBreakBefore w:val="0"/>
        <w:numPr>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 w:hAnsi="仿宋" w:eastAsia="仿宋"/>
          <w:bCs/>
          <w:color w:val="auto"/>
          <w:sz w:val="32"/>
          <w:szCs w:val="32"/>
        </w:rPr>
      </w:pPr>
      <w:r>
        <w:rPr>
          <w:rFonts w:hint="eastAsia" w:ascii="仿宋" w:hAnsi="仿宋" w:eastAsia="仿宋"/>
          <w:bCs/>
          <w:color w:val="auto"/>
          <w:sz w:val="32"/>
          <w:szCs w:val="32"/>
        </w:rPr>
        <w:t>建立工作人员健康管理制度，</w:t>
      </w:r>
      <w:r>
        <w:rPr>
          <w:rFonts w:hint="eastAsia" w:ascii="仿宋" w:hAnsi="仿宋" w:eastAsia="仿宋"/>
          <w:bCs/>
          <w:color w:val="auto"/>
          <w:sz w:val="32"/>
          <w:szCs w:val="32"/>
          <w:lang w:val="en-US" w:eastAsia="zh-CN"/>
        </w:rPr>
        <w:t>全体职工</w:t>
      </w:r>
      <w:r>
        <w:rPr>
          <w:rFonts w:hint="eastAsia" w:ascii="仿宋" w:hAnsi="仿宋" w:eastAsia="仿宋"/>
          <w:bCs/>
          <w:color w:val="auto"/>
          <w:sz w:val="32"/>
          <w:szCs w:val="32"/>
        </w:rPr>
        <w:t>要加强自我健康监测，如出现发热（≥37.3℃）、干咳、乏力等症状，或14天内有过新冠肺炎</w:t>
      </w:r>
      <w:r>
        <w:rPr>
          <w:rFonts w:hint="eastAsia" w:ascii="仿宋" w:hAnsi="仿宋" w:eastAsia="仿宋"/>
          <w:bCs/>
          <w:color w:val="auto"/>
          <w:sz w:val="32"/>
          <w:szCs w:val="32"/>
          <w:lang w:val="en-US" w:eastAsia="zh-CN"/>
        </w:rPr>
        <w:t>低、</w:t>
      </w:r>
      <w:r>
        <w:rPr>
          <w:rFonts w:hint="eastAsia" w:ascii="仿宋" w:hAnsi="仿宋" w:eastAsia="仿宋"/>
          <w:bCs/>
          <w:color w:val="auto"/>
          <w:sz w:val="32"/>
          <w:szCs w:val="32"/>
        </w:rPr>
        <w:t>中、高风险地区或有病例报告社区的旅行史或居住史，或14天内曾接触过以上地区或社区的发热或有呼吸道症状的患者，或员工家属和密切接触者有前述情况时，要及时向本单位报告。单位要每天汇总</w:t>
      </w:r>
      <w:r>
        <w:rPr>
          <w:rFonts w:hint="eastAsia" w:ascii="仿宋" w:hAnsi="仿宋" w:eastAsia="仿宋"/>
          <w:bCs/>
          <w:color w:val="auto"/>
          <w:sz w:val="32"/>
          <w:szCs w:val="32"/>
          <w:lang w:val="en-US" w:eastAsia="zh-CN"/>
        </w:rPr>
        <w:t>职</w:t>
      </w:r>
      <w:r>
        <w:rPr>
          <w:rFonts w:hint="eastAsia" w:ascii="仿宋" w:hAnsi="仿宋" w:eastAsia="仿宋"/>
          <w:bCs/>
          <w:color w:val="auto"/>
          <w:sz w:val="32"/>
          <w:szCs w:val="32"/>
        </w:rPr>
        <w:t>工健康状况，发现异常情况及时</w:t>
      </w:r>
      <w:r>
        <w:rPr>
          <w:rFonts w:hint="eastAsia" w:ascii="仿宋" w:hAnsi="仿宋" w:eastAsia="仿宋"/>
          <w:bCs/>
          <w:color w:val="auto"/>
          <w:sz w:val="32"/>
          <w:szCs w:val="32"/>
          <w:lang w:val="en-US" w:eastAsia="zh-CN"/>
        </w:rPr>
        <w:t>疫情防控指挥部</w:t>
      </w:r>
      <w:r>
        <w:rPr>
          <w:rFonts w:hint="eastAsia" w:ascii="仿宋" w:hAnsi="仿宋" w:eastAsia="仿宋"/>
          <w:bCs/>
          <w:color w:val="auto"/>
          <w:sz w:val="32"/>
          <w:szCs w:val="32"/>
        </w:rPr>
        <w:t>报告并采取相应的防控措施。</w:t>
      </w:r>
    </w:p>
    <w:p>
      <w:pPr>
        <w:pStyle w:val="4"/>
        <w:keepNext w:val="0"/>
        <w:keepLines w:val="0"/>
        <w:pageBreakBefore w:val="0"/>
        <w:numPr>
          <w:numId w:val="0"/>
        </w:numPr>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仿宋" w:hAnsi="仿宋" w:eastAsia="仿宋"/>
          <w:b/>
          <w:color w:val="auto"/>
          <w:sz w:val="32"/>
          <w:szCs w:val="32"/>
        </w:rPr>
      </w:pPr>
      <w:r>
        <w:rPr>
          <w:rFonts w:hint="eastAsia" w:ascii="仿宋" w:hAnsi="仿宋" w:eastAsia="仿宋"/>
          <w:b/>
          <w:color w:val="auto"/>
          <w:sz w:val="32"/>
          <w:szCs w:val="32"/>
          <w:lang w:eastAsia="zh-CN"/>
        </w:rPr>
        <w:t>（</w:t>
      </w:r>
      <w:r>
        <w:rPr>
          <w:rFonts w:hint="eastAsia" w:ascii="仿宋" w:hAnsi="仿宋" w:eastAsia="仿宋"/>
          <w:b/>
          <w:color w:val="auto"/>
          <w:sz w:val="32"/>
          <w:szCs w:val="32"/>
          <w:lang w:val="en-US" w:eastAsia="zh-CN"/>
        </w:rPr>
        <w:t>六）</w:t>
      </w:r>
      <w:r>
        <w:rPr>
          <w:rFonts w:hint="eastAsia" w:ascii="仿宋" w:hAnsi="仿宋" w:eastAsia="仿宋"/>
          <w:b/>
          <w:color w:val="auto"/>
          <w:sz w:val="32"/>
          <w:szCs w:val="32"/>
        </w:rPr>
        <w:t>加强人员出入管理</w:t>
      </w:r>
    </w:p>
    <w:p>
      <w:pPr>
        <w:pStyle w:val="4"/>
        <w:keepNext w:val="0"/>
        <w:keepLines w:val="0"/>
        <w:pageBreakBefore w:val="0"/>
        <w:numPr>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 w:hAnsi="仿宋" w:eastAsia="仿宋"/>
          <w:bCs/>
          <w:color w:val="auto"/>
          <w:sz w:val="32"/>
          <w:szCs w:val="32"/>
        </w:rPr>
      </w:pPr>
      <w:r>
        <w:rPr>
          <w:rFonts w:hint="eastAsia" w:ascii="仿宋" w:hAnsi="仿宋" w:eastAsia="仿宋"/>
          <w:bCs/>
          <w:color w:val="auto"/>
          <w:sz w:val="32"/>
          <w:szCs w:val="32"/>
        </w:rPr>
        <w:t>要加强人员出入管理，如若离开本旗外出情况的提前报告本人的行程，得到准许之后方可进行安排。主动减少风险，做好防护。</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3" w:firstLineChars="200"/>
        <w:textAlignment w:val="auto"/>
        <w:rPr>
          <w:rFonts w:ascii="仿宋" w:hAnsi="仿宋" w:eastAsia="仿宋"/>
          <w:bCs/>
          <w:color w:val="auto"/>
          <w:sz w:val="32"/>
          <w:szCs w:val="32"/>
        </w:rPr>
      </w:pPr>
      <w:r>
        <w:rPr>
          <w:rFonts w:hint="eastAsia" w:ascii="仿宋" w:hAnsi="仿宋" w:eastAsia="仿宋"/>
          <w:b/>
          <w:color w:val="auto"/>
          <w:sz w:val="32"/>
          <w:szCs w:val="32"/>
        </w:rPr>
        <w:t>四、应急处置</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3" w:firstLineChars="200"/>
        <w:textAlignment w:val="auto"/>
        <w:rPr>
          <w:rFonts w:hint="eastAsia" w:ascii="仿宋" w:hAnsi="仿宋" w:eastAsia="仿宋"/>
          <w:b/>
          <w:bCs w:val="0"/>
          <w:color w:val="auto"/>
          <w:sz w:val="32"/>
          <w:szCs w:val="32"/>
        </w:rPr>
      </w:pPr>
      <w:r>
        <w:rPr>
          <w:rFonts w:hint="eastAsia" w:ascii="仿宋" w:hAnsi="仿宋" w:eastAsia="仿宋"/>
          <w:b/>
          <w:bCs w:val="0"/>
          <w:color w:val="auto"/>
          <w:sz w:val="32"/>
          <w:szCs w:val="32"/>
        </w:rPr>
        <w:t>（一）疑似症状人员处置</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ascii="仿宋" w:hAnsi="仿宋" w:eastAsia="仿宋"/>
          <w:bCs/>
          <w:color w:val="auto"/>
          <w:sz w:val="32"/>
          <w:szCs w:val="32"/>
        </w:rPr>
      </w:pPr>
      <w:r>
        <w:rPr>
          <w:rFonts w:hint="eastAsia" w:ascii="仿宋" w:hAnsi="仿宋" w:eastAsia="仿宋"/>
          <w:bCs/>
          <w:color w:val="auto"/>
          <w:sz w:val="32"/>
          <w:szCs w:val="32"/>
          <w:lang w:val="en-US" w:eastAsia="zh-CN"/>
        </w:rPr>
        <w:t>中心干部职工</w:t>
      </w:r>
      <w:r>
        <w:rPr>
          <w:rFonts w:hint="eastAsia" w:ascii="仿宋" w:hAnsi="仿宋" w:eastAsia="仿宋"/>
          <w:bCs/>
          <w:color w:val="auto"/>
          <w:sz w:val="32"/>
          <w:szCs w:val="32"/>
        </w:rPr>
        <w:t>如出现发热、干咳、乏力、腹泻等新冠肺炎可疑症状时，应当立即做好佩戴口罩等防护措施，避免继续接触他人，在做好防护的前提下及时送至就近定点医疗机构或发热门诊就诊排查。</w:t>
      </w:r>
    </w:p>
    <w:p>
      <w:pPr>
        <w:pStyle w:val="4"/>
        <w:keepNext w:val="0"/>
        <w:keepLines w:val="0"/>
        <w:pageBreakBefore w:val="0"/>
        <w:numPr>
          <w:numId w:val="0"/>
        </w:numPr>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仿宋" w:hAnsi="仿宋" w:eastAsia="仿宋"/>
          <w:b/>
          <w:bCs w:val="0"/>
          <w:color w:val="auto"/>
          <w:sz w:val="32"/>
          <w:szCs w:val="32"/>
        </w:rPr>
      </w:pPr>
      <w:r>
        <w:rPr>
          <w:rFonts w:hint="eastAsia" w:ascii="仿宋" w:hAnsi="仿宋" w:eastAsia="仿宋"/>
          <w:b/>
          <w:bCs w:val="0"/>
          <w:color w:val="auto"/>
          <w:sz w:val="32"/>
          <w:szCs w:val="32"/>
          <w:lang w:eastAsia="zh-CN"/>
        </w:rPr>
        <w:t>（</w:t>
      </w:r>
      <w:r>
        <w:rPr>
          <w:rFonts w:hint="eastAsia" w:ascii="仿宋" w:hAnsi="仿宋" w:eastAsia="仿宋"/>
          <w:b/>
          <w:bCs w:val="0"/>
          <w:color w:val="auto"/>
          <w:sz w:val="32"/>
          <w:szCs w:val="32"/>
          <w:lang w:val="en-US" w:eastAsia="zh-CN"/>
        </w:rPr>
        <w:t>二）</w:t>
      </w:r>
      <w:r>
        <w:rPr>
          <w:rFonts w:hint="eastAsia" w:ascii="仿宋" w:hAnsi="仿宋" w:eastAsia="仿宋"/>
          <w:b/>
          <w:bCs w:val="0"/>
          <w:color w:val="auto"/>
          <w:sz w:val="32"/>
          <w:szCs w:val="32"/>
        </w:rPr>
        <w:t>疑似或确诊病例处置</w:t>
      </w:r>
    </w:p>
    <w:p>
      <w:pPr>
        <w:pStyle w:val="4"/>
        <w:keepNext w:val="0"/>
        <w:keepLines w:val="0"/>
        <w:pageBreakBefore w:val="0"/>
        <w:numPr>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 w:hAnsi="仿宋" w:eastAsia="仿宋"/>
          <w:bCs/>
          <w:color w:val="auto"/>
          <w:sz w:val="32"/>
          <w:szCs w:val="32"/>
        </w:rPr>
      </w:pPr>
      <w:r>
        <w:rPr>
          <w:rFonts w:hint="eastAsia" w:ascii="仿宋" w:hAnsi="仿宋" w:eastAsia="仿宋"/>
          <w:bCs/>
          <w:color w:val="auto"/>
          <w:sz w:val="32"/>
          <w:szCs w:val="32"/>
        </w:rPr>
        <w:t>如发现新冠肺炎疑似病例或确诊病例，</w:t>
      </w:r>
      <w:r>
        <w:rPr>
          <w:rFonts w:hint="eastAsia" w:ascii="仿宋" w:hAnsi="仿宋" w:eastAsia="仿宋"/>
          <w:bCs/>
          <w:color w:val="auto"/>
          <w:sz w:val="32"/>
          <w:szCs w:val="32"/>
          <w:lang w:val="en-US" w:eastAsia="zh-CN"/>
        </w:rPr>
        <w:t>中心</w:t>
      </w:r>
      <w:r>
        <w:rPr>
          <w:rFonts w:hint="eastAsia" w:ascii="仿宋" w:hAnsi="仿宋" w:eastAsia="仿宋"/>
          <w:bCs/>
          <w:color w:val="auto"/>
          <w:sz w:val="32"/>
          <w:szCs w:val="32"/>
        </w:rPr>
        <w:t>应当立即启动应急处置机制，第一时间向</w:t>
      </w:r>
      <w:r>
        <w:rPr>
          <w:rFonts w:hint="eastAsia" w:ascii="仿宋" w:hAnsi="仿宋" w:eastAsia="仿宋"/>
          <w:bCs/>
          <w:color w:val="auto"/>
          <w:sz w:val="32"/>
          <w:szCs w:val="32"/>
          <w:lang w:val="en-US" w:eastAsia="zh-CN"/>
        </w:rPr>
        <w:t>指挥部</w:t>
      </w:r>
      <w:r>
        <w:rPr>
          <w:rFonts w:hint="eastAsia" w:ascii="仿宋" w:hAnsi="仿宋" w:eastAsia="仿宋"/>
          <w:bCs/>
          <w:color w:val="auto"/>
          <w:sz w:val="32"/>
          <w:szCs w:val="32"/>
        </w:rPr>
        <w:t>报告，并积极配合做好流行病学调查、密切接触者集中隔离医学观察和消毒等工作。在疾控</w:t>
      </w:r>
      <w:r>
        <w:rPr>
          <w:rFonts w:hint="eastAsia" w:ascii="仿宋" w:hAnsi="仿宋" w:eastAsia="仿宋"/>
          <w:bCs/>
          <w:color w:val="auto"/>
          <w:sz w:val="32"/>
          <w:szCs w:val="32"/>
          <w:lang w:val="en-US" w:eastAsia="zh-CN"/>
        </w:rPr>
        <w:t>中心</w:t>
      </w:r>
      <w:r>
        <w:rPr>
          <w:rFonts w:hint="eastAsia" w:ascii="仿宋" w:hAnsi="仿宋" w:eastAsia="仿宋"/>
          <w:bCs/>
          <w:color w:val="auto"/>
          <w:sz w:val="32"/>
          <w:szCs w:val="32"/>
        </w:rPr>
        <w:t>指导下，依法依规、精准管控，科学划定防控区域范围至最小单位，果断采取限制性防控措施。对单位其他</w:t>
      </w:r>
      <w:r>
        <w:rPr>
          <w:rFonts w:hint="eastAsia" w:ascii="仿宋" w:hAnsi="仿宋" w:eastAsia="仿宋"/>
          <w:bCs/>
          <w:color w:val="auto"/>
          <w:sz w:val="32"/>
          <w:szCs w:val="32"/>
          <w:lang w:val="en-US" w:eastAsia="zh-CN"/>
        </w:rPr>
        <w:t>职工</w:t>
      </w:r>
      <w:r>
        <w:rPr>
          <w:rFonts w:hint="eastAsia" w:ascii="仿宋" w:hAnsi="仿宋" w:eastAsia="仿宋"/>
          <w:bCs/>
          <w:color w:val="auto"/>
          <w:sz w:val="32"/>
          <w:szCs w:val="32"/>
        </w:rPr>
        <w:t>要及时进行风险告知，如出现发热、干咳等症状时要及时就医。</w:t>
      </w:r>
    </w:p>
    <w:p>
      <w:pPr>
        <w:pStyle w:val="4"/>
        <w:keepNext w:val="0"/>
        <w:keepLines w:val="0"/>
        <w:pageBreakBefore w:val="0"/>
        <w:numPr>
          <w:numId w:val="0"/>
        </w:numPr>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仿宋" w:hAnsi="仿宋" w:eastAsia="仿宋"/>
          <w:b/>
          <w:bCs w:val="0"/>
          <w:color w:val="auto"/>
          <w:sz w:val="32"/>
          <w:szCs w:val="32"/>
        </w:rPr>
      </w:pPr>
      <w:r>
        <w:rPr>
          <w:rFonts w:hint="eastAsia" w:ascii="仿宋" w:hAnsi="仿宋" w:eastAsia="仿宋"/>
          <w:b/>
          <w:bCs w:val="0"/>
          <w:color w:val="auto"/>
          <w:sz w:val="32"/>
          <w:szCs w:val="32"/>
          <w:lang w:eastAsia="zh-CN"/>
        </w:rPr>
        <w:t>（</w:t>
      </w:r>
      <w:r>
        <w:rPr>
          <w:rFonts w:hint="eastAsia" w:ascii="仿宋" w:hAnsi="仿宋" w:eastAsia="仿宋"/>
          <w:b/>
          <w:bCs w:val="0"/>
          <w:color w:val="auto"/>
          <w:sz w:val="32"/>
          <w:szCs w:val="32"/>
          <w:lang w:val="en-US" w:eastAsia="zh-CN"/>
        </w:rPr>
        <w:t>三）</w:t>
      </w:r>
      <w:r>
        <w:rPr>
          <w:rFonts w:hint="eastAsia" w:ascii="仿宋" w:hAnsi="仿宋" w:eastAsia="仿宋"/>
          <w:b/>
          <w:bCs w:val="0"/>
          <w:color w:val="auto"/>
          <w:sz w:val="32"/>
          <w:szCs w:val="32"/>
        </w:rPr>
        <w:t>终末消毒</w:t>
      </w:r>
    </w:p>
    <w:p>
      <w:pPr>
        <w:pStyle w:val="4"/>
        <w:keepNext w:val="0"/>
        <w:keepLines w:val="0"/>
        <w:pageBreakBefore w:val="0"/>
        <w:numPr>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 w:hAnsi="仿宋" w:eastAsia="仿宋"/>
          <w:bCs/>
          <w:color w:val="auto"/>
          <w:sz w:val="32"/>
          <w:szCs w:val="32"/>
        </w:rPr>
      </w:pPr>
      <w:r>
        <w:rPr>
          <w:rFonts w:hint="eastAsia" w:ascii="仿宋" w:hAnsi="仿宋" w:eastAsia="仿宋"/>
          <w:bCs/>
          <w:color w:val="auto"/>
          <w:sz w:val="32"/>
          <w:szCs w:val="32"/>
        </w:rPr>
        <w:t>当出现新冠肺炎病例时，应在疾控</w:t>
      </w:r>
      <w:r>
        <w:rPr>
          <w:rFonts w:hint="eastAsia" w:ascii="仿宋" w:hAnsi="仿宋" w:eastAsia="仿宋"/>
          <w:bCs/>
          <w:color w:val="auto"/>
          <w:sz w:val="32"/>
          <w:szCs w:val="32"/>
          <w:lang w:val="en-US" w:eastAsia="zh-CN"/>
        </w:rPr>
        <w:t>中心</w:t>
      </w:r>
      <w:r>
        <w:rPr>
          <w:rFonts w:hint="eastAsia" w:ascii="仿宋" w:hAnsi="仿宋" w:eastAsia="仿宋"/>
          <w:bCs/>
          <w:color w:val="auto"/>
          <w:sz w:val="32"/>
          <w:szCs w:val="32"/>
        </w:rPr>
        <w:t>的指导下对相关场所进行终末消毒，同时对空调通风系统进行清洗和消毒处理，经卫生学评价合格后方可重新启用。</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3" w:firstLineChars="200"/>
        <w:textAlignment w:val="auto"/>
        <w:rPr>
          <w:rFonts w:ascii="仿宋" w:hAnsi="仿宋" w:eastAsia="仿宋"/>
          <w:bCs/>
          <w:color w:val="auto"/>
          <w:sz w:val="32"/>
          <w:szCs w:val="32"/>
        </w:rPr>
      </w:pPr>
      <w:r>
        <w:rPr>
          <w:rFonts w:hint="eastAsia" w:ascii="仿宋" w:hAnsi="仿宋" w:eastAsia="仿宋"/>
          <w:b/>
          <w:color w:val="auto"/>
          <w:sz w:val="32"/>
          <w:szCs w:val="32"/>
        </w:rPr>
        <w:t>五、保障措施</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3" w:firstLineChars="200"/>
        <w:textAlignment w:val="auto"/>
        <w:rPr>
          <w:rFonts w:ascii="仿宋" w:hAnsi="仿宋" w:eastAsia="仿宋"/>
          <w:bCs/>
          <w:color w:val="auto"/>
          <w:sz w:val="32"/>
          <w:szCs w:val="32"/>
        </w:rPr>
      </w:pPr>
      <w:r>
        <w:rPr>
          <w:rFonts w:hint="eastAsia" w:ascii="仿宋" w:hAnsi="仿宋" w:eastAsia="仿宋"/>
          <w:b/>
          <w:bCs w:val="0"/>
          <w:color w:val="auto"/>
          <w:sz w:val="32"/>
          <w:szCs w:val="32"/>
        </w:rPr>
        <w:t>（一）加强组织领导。</w:t>
      </w:r>
      <w:r>
        <w:rPr>
          <w:rFonts w:hint="eastAsia" w:ascii="仿宋" w:hAnsi="仿宋" w:eastAsia="仿宋"/>
          <w:bCs/>
          <w:color w:val="auto"/>
          <w:sz w:val="32"/>
          <w:szCs w:val="32"/>
        </w:rPr>
        <w:t>要高度重视新冠肺炎疫情防控工作，切实提高政治站位，压实防控责任，按照本方案有关要求做好组织实施。</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left="0" w:firstLine="643" w:firstLineChars="200"/>
        <w:textAlignment w:val="auto"/>
        <w:rPr>
          <w:rFonts w:ascii="仿宋" w:hAnsi="仿宋" w:eastAsia="仿宋"/>
          <w:bCs/>
          <w:color w:val="auto"/>
          <w:sz w:val="32"/>
          <w:szCs w:val="32"/>
        </w:rPr>
      </w:pPr>
      <w:r>
        <w:rPr>
          <w:rFonts w:hint="eastAsia" w:ascii="仿宋" w:hAnsi="仿宋" w:eastAsia="仿宋"/>
          <w:b/>
          <w:bCs w:val="0"/>
          <w:color w:val="auto"/>
          <w:sz w:val="32"/>
          <w:szCs w:val="32"/>
        </w:rPr>
        <w:t>（二）加强应对准备。</w:t>
      </w:r>
      <w:r>
        <w:rPr>
          <w:rFonts w:hint="eastAsia" w:ascii="仿宋" w:hAnsi="仿宋" w:eastAsia="仿宋"/>
          <w:bCs/>
          <w:color w:val="auto"/>
          <w:sz w:val="32"/>
          <w:szCs w:val="32"/>
        </w:rPr>
        <w:t>要加大政策和经费支持力度，严格按照 疫情防控要求，切实做好可能出现的新冠肺炎疫情各项准备工作，确保人员到位、物资到位、培训到位、措施到位，做到有备无患。</w:t>
      </w:r>
    </w:p>
    <w:p>
      <w:pPr>
        <w:keepNext w:val="0"/>
        <w:keepLines w:val="0"/>
        <w:pageBreakBefore w:val="0"/>
        <w:kinsoku/>
        <w:wordWrap/>
        <w:overflowPunct/>
        <w:topLinePunct w:val="0"/>
        <w:autoSpaceDE/>
        <w:autoSpaceDN/>
        <w:bidi w:val="0"/>
        <w:adjustRightInd/>
        <w:snapToGrid/>
        <w:spacing w:line="560" w:lineRule="exact"/>
        <w:ind w:left="0"/>
        <w:textAlignment w:val="auto"/>
        <w:rPr>
          <w:rFonts w:ascii="仿宋" w:hAnsi="仿宋" w:eastAsia="仿宋" w:cs="宋体"/>
          <w:bCs/>
          <w:color w:val="auto"/>
          <w:kern w:val="0"/>
          <w:sz w:val="32"/>
          <w:szCs w:val="32"/>
        </w:rPr>
      </w:pPr>
    </w:p>
    <w:p>
      <w:pPr>
        <w:keepNext w:val="0"/>
        <w:keepLines w:val="0"/>
        <w:pageBreakBefore w:val="0"/>
        <w:kinsoku/>
        <w:wordWrap/>
        <w:overflowPunct/>
        <w:topLinePunct w:val="0"/>
        <w:autoSpaceDE/>
        <w:autoSpaceDN/>
        <w:bidi w:val="0"/>
        <w:adjustRightInd/>
        <w:snapToGrid/>
        <w:spacing w:line="560" w:lineRule="exact"/>
        <w:ind w:left="0"/>
        <w:textAlignment w:val="auto"/>
        <w:rPr>
          <w:rFonts w:ascii="仿宋" w:hAnsi="仿宋" w:eastAsia="仿宋" w:cs="宋体"/>
          <w:bCs/>
          <w:color w:val="auto"/>
          <w:kern w:val="0"/>
          <w:sz w:val="32"/>
          <w:szCs w:val="32"/>
        </w:rPr>
      </w:pPr>
    </w:p>
    <w:p>
      <w:pPr>
        <w:keepNext w:val="0"/>
        <w:keepLines w:val="0"/>
        <w:pageBreakBefore w:val="0"/>
        <w:kinsoku/>
        <w:wordWrap/>
        <w:overflowPunct/>
        <w:topLinePunct w:val="0"/>
        <w:autoSpaceDE/>
        <w:autoSpaceDN/>
        <w:bidi w:val="0"/>
        <w:adjustRightInd/>
        <w:snapToGrid/>
        <w:spacing w:line="560" w:lineRule="exact"/>
        <w:ind w:left="0"/>
        <w:textAlignment w:val="auto"/>
        <w:rPr>
          <w:rFonts w:ascii="仿宋" w:hAnsi="仿宋" w:eastAsia="仿宋" w:cs="宋体"/>
          <w:bCs/>
          <w:color w:val="auto"/>
          <w:kern w:val="0"/>
          <w:sz w:val="32"/>
          <w:szCs w:val="32"/>
        </w:rPr>
      </w:pPr>
    </w:p>
    <w:p>
      <w:pPr>
        <w:keepNext w:val="0"/>
        <w:keepLines w:val="0"/>
        <w:pageBreakBefore w:val="0"/>
        <w:kinsoku/>
        <w:wordWrap/>
        <w:overflowPunct/>
        <w:topLinePunct w:val="0"/>
        <w:autoSpaceDE/>
        <w:autoSpaceDN/>
        <w:bidi w:val="0"/>
        <w:adjustRightInd/>
        <w:snapToGrid/>
        <w:spacing w:line="560" w:lineRule="exact"/>
        <w:ind w:left="0"/>
        <w:textAlignment w:val="auto"/>
        <w:rPr>
          <w:rFonts w:ascii="仿宋" w:hAnsi="仿宋" w:eastAsia="仿宋" w:cs="宋体"/>
          <w:bCs/>
          <w:color w:val="auto"/>
          <w:kern w:val="0"/>
          <w:sz w:val="32"/>
          <w:szCs w:val="32"/>
        </w:rPr>
      </w:pPr>
    </w:p>
    <w:p>
      <w:pPr>
        <w:keepNext w:val="0"/>
        <w:keepLines w:val="0"/>
        <w:pageBreakBefore w:val="0"/>
        <w:kinsoku/>
        <w:wordWrap/>
        <w:overflowPunct/>
        <w:topLinePunct w:val="0"/>
        <w:autoSpaceDE/>
        <w:autoSpaceDN/>
        <w:bidi w:val="0"/>
        <w:adjustRightInd/>
        <w:snapToGrid/>
        <w:spacing w:line="560" w:lineRule="exact"/>
        <w:ind w:left="0"/>
        <w:textAlignment w:val="auto"/>
        <w:rPr>
          <w:rFonts w:ascii="仿宋" w:hAnsi="仿宋" w:eastAsia="仿宋" w:cs="宋体"/>
          <w:bCs/>
          <w:color w:val="auto"/>
          <w:kern w:val="0"/>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00B3B"/>
    <w:rsid w:val="00007618"/>
    <w:rsid w:val="00020E06"/>
    <w:rsid w:val="000246C0"/>
    <w:rsid w:val="00024BA0"/>
    <w:rsid w:val="000779E8"/>
    <w:rsid w:val="000842C6"/>
    <w:rsid w:val="00091ED0"/>
    <w:rsid w:val="000E719A"/>
    <w:rsid w:val="001334BF"/>
    <w:rsid w:val="00150C74"/>
    <w:rsid w:val="00162B4B"/>
    <w:rsid w:val="00213241"/>
    <w:rsid w:val="00263A5F"/>
    <w:rsid w:val="002736DE"/>
    <w:rsid w:val="0033769E"/>
    <w:rsid w:val="00344D8C"/>
    <w:rsid w:val="00385292"/>
    <w:rsid w:val="00410D58"/>
    <w:rsid w:val="00426B33"/>
    <w:rsid w:val="00475995"/>
    <w:rsid w:val="004A325C"/>
    <w:rsid w:val="004E0DF8"/>
    <w:rsid w:val="004E52B5"/>
    <w:rsid w:val="00500B3B"/>
    <w:rsid w:val="005547CA"/>
    <w:rsid w:val="00604E43"/>
    <w:rsid w:val="006114DE"/>
    <w:rsid w:val="006B3A7A"/>
    <w:rsid w:val="006F7A01"/>
    <w:rsid w:val="00756A45"/>
    <w:rsid w:val="0085447F"/>
    <w:rsid w:val="008B07B4"/>
    <w:rsid w:val="008C0AD2"/>
    <w:rsid w:val="009848AF"/>
    <w:rsid w:val="00B45B7A"/>
    <w:rsid w:val="00B625B6"/>
    <w:rsid w:val="00B97F2F"/>
    <w:rsid w:val="00BC4241"/>
    <w:rsid w:val="00BF3389"/>
    <w:rsid w:val="00C16A2F"/>
    <w:rsid w:val="00C70B39"/>
    <w:rsid w:val="00C7189B"/>
    <w:rsid w:val="00C72FE6"/>
    <w:rsid w:val="00C970C8"/>
    <w:rsid w:val="00D73D13"/>
    <w:rsid w:val="00D75F3D"/>
    <w:rsid w:val="00E679A9"/>
    <w:rsid w:val="00EC5D68"/>
    <w:rsid w:val="00F24FC8"/>
    <w:rsid w:val="00F62A6B"/>
    <w:rsid w:val="00F907EB"/>
    <w:rsid w:val="00F96964"/>
    <w:rsid w:val="00FA1788"/>
    <w:rsid w:val="00FE24A3"/>
    <w:rsid w:val="05735DDF"/>
    <w:rsid w:val="05CB0BED"/>
    <w:rsid w:val="08233C59"/>
    <w:rsid w:val="0B8E6341"/>
    <w:rsid w:val="0D794C1C"/>
    <w:rsid w:val="13C15551"/>
    <w:rsid w:val="195F1A60"/>
    <w:rsid w:val="1A670815"/>
    <w:rsid w:val="1ADA00CF"/>
    <w:rsid w:val="1B9B35CD"/>
    <w:rsid w:val="1C3C63F6"/>
    <w:rsid w:val="1D1A40E9"/>
    <w:rsid w:val="1D58474F"/>
    <w:rsid w:val="1FB32DEE"/>
    <w:rsid w:val="21CC4467"/>
    <w:rsid w:val="2875402D"/>
    <w:rsid w:val="29764113"/>
    <w:rsid w:val="2B733080"/>
    <w:rsid w:val="2CED5BB4"/>
    <w:rsid w:val="2D6F0D29"/>
    <w:rsid w:val="2F224219"/>
    <w:rsid w:val="348A3B76"/>
    <w:rsid w:val="3704476D"/>
    <w:rsid w:val="37097207"/>
    <w:rsid w:val="389F170C"/>
    <w:rsid w:val="39715F70"/>
    <w:rsid w:val="3A3737D3"/>
    <w:rsid w:val="3D9508C6"/>
    <w:rsid w:val="3E9F4EE5"/>
    <w:rsid w:val="41775635"/>
    <w:rsid w:val="43665565"/>
    <w:rsid w:val="442A504A"/>
    <w:rsid w:val="46452225"/>
    <w:rsid w:val="4F140CED"/>
    <w:rsid w:val="4F6F01CD"/>
    <w:rsid w:val="4FB56E2D"/>
    <w:rsid w:val="52FE4D37"/>
    <w:rsid w:val="5586626E"/>
    <w:rsid w:val="589E5F25"/>
    <w:rsid w:val="5CAF4E8B"/>
    <w:rsid w:val="5FED717D"/>
    <w:rsid w:val="62B5114C"/>
    <w:rsid w:val="63B274E0"/>
    <w:rsid w:val="65FB436F"/>
    <w:rsid w:val="693A751B"/>
    <w:rsid w:val="6A3A62E5"/>
    <w:rsid w:val="6F3D37E4"/>
    <w:rsid w:val="70B06B80"/>
    <w:rsid w:val="72801241"/>
    <w:rsid w:val="7B2D3FA6"/>
    <w:rsid w:val="7D1848F0"/>
    <w:rsid w:val="7D820860"/>
    <w:rsid w:val="7DF07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576</Words>
  <Characters>3286</Characters>
  <Lines>27</Lines>
  <Paragraphs>7</Paragraphs>
  <TotalTime>11</TotalTime>
  <ScaleCrop>false</ScaleCrop>
  <LinksUpToDate>false</LinksUpToDate>
  <CharactersWithSpaces>3855</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2021-08-02T06:55:00Z</dcterms:created>
  <dc:creator>Administrator</dc:creator>
  <cp:lastModifiedBy>Administrator</cp:lastModifiedBy>
  <cp:lastPrinted>2022-03-18T07:49:15Z</cp:lastPrinted>
  <dcterms:modified xsi:type="dcterms:W3CDTF">2022-03-18T07:49:22Z</dcterms:modified>
  <cp:revision>136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F7A76E5A3CCB4ADC8353980FBC6264D5</vt:lpwstr>
  </property>
</Properties>
</file>