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奈曼旗科协2021年工作总结</w:t>
      </w:r>
    </w:p>
    <w:p>
      <w:pPr>
        <w:jc w:val="center"/>
        <w:rPr>
          <w:rFonts w:hint="eastAsia" w:ascii="仿宋_GB2312" w:hAnsi="仿宋_GB2312" w:eastAsia="仿宋_GB2312" w:cs="仿宋_GB2312"/>
          <w:sz w:val="32"/>
          <w:szCs w:val="32"/>
          <w:lang w:val="en-US" w:eastAsia="zh-CN"/>
        </w:rPr>
      </w:pP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2021年，奈曼旗科协按照旗委政府和上级科协工作总体部署要求，立足新发展阶段、贯彻新发展理念、融入和服务新发展格局，团结带领广大科技工作者，大力弘扬科学精神和科学家精神，强化开放型 、枢纽型 、平台型科协组织建设，积极推进科普惠民，促进了我旗公民科学素质的不断提高，科协工作迈上了新台阶。</w:t>
      </w:r>
    </w:p>
    <w:p>
      <w:pPr>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一、开展科技志愿服务活动，助力新时代文明实践中心建设</w:t>
      </w:r>
    </w:p>
    <w:p>
      <w:pPr>
        <w:numPr>
          <w:ilvl w:val="0"/>
          <w:numId w:val="0"/>
        </w:num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党史学习教育“我为群众办实事”、“我帮你”志愿服务活动，旗科协积极组织科技志愿者深入到社区、学校、乡村开展科普讲座、送科技下乡、科普文艺演出、科普大篷车展览等科技志愿服务活动。全年开展科技志愿服务活动达22场次，参与的科技志愿者达210人次，受益公众达7807人次。</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践行科技为民，助力乡村振兴。</w:t>
      </w:r>
    </w:p>
    <w:p>
      <w:pPr>
        <w:numPr>
          <w:ilvl w:val="0"/>
          <w:numId w:val="0"/>
        </w:numPr>
        <w:ind w:firstLine="640" w:firstLineChars="200"/>
        <w:rPr>
          <w:rFonts w:hint="eastAsia" w:ascii="仿宋_GB2312" w:hAnsi="Times New Roman" w:eastAsia="仿宋_GB2312" w:cs="Times New Roman"/>
          <w:bCs w:val="0"/>
          <w:kern w:val="2"/>
          <w:sz w:val="32"/>
          <w:szCs w:val="32"/>
          <w:lang w:val="en-US" w:eastAsia="zh-CN" w:bidi="ar-SA"/>
        </w:rPr>
      </w:pPr>
      <w:r>
        <w:rPr>
          <w:rFonts w:hint="eastAsia" w:ascii="仿宋_GB2312" w:hAnsi="仿宋_GB2312" w:eastAsia="仿宋_GB2312" w:cs="仿宋_GB2312"/>
          <w:color w:val="000000"/>
          <w:sz w:val="32"/>
          <w:szCs w:val="32"/>
          <w:lang w:val="en-US" w:eastAsia="zh-CN"/>
        </w:rPr>
        <w:t>根据自治区、市两级科协要求，为服务乡村振兴战略，提升公众科学素质，组织自治区和本地科普专家</w:t>
      </w:r>
      <w:r>
        <w:rPr>
          <w:rFonts w:hint="eastAsia" w:ascii="仿宋_GB2312" w:hAnsi="仿宋_GB2312" w:eastAsia="仿宋_GB2312" w:cs="仿宋_GB2312"/>
          <w:sz w:val="32"/>
          <w:szCs w:val="32"/>
          <w:lang w:val="en-US" w:eastAsia="zh-CN"/>
        </w:rPr>
        <w:t>开展了</w:t>
      </w:r>
      <w:r>
        <w:rPr>
          <w:rFonts w:hint="eastAsia" w:ascii="仿宋_GB2312" w:hAnsi="仿宋_GB2312" w:eastAsia="仿宋_GB2312" w:cs="仿宋_GB2312"/>
          <w:color w:val="000000"/>
          <w:spacing w:val="6"/>
          <w:sz w:val="32"/>
          <w:szCs w:val="32"/>
          <w:lang w:val="en-US" w:eastAsia="zh-CN"/>
        </w:rPr>
        <w:t>20</w:t>
      </w:r>
      <w:r>
        <w:rPr>
          <w:rFonts w:hint="eastAsia" w:ascii="仿宋_GB2312" w:hAnsi="仿宋_GB2312" w:eastAsia="仿宋_GB2312" w:cs="仿宋_GB2312"/>
          <w:color w:val="000000"/>
          <w:sz w:val="32"/>
          <w:szCs w:val="32"/>
          <w:lang w:val="en-US" w:eastAsia="zh-CN"/>
        </w:rPr>
        <w:t>21年</w:t>
      </w:r>
      <w:r>
        <w:rPr>
          <w:rFonts w:hint="eastAsia" w:ascii="仿宋_GB2312" w:hAnsi="仿宋_GB2312" w:eastAsia="仿宋_GB2312" w:cs="仿宋_GB2312"/>
          <w:color w:val="000000"/>
          <w:sz w:val="32"/>
          <w:szCs w:val="32"/>
        </w:rPr>
        <w:t>“百名专家走进盟市旗县科普传播行”</w:t>
      </w:r>
      <w:r>
        <w:rPr>
          <w:rFonts w:hint="eastAsia" w:ascii="仿宋_GB2312" w:hAnsi="仿宋_GB2312" w:eastAsia="仿宋_GB2312" w:cs="仿宋_GB2312"/>
          <w:color w:val="000000"/>
          <w:sz w:val="32"/>
          <w:szCs w:val="32"/>
          <w:lang w:val="en-US" w:eastAsia="zh-CN"/>
        </w:rPr>
        <w:t>春（秋）季活动。通过广泛开展科普传播行、科普惠农惠牧、科技志愿服务等活动，大力普及先进的农牧业技术、健康生活和绿色低碳等科学知识，</w:t>
      </w:r>
      <w:r>
        <w:rPr>
          <w:rFonts w:hint="eastAsia" w:ascii="仿宋_GB2312" w:hAnsi="Times New Roman" w:eastAsia="仿宋_GB2312" w:cs="Times New Roman"/>
          <w:bCs w:val="0"/>
          <w:kern w:val="2"/>
          <w:sz w:val="32"/>
          <w:szCs w:val="32"/>
          <w:lang w:val="en-US" w:eastAsia="zh-CN" w:bidi="ar-SA"/>
        </w:rPr>
        <w:t>培育淳朴民风，推动乡村文明建设。总计开展活动29场次，受益公众达3000余人次。同时，为巩固科技扶贫成果，为包扶村大沁他拉镇吉格斯台嘎查协调金60万元，建成新村部300平方米，并配全电脑、打印机等办公设备。为本村贫困户李哈斯巴特协调购置2万块红砖建棚舍。</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加强科普基础设施建设，强化科普支撑能力</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2021年8月，旗科技馆迁入</w:t>
      </w:r>
      <w:r>
        <w:rPr>
          <w:rFonts w:hint="eastAsia" w:ascii="Times New Roman" w:hAnsi="Times New Roman" w:eastAsia="仿宋" w:cs="Times New Roman"/>
          <w:b w:val="0"/>
          <w:bCs w:val="0"/>
          <w:sz w:val="32"/>
          <w:szCs w:val="32"/>
          <w:lang w:val="en-US" w:eastAsia="zh-CN"/>
        </w:rPr>
        <w:t>蒙东5G智慧综合产业园主楼，整个场馆建筑面积为1500平方米，展厅面积1150平方米，分为三部分，即：科学工作室、大数据展厅、航天科技展厅，有展品258件。全年实行免费对外开放，年接待公众达11500人次。对全旗415个</w:t>
      </w:r>
      <w:r>
        <w:rPr>
          <w:rFonts w:hint="eastAsia" w:ascii="仿宋_GB2312" w:hAnsi="仿宋_GB2312" w:eastAsia="仿宋_GB2312" w:cs="仿宋_GB2312"/>
          <w:sz w:val="32"/>
          <w:szCs w:val="32"/>
          <w:lang w:val="en-US" w:eastAsia="zh-CN"/>
        </w:rPr>
        <w:t>科普e站实行转型升级，加强对科普e站的管理和人员培训，进一步提高科普e站开展活动的数量和实效。</w:t>
      </w:r>
    </w:p>
    <w:p>
      <w:pPr>
        <w:numPr>
          <w:ilvl w:val="0"/>
          <w:numId w:val="1"/>
        </w:numPr>
        <w:ind w:left="0" w:leftChars="0" w:firstLine="640" w:firstLineChars="200"/>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组织实施《纲要》，提高公民科学素质</w:t>
      </w:r>
    </w:p>
    <w:bookmarkEnd w:id="0"/>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一是广泛开展科普特色品牌活动。开展了全国科普日、第五个“全国科技工作者日”、助力乡村振兴旗县行、食品安全宣传周等活动，将科普知识送到千家万户，满足公众对科普知识的需求。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推进科普队伍和信息化建设。制定出台《奈曼旗科普专家团管理办法》，吸纳各行各行专家加入到科普专家团，并组织开展科技服务活动。今年新增成员30名，开展专家服务活动12场次。发展壮大“科普中国”科普信息员队伍，现全旗注册科普信息员达12073 名，推送科普信息804449条。在“活动奈曼”APP建立《科普栏目》，每周发送优质科普信息2条。同时，加强旗科协网站建设，及时更新网站内容，报道科协工作动态，普及科学知识和方法。</w:t>
      </w:r>
    </w:p>
    <w:p>
      <w:pPr>
        <w:numPr>
          <w:ilvl w:val="0"/>
          <w:numId w:val="0"/>
        </w:numPr>
        <w:ind w:firstLine="640"/>
        <w:rPr>
          <w:rFonts w:hint="eastAsia" w:ascii="Times New Roman" w:hAnsi="Times New Roman" w:eastAsia="仿宋" w:cs="Times New Roman"/>
          <w:b w:val="0"/>
          <w:bCs w:val="0"/>
          <w:sz w:val="32"/>
          <w:szCs w:val="32"/>
          <w:lang w:val="en-US" w:eastAsia="zh-CN"/>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bCs w:val="0"/>
          <w:kern w:val="2"/>
          <w:sz w:val="32"/>
          <w:szCs w:val="32"/>
          <w:lang w:val="en-US" w:eastAsia="zh-CN" w:bidi="ar-SA"/>
        </w:rPr>
        <w:t>开展青少年科技教育活动。</w:t>
      </w:r>
      <w:r>
        <w:rPr>
          <w:rFonts w:hint="eastAsia" w:ascii="仿宋_GB2312" w:hAnsi="Times New Roman" w:eastAsia="仿宋_GB2312" w:cs="Times New Roman"/>
          <w:bCs w:val="0"/>
          <w:kern w:val="2"/>
          <w:sz w:val="32"/>
          <w:szCs w:val="32"/>
          <w:lang w:val="en-US" w:eastAsia="zh-CN" w:bidi="ar-SA"/>
        </w:rPr>
        <w:t>与市科协、市科技馆联合在旗实验小学、旗第三小学、大沁他拉镇巴嘎波日合小学开展科普大篷车进校园活动，受益学生4580余人次。开展中国流动科技馆巡展活动，参观中小学生约有2万人次。</w:t>
      </w:r>
      <w:r>
        <w:rPr>
          <w:rFonts w:hint="eastAsia" w:ascii="Times New Roman" w:hAnsi="Times New Roman" w:eastAsia="仿宋" w:cs="Times New Roman"/>
          <w:b w:val="0"/>
          <w:bCs w:val="0"/>
          <w:sz w:val="32"/>
          <w:szCs w:val="32"/>
          <w:lang w:val="en-US" w:eastAsia="zh-CN"/>
        </w:rPr>
        <w:t xml:space="preserve">                       </w:t>
      </w:r>
    </w:p>
    <w:p>
      <w:pPr>
        <w:numPr>
          <w:ilvl w:val="0"/>
          <w:numId w:val="0"/>
        </w:numPr>
        <w:ind w:firstLine="640"/>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2022年奈曼旗科协工作计划</w:t>
      </w:r>
    </w:p>
    <w:p>
      <w:pPr>
        <w:numPr>
          <w:ilvl w:val="0"/>
          <w:numId w:val="0"/>
        </w:numPr>
        <w:rPr>
          <w:rFonts w:hint="eastAsia" w:ascii="Times New Roman" w:hAnsi="Times New Roman" w:eastAsia="仿宋" w:cs="Times New Roman"/>
          <w:b w:val="0"/>
          <w:bCs w:val="0"/>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一、实施《全民科学素质规划纲要》工作</w:t>
      </w:r>
    </w:p>
    <w:p>
      <w:pPr>
        <w:numPr>
          <w:ilvl w:val="0"/>
          <w:numId w:val="0"/>
        </w:numPr>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一）加强对《纲要》实施的组织领导。充分发挥旗全民科学素质工作领导小组办公室职能，牵头制定《全民科学素质行动规划纲要（2021--2035年）》实施方案，明确《纲要》成员单位的各项职责。调整全民科学素质工作领导小组成员单位，并协调组织各成员单位开展科普宣传活动，推动公民科学素质工作取得新成效。</w:t>
      </w:r>
    </w:p>
    <w:p>
      <w:pPr>
        <w:numPr>
          <w:ilvl w:val="0"/>
          <w:numId w:val="0"/>
        </w:numPr>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（二）继续开展科普特色品牌活动。积极组织开展“全国科普周”、“全国科普日”、“世界气象日”等主题科普活动，在全社会营造科学文明新风尚。</w:t>
      </w:r>
    </w:p>
    <w:p>
      <w:pPr>
        <w:numPr>
          <w:ilvl w:val="0"/>
          <w:numId w:val="0"/>
        </w:numPr>
        <w:ind w:firstLine="64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（三）开展重点人群科学素质提升活动。</w:t>
      </w:r>
    </w:p>
    <w:p>
      <w:pPr>
        <w:numPr>
          <w:ilvl w:val="0"/>
          <w:numId w:val="0"/>
        </w:numPr>
        <w:ind w:firstLine="64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面向青少年，继续免费开放科技馆，在具备条件的学校建立“青少年机器人工作室”，开展机器人教学活动，科普助力教育“双减”。与市科技馆联合在全旗中小学开展“科普大篷车进校园活动”。组织青少年学生参加市科协举办的青少年科技创新大赛等活动。</w:t>
      </w:r>
    </w:p>
    <w:p>
      <w:pPr>
        <w:numPr>
          <w:ilvl w:val="0"/>
          <w:numId w:val="0"/>
        </w:numPr>
        <w:ind w:firstLine="64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面向农牧民，积极开展科技助力乡村振兴、“百名专家走基层科普传播行”、科技文化卫生“三下乡”等送科技下乡活动。</w:t>
      </w:r>
    </w:p>
    <w:p>
      <w:pPr>
        <w:numPr>
          <w:ilvl w:val="0"/>
          <w:numId w:val="0"/>
        </w:numPr>
        <w:ind w:firstLine="64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面向老年人，聚焦老年人运用智能技术、融入智慧社会的需求和困难，依托社区科普大学、社区科普e站等，普及智能技术知识和技能，提升老年人信息获取、识别和使用能力，有效预防和应对封建迷信、网络谣言、电信诈骗，帮助老年人融入现代社会、提高生活质量。实施“健康奈曼”行动，开展老年健康宣传周、健康大讲堂等活动，提高老年人健康素养。</w:t>
      </w:r>
    </w:p>
    <w:p>
      <w:pPr>
        <w:numPr>
          <w:ilvl w:val="0"/>
          <w:numId w:val="0"/>
        </w:numPr>
        <w:ind w:firstLine="64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面向产业工人，以提升技能素质为重点，开展多层次、多行业、多工种的劳动和技能竞赛，激发职工创新热情。在企业科协中广泛开展理想信念和职业精神宣传教育，比如：“中国梦</w:t>
      </w:r>
      <w:r>
        <w:rPr>
          <w:rFonts w:hint="eastAsia" w:ascii="微软雅黑" w:hAnsi="微软雅黑" w:eastAsia="微软雅黑" w:cs="微软雅黑"/>
          <w:b w:val="0"/>
          <w:bCs w:val="0"/>
          <w:sz w:val="32"/>
          <w:szCs w:val="32"/>
          <w:lang w:val="en-US" w:eastAsia="zh-CN"/>
        </w:rPr>
        <w:t>·</w:t>
      </w:r>
      <w:r>
        <w:rPr>
          <w:rFonts w:hint="eastAsia" w:ascii="Times New Roman" w:hAnsi="Times New Roman" w:eastAsia="仿宋" w:cs="Times New Roman"/>
          <w:b w:val="0"/>
          <w:bCs w:val="0"/>
          <w:sz w:val="32"/>
          <w:szCs w:val="32"/>
          <w:lang w:val="en-US" w:eastAsia="zh-CN"/>
        </w:rPr>
        <w:t>劳动美、最美职工等活动，大力弘扬劳模精神、劳动精神、工匠精神，营造劳动光荣、勇于创新的文化氛围。</w:t>
      </w:r>
    </w:p>
    <w:p>
      <w:pPr>
        <w:numPr>
          <w:ilvl w:val="0"/>
          <w:numId w:val="0"/>
        </w:numPr>
        <w:ind w:firstLine="64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面向领导干部和公务员，以提升科学决策能力和增强推进国家治理体系和治理能力现代本领为核心，充分利用旗委党校阵地作用，有针对性地开展科普报告和专题讲座，有计划地组织领导干部和公务员到科普场馆、科研院所、厂矿企业调研学习，提升领导干部和公务员科学素质。</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二、稳步推动科协系统深化改革</w:t>
      </w:r>
    </w:p>
    <w:p>
      <w:pPr>
        <w:numPr>
          <w:ilvl w:val="0"/>
          <w:numId w:val="0"/>
        </w:numPr>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按照《中国科学技术协会章程》有关求，为完善旗科协组织，充分发挥科协作用，将于2022年下半年进行召开奈曼旗科学技术协会第五次代表大会，选举产生新一届科协委员会。加强对基层科协组织的业务指导，进一步理顺工作机制，激发组织活力。加强对农技协、企业科协的管理，指导其按照协会章程开展活动。</w:t>
      </w:r>
    </w:p>
    <w:p>
      <w:pPr>
        <w:numPr>
          <w:ilvl w:val="0"/>
          <w:numId w:val="2"/>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积极参与新时代文明实践中心建设</w:t>
      </w:r>
    </w:p>
    <w:p>
      <w:pPr>
        <w:numPr>
          <w:ilvl w:val="0"/>
          <w:numId w:val="0"/>
        </w:numPr>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继续招募</w:t>
      </w:r>
      <w:r>
        <w:rPr>
          <w:rFonts w:hint="eastAsia" w:ascii="仿宋_GB2312" w:hAnsi="仿宋_GB2312" w:eastAsia="仿宋_GB2312" w:cs="仿宋_GB2312"/>
          <w:i w:val="0"/>
          <w:iCs w:val="0"/>
          <w:caps w:val="0"/>
          <w:color w:val="272727"/>
          <w:spacing w:val="0"/>
          <w:sz w:val="32"/>
          <w:szCs w:val="32"/>
        </w:rPr>
        <w:t>热心社会公益事业，有志于传播科学知识</w:t>
      </w:r>
      <w:r>
        <w:rPr>
          <w:rFonts w:hint="eastAsia" w:ascii="Times New Roman" w:hAnsi="Times New Roman" w:eastAsia="仿宋" w:cs="Times New Roman"/>
          <w:b w:val="0"/>
          <w:bCs w:val="0"/>
          <w:sz w:val="32"/>
          <w:szCs w:val="32"/>
          <w:lang w:val="en-US" w:eastAsia="zh-CN"/>
        </w:rPr>
        <w:t>的各行业各部门的人员加入旗科技志愿服务队伍，开展科技志愿者业务培训活动，提升科技志愿者服务水平。深入基层开展科普志愿服务活动，主动融入旗新时代文明实践中心和党群服务中心建设。</w:t>
      </w:r>
    </w:p>
    <w:p>
      <w:pPr>
        <w:numPr>
          <w:ilvl w:val="0"/>
          <w:numId w:val="2"/>
        </w:num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强化科普信息化建设</w:t>
      </w:r>
    </w:p>
    <w:p>
      <w:pPr>
        <w:numPr>
          <w:ilvl w:val="0"/>
          <w:numId w:val="0"/>
        </w:numPr>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推进电视、广播、图书、报刊等传统媒体与新媒体深度融合，鼓励公益广告增加科学传播内容，实现我旗科普内容多渠道全媒体传播。加强科协网站、微信公众号、科普e 站建设，让互联网+科普发挥更大作用。加强对科普信息员的培训和管理，让“科普中国”APP优质科普资源在奈曼广泛传播，拓宽公众获取科普信息的渠道。</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五、组织实施科普项目</w:t>
      </w:r>
    </w:p>
    <w:p>
      <w:pPr>
        <w:rPr>
          <w:rFonts w:hint="default"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2022年继续组织实施“基层科普行动计划”、全国科技馆免费开放等科普项目，提升科协服务基层能力，进一步夯实科普工作基础。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52AED"/>
    <w:multiLevelType w:val="singleLevel"/>
    <w:tmpl w:val="E1F52AED"/>
    <w:lvl w:ilvl="0" w:tentative="0">
      <w:start w:val="2"/>
      <w:numFmt w:val="chineseCounting"/>
      <w:suff w:val="nothing"/>
      <w:lvlText w:val="%1、"/>
      <w:lvlJc w:val="left"/>
      <w:rPr>
        <w:rFonts w:hint="eastAsia"/>
      </w:rPr>
    </w:lvl>
  </w:abstractNum>
  <w:abstractNum w:abstractNumId="1">
    <w:nsid w:val="3243B0FB"/>
    <w:multiLevelType w:val="singleLevel"/>
    <w:tmpl w:val="3243B0F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E09AE"/>
    <w:rsid w:val="005D7C0D"/>
    <w:rsid w:val="02B6140C"/>
    <w:rsid w:val="09A04D2C"/>
    <w:rsid w:val="0A5227AC"/>
    <w:rsid w:val="0B422D73"/>
    <w:rsid w:val="0D4903E8"/>
    <w:rsid w:val="121A2353"/>
    <w:rsid w:val="124828B0"/>
    <w:rsid w:val="156D3236"/>
    <w:rsid w:val="1A097993"/>
    <w:rsid w:val="1A312930"/>
    <w:rsid w:val="1C8E7D15"/>
    <w:rsid w:val="1D1A76AB"/>
    <w:rsid w:val="1FDA5C6E"/>
    <w:rsid w:val="23E32DA9"/>
    <w:rsid w:val="24712CED"/>
    <w:rsid w:val="26211E87"/>
    <w:rsid w:val="28C21BDA"/>
    <w:rsid w:val="2E1B4395"/>
    <w:rsid w:val="2E2B796A"/>
    <w:rsid w:val="30DF67EA"/>
    <w:rsid w:val="333170A5"/>
    <w:rsid w:val="34E131BF"/>
    <w:rsid w:val="37180CA8"/>
    <w:rsid w:val="38F201A8"/>
    <w:rsid w:val="39D66E09"/>
    <w:rsid w:val="3F0C10F2"/>
    <w:rsid w:val="41ED29FC"/>
    <w:rsid w:val="43FF7CBC"/>
    <w:rsid w:val="4B294DDA"/>
    <w:rsid w:val="4B6E1BD7"/>
    <w:rsid w:val="4BC47B29"/>
    <w:rsid w:val="4E4E09AE"/>
    <w:rsid w:val="4EDA6B64"/>
    <w:rsid w:val="5B6A1223"/>
    <w:rsid w:val="5F9D3C19"/>
    <w:rsid w:val="62EA49F7"/>
    <w:rsid w:val="64874BF3"/>
    <w:rsid w:val="64B10724"/>
    <w:rsid w:val="6AEF1283"/>
    <w:rsid w:val="6C017608"/>
    <w:rsid w:val="6C2076DB"/>
    <w:rsid w:val="6F840815"/>
    <w:rsid w:val="74651A97"/>
    <w:rsid w:val="76F00D8E"/>
    <w:rsid w:val="7B9D2AF7"/>
    <w:rsid w:val="7C614348"/>
    <w:rsid w:val="7D845D1C"/>
    <w:rsid w:val="7EAE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2021-10-13T01:51:00Z</dcterms:created>
  <dc:creator>差不多小姐</dc:creator>
  <cp:lastModifiedBy>差不多小姐</cp:lastModifiedBy>
  <cp:lastPrinted>2021-10-13T02:52:00Z</cp:lastPrinted>
  <dcterms:modified xsi:type="dcterms:W3CDTF">2021-12-01T03:27:35Z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B35DB4580A654A34AC7F0BDD560D3026</vt:lpwstr>
  </property>
</Properties>
</file>