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0" w:firstLineChars="100"/>
        <w:jc w:val="center"/>
        <w:textAlignment w:val="auto"/>
        <w:rPr>
          <w:rFonts w:hint="eastAsia" w:ascii="方正小标宋简体" w:hAnsi="方正小标宋简体" w:eastAsia="方正小标宋简体" w:cs="方正小标宋简体"/>
          <w:color w:val="auto"/>
          <w:sz w:val="44"/>
          <w:szCs w:val="44"/>
          <w:lang w:val="en-US" w:eastAsia="zh-CN"/>
        </w:rPr>
      </w:pPr>
      <w:bookmarkStart w:id="0" w:name="_GoBack"/>
      <w:r>
        <w:rPr>
          <w:rFonts w:hint="eastAsia" w:ascii="方正小标宋简体" w:hAnsi="方正小标宋简体" w:eastAsia="方正小标宋简体" w:cs="方正小标宋简体"/>
          <w:color w:val="auto"/>
          <w:sz w:val="44"/>
          <w:szCs w:val="44"/>
          <w:lang w:val="en-US" w:eastAsia="zh-CN"/>
        </w:rPr>
        <w:t>奈曼旗委编办多措并举推进旗乡共同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承担事项责任清单编制工作</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04" w:firstLineChars="1900"/>
        <w:jc w:val="left"/>
        <w:textAlignment w:val="auto"/>
        <w:rPr>
          <w:rFonts w:hint="default" w:ascii="楷体" w:hAnsi="楷体" w:eastAsia="楷体" w:cs="楷体"/>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按照市委编办相关工作要求，为着力厘清旗乡职责关系，进一步规范属地管理责任，加快形成边界清晰、分工合理、权责一致、运转高效的旗乡职责体系，奈曼旗委编办多措并举确保圆满完成责任清单编制工作。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协调配合，通力合作。奈曼旗委编办与旗司法局、旗行政审批与政务服务局等部门加强沟通协调、研究工作方法，联合下发了《关于开展旗乡共同承担事项责任清单编制工作的通知》，通过建立工作群等方式，明确了农牧部门和苏木乡镇梳理清单的方式、内容及时限等问题，同时要求加强部门间沟通配合，确保下一步工作的顺利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科学谋划，统筹部署。根据旗农科局和苏木乡镇前期上报的责任清单，仔细梳理存在的问题，及时召开了旗乡共同承担事项责任清单编制工作推进会，会上，旗直各部门和苏木乡镇对梳理清单过程中存在的问题和困难进行了交流发言，会议明确了各部门梳理清单有关事项的责任，确保梳理事项清单齐全，双方责任划分清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三是加强调研，及时上报。旗委编办通过走访、征求意见等多种方式，联合旗直有关部门和各苏木乡镇政府针对共同承担事项及职责划分情况开展细致的调研，经会商修改完善后形成初稿及时上报。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奈曼编办 张爱玉</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hYjdkM2ZmNzYyYWEyOTZkZmRmMmExOTNhNGEzYzYifQ=="/>
  </w:docVars>
  <w:rsids>
    <w:rsidRoot w:val="33C46761"/>
    <w:rsid w:val="08E7715F"/>
    <w:rsid w:val="09B97F25"/>
    <w:rsid w:val="09DD0200"/>
    <w:rsid w:val="0FAD39FE"/>
    <w:rsid w:val="11785740"/>
    <w:rsid w:val="18742CE1"/>
    <w:rsid w:val="24AB0CED"/>
    <w:rsid w:val="33C46761"/>
    <w:rsid w:val="366B28CE"/>
    <w:rsid w:val="3B3E536A"/>
    <w:rsid w:val="3F737282"/>
    <w:rsid w:val="450456D7"/>
    <w:rsid w:val="4D027691"/>
    <w:rsid w:val="69B813AB"/>
    <w:rsid w:val="6FDE7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510</Words>
  <Characters>510</Characters>
  <Lines>0</Lines>
  <Paragraphs>0</Paragraphs>
  <TotalTime>1</TotalTime>
  <ScaleCrop>false</ScaleCrop>
  <LinksUpToDate>false</LinksUpToDate>
  <CharactersWithSpaces>511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2022-04-22T06:41:00Z</dcterms:created>
  <dc:creator>张爱玉</dc:creator>
  <cp:lastModifiedBy>lenovo</cp:lastModifiedBy>
  <cp:lastPrinted>2022-04-29T09:04:57Z</cp:lastPrinted>
  <dcterms:modified xsi:type="dcterms:W3CDTF">2022-04-29T09:12:44Z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C9DC24EF74DE4F538D599333E9BBA4FD</vt:lpwstr>
  </property>
  <property fmtid="{D5CDD505-2E9C-101B-9397-08002B2CF9AE}" pid="4" name="commondata">
    <vt:lpwstr>eyJoZGlkIjoiZmZlZTg0M2U0Zjk2NDQ1NzBiMmY2YjBhYTQyNWQ3N2EifQ==</vt:lpwstr>
  </property>
</Properties>
</file>